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12e7" w14:textId="3cc1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31 декабря 2019 года № 266 "Об утверждении Правил применения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мая 2023 года № 38. Зарегистрировано в Министерстве юстиции Республики Казахстан 24 мая 2023 года № 32563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2019 года № 266 "Об утверждении Правил применения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ценностей" (зарегистрировано в Реестре государственной регистрации нормативных правовых актов под № 19871)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применения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(далее – АППК),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(далее – Закон о Национальном Банке),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(далее – Закон о банках и банковской деятельности),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валютном контроле" (далее – Закон о валютном регулировании и валютном контроле) и определяют порядок применения Национальным Банком Республики Казахстан (далее – Национальный Банк) мер надзорного реагирования к юридическим лицам, осуществляющим деятельность исключительно через обменные пункты на основании лицензии Национального Банка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 и 5-2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Национальный Банк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направляет юридическим лицам,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юридическим лицам, исключительной деятельностью которых является инкассация банкнот, монет и ценностей, предварительное решение о применении меры надзорного реагирования, оформленное в виде проекта меры надзорного реагирования, с уведомлением о месте и времени проведения заслушивания для предоставления им возможности выразить свою позицию к предварительному решению.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решение о применении меры надзорного реагирования и уведомление о месте и времени проведения заслушивания направляются не менее чем за 3 (три) рабочих дня до принятия решения о применении меры надзорного реагирования.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юридические лица, исключительной деятельностью которых является инкассация банкнот, монет и ценностей, предоставляют или высказывают возражение к предварительному решению о применении меры надзорного реагирования в срок, установленный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подача жалобы не приостанавливает исполнение примененных мер надзорного реагирования (кроме рекомендательных мер надзорного реагирования).";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Рекомендательная мера надзорного реагирования оформляется письмом Национального Банка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АППК, и содержит основания применения данной меры и уведомление о выявленных недостатках, рисках или нарушениях и (или) рекомендации по устранению выявленных недостатков, рисков или нарушений, и (или) предупреждение о возможности применения иных мер надзорного реагирования в случае повторного выявления Национальным Банком недостатков, рисков или нарушений, а также невыполнения рекомендательных мер надзорного реагирования.".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(Адибаев А.С.) в установленном законодательством Республики Казахстан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