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dd6e" w14:textId="059d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Комиссии по вопросам портала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мая 2023 года № 180. Зарегистрирован в Министерстве юстиции Республики Казахстан 29 мая 2023 года № 32599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портала социальных услуг.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180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Комиссии по вопросам портала социальных услуг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Комиссии по вопросам портала социальных услуг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Социального кодекса Республики Казахстан (далее – Кодекс).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по вопросам портала социальных услуг (далее – Комиссия) является постоянно действующим коллегиальным органом на территории соответствующих административно-территориальных единиц.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международными договорами, ратифицированными Республикой Казахстан, актами Президента Республики Казахстан, постановлениями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Комиссии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утверждается распоряжением акима области (города республиканского значения и столицы).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Председателя, заместителя Председателя и членов комиссии. Общий состав Комиссии формируется из нечетного количества, но не менее семи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формируется из числа представителей заинтересованных государственных органов местного исполнительного органа на территории соответствующих административно-территориальных единицы, а также неправительственных организаций, советник акима области (города республиканского значения и столицы) по вопросам лиц с инвалидностью.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и заместитель председателя избираются на первом заседании Комиссии из числа ее членов открытым голосованием простым большинством голосов.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Подготовку решений и протоколов заседаний комиссии осуществляет секретарь Комиссии.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проводится ежеквартально при наличии не менее двух третей от общего числа ее членов.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принимаются простым большинством голосов путем открытого голосования и считаются принятыми, если за них подано большинство голосов от общего числа участвующих членов Комиссии.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заседания Комиссии составляется протокол, который подписывается Председателем и присутствующими членами Комиссии по форме согласно приложению к настоящему Положению.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членов Комиссии в модуле "Рабочее место сотрудника государственного органа" на Портале социальных услуг секретаря комиссии в электронном виде формируется протокол по форме, определенной в Правилах регистрации поставщиков товаров и (или) услуг или их снятие с регистрации на портале социальных услуг, а также допуска товаров и (или) услуг на портал социальных услуг, утвержденных уполномоченным государственным органом в соответствии с абзацем двадцать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являются основанием для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функции Комиссии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Комиссии являются: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коллегиальное рассмотрение материалов в заявлениях лица с инвалидностью/поставщиков товаров и услуг и вынесение по ним решений;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заявленных поставщиком характеристик товаров и (или) услуг, предоставляемых лицам с инвалидностью через портал социальных услуг, на соответствие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в пределах своей компетенции обеспечивает объективное, всестороннее и своевременное рассмотрение обращений лиц с инвалидностью по вопросу деятельности Портала социальных услуг.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рассматривает обращения местного исполнительного органа, лиц с инвалидностью и поставщиков товаров и услуг, зарегистрированных на портале социальных услуг, при выявлении нарушений направляет уведомление о необходимости устранения.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в течение 14 календарных дней, указанного в уведомлении, комиссия принимает решение о снятии поставщика с портала социальных услуг.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основным функциям Комиссии относятся: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заявлений претендентов на регистрацию на портале социальных услуг в качестве поставщиков товаров, услуг;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снятие с регистрации поставщиков товаров, услуг на портале социальных услуг;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информации о неисполнении и (или) ненадлежащем исполнении поставщиком взятых на себя обязательств, размещенной лицами с инвалидностью на портале социальных услуг;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фактов предоставления товаров, услуг ненадлежащего качества и (или) не соответствующих представленным характеристикам.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утверждению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положения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 от __ ___________ 20___года</w:t>
      </w:r>
    </w:p>
    <w:bookmarkEnd w:id="41"/>
    <w:p>
      <w:pPr>
        <w:spacing w:after="0"/>
        <w:ind w:left="0"/>
        <w:jc w:val="both"/>
      </w:pPr>
      <w:bookmarkStart w:name="z51" w:id="42"/>
      <w:r>
        <w:rPr>
          <w:rFonts w:ascii="Times New Roman"/>
          <w:b w:val="false"/>
          <w:i w:val="false"/>
          <w:color w:val="000000"/>
          <w:sz w:val="28"/>
        </w:rPr>
        <w:t>
      Комиссия, 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заявление на регистрацию на портале социальных услуг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или фамилия, имя, отчество (при его наличии)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поставщика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вынесла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допуске и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недостоверности внесенных сведений поставщика, указанных в пункте ___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поставщиков товаров и (или) услуг или их снятия с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портале социальных услуг, а также допуска товаров и (или) услуг на 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 от __ апреля 2023 года №___;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отсутствия в представленных документах необходимых реквизитов;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наличия в представленных документах нечетких и неразборчивых записей,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явных подчисток, приписок, зачеркнутых слов, нерасшифрованных сокращений,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исправлений, за исключением исправлений, заверенных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 и скрепленных печатью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Кодекса.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председателя комиссии)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комиссии)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