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4e68" w14:textId="7dc4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энергетики Республики Казахстан от 29 ноября 2022 года № 387 и исполняющего обязанности Министра национальной экономики Республики Казахстан от 30 ноября 2022 года № 96 "Об утверждении критериев оценки степени риска и проверочных листов в сфере контроля на соответствие квалификационным требованиям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31 мая 2023 года № 204 и Министра национальной экономики Республики Казахстан от 1 июня 2023 года № 94. Зарегистрирован в Министерстве юстиции Республики Казахстан 1 июня 2023 года № 32653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ноября 2022 года № 387 и исполняющего обязанности Министра национальной экономики Республики Казахстан от 30 ноября 2022 года № 96 "Об утверждении критериев оценки степени риска и проверочных листов в сфере контроля на соответствие квалификационным требованиям в сфере углеводородов" (зарегистрирован в Реестре государственной регистрации нормативных правовых актов за № 30854)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и проверочных листов в сфере контроля на соответствие квалификационным требованиям в сфере углеводородов,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Критериях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контроля – лицензиаты, владеющие лицензией на работы и услуги в сфере углеводородов;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нарушения, связанные с отсутствием ответственных лиц, обеспечивающих надлежащую эксплуатацию и техническое обслуживание установок, машин, механизмов, приборов, оборудования, безопасность труда и промышленную безопасность; охрану окружающей среды, метрологический контроль, соблюдение технологического процесса и выпуска продукции заданного качества, соблюдение технологического процесса эксплуатации магистральных трубопроводов;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значительные нарушения – нарушения, связанные с несоответствием квалификационного состава, отсутствием утвержденных программ и планов, наличием сведений от государственных органов и организаций о не переоформлении лицензии и (или) приложений в случае реорганизации юридического лица-лицензиата, с отсутствием ответственных лиц, обеспечивающих надлежащую эксплуатацию и техническое обслуживание установок, машин, механизмов, приборов, оборудования, безопасность труда и промышленную безопасность, охрану окружающей среды, метрологический контроль;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лицензиат – физическое или юридическое лицо, а также филиал иностранного юридического лица, предметом деятельности которого является оказание финансовых услуг, имеющие лицензию;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лицензируемый вид деятельности – вид деятельности (определенное действие (операция, классы страхования),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подвид лицензируемого вида деятельности – конкретизация соответствующего лицензируемого вида деятельности в рамках одной лицензии;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грубые нарушения – нарушения, связанные с отсутствием на праве собственности или ином законном основании технологического регламента, производственной базы, необходимых приборов и оборудования, складов, лабораторий;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добычи урана.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результаты предыдущих проверок и профилактического контроля с посещением субъектов (объектов) контроля.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средней степени риска - при показателе степени риска от 31 до 70 включительно и в отношении него проводится проверка на соответствие квалификационным требованиям, но не чаще одного раза в два года;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 низкой степени риска – при показателе степени риска от 0 до 30 включительно и в отношении него не проводится профилактический контроль с посещением субъекта (объекта) контроля.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11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19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субъективного критерия,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81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удельный вес показателя субъективного критерия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показателей.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R– показатель степени риска (итоговый) по субъективным критериям отдельного субъекта (объекта) контроля,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596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95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09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нарушения требований на соответствие квалификационным требованиям в отношении лицензиатов, получивших лицензию на работы и услуги в сфере углеводородов,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 определяется органом контроля в отношении субъектов (объектов) контроля, отнесенных к высокой степени риска, не чаще одного раз в год.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получаемых сведений и оценка по показателям осуществляется один раз в год в период с 1 ноября до 15 декабря отчетного года.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проводилась проверка на соответствие квалификационным требованиям, анализируемым периодом является период со дня после даты окончания последней проверки на соответствие квалификационным требованиям до начала проводимого анализа.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проверок на соответствие квалификационным требованиям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квалификационным требованиям проводится на основании годового графика проверок на соответствие квалификационным требованиям.";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и проверочных листов в сфере контроля на соответствие квалификационным требованиям в сфере углеводородов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9" w:id="7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"Бурение скважин на суше, на море и на внутренних водоемах при разведке и добыче углеводородов"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буровой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бурового насоса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противовыбросового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узла подготовки, циркуляции и очистки бурового раствора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</w:t>
      </w:r>
      <w:r>
        <w:br/>
      </w:r>
      <w:r>
        <w:rPr>
          <w:rFonts w:ascii="Times New Roman"/>
          <w:b/>
          <w:i w:val="false"/>
          <w:color w:val="000000"/>
        </w:rPr>
        <w:t>получивших лицензию 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"Составление базовых проектных документов для месторождений углеводородов и анализ разработки месторождений углеводородов"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здания или нежилого помещения (офиса) по адресу, указанному в приложении к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геологическому моделированию месторождений нефти и газа, предусматривающее описание структуры, стратиграфии и свойств пород залежи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для промысловых исследований (отбор глубинных проб, замер пластового давления и температуры), используемых для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установки (лебедки) для спускоподъемных операций в скважине, используемой для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"Составление технических проектных документов для месторождений углеводородов"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здания или нежилого помещения (офиса) по адресу, указанному в приложении к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1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"Работы по предотвращению и ликвидации разливов на месторождениях углеводородов на море"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нефтесборных устройств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плавающих резервуаров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боновых заграждений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2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"Геофизические работы при разведке и добыче углеводородов"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отбора глубинных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пластового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температуры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акустического каротажа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электрического каротажа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радиоактивного каротажа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2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"Подземный ремонт, испытание, освоение, опробование, консервация, ликвидация скважин при разведке и добыче углеводородов"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подъемной установки по ремонту, испытанию, освоению, опробованию, консервации, ликвидации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противовыбросового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насосного агрегата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3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"Цементация скважин при разведке и добыче углеводородов"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специализированных цементировочных 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4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"Промысловые исследования при разведке и добыче углеводородов"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отбора глубинных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пластового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температуры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установки (лебедки) для спускоподъемных операций в скважине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5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"Сейсморазведочные работы при разведке и добыче углеводородов"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сейсмостанции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сейсморазведочного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6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"Прострелочно-взрывные работы в скважинах при разведке и добыче углеводородов"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либо договора с организацией, имеющей разрешение на постоянное применение взрывчатых веществ и изделий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склада либо договора со специализированной организацией, имеющей склад для хранения взрывчатых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перфорационного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7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"Повышение нефтеотдачи нефтяных пластов и увеличение производительности скважин при разведке и добыче углеводородов"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насосных 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8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"Эксплуатация нефтегазохимических производств"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основных технологических установок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складов, необходимых для нефтехимического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и выпуска продукции заданного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"Эксплуатация магистральных трубопроводов"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магистрального трубопровода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диагностических приборов для технического диагностирования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контрольно-измерительных приборов, инструментов, оборудования для технического обслуживания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программ по реконструкции, модернизации действующих производственных объектов с использованием современного оборудования и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(программ) выполнения ремонтных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эксплуатации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