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e64d" w14:textId="2aae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января 2015 года № 12 "Об утверждении Правил присвоения звания "Лучший педагог"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 июня 2023 года № 157. Зарегистрирован в Министерстве юстиции Республики Казахстан 5 июня 2023 года № 32687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12 "Об утверждении Правил присвоения "Лучший педагог" (зарегистрирован в Реестре государственной регистрации нормативных правовых актов под № 10279)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"Лучший педагог",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24) статьи 24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присвоения звания "Лучший педагог" (далее – Правила) определяют порядок присвоения звания "Лучший педагог" педагогам организаций образования независимо от форм собственности и ведомственной подчиненности по итогам проведенного конкурса (далее - Конкурс).";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Объявление о проведении І этапа Конкурса не менее чем за 30 (тридцать) календарных дней до начала его проведения публикуется уполномоченным органом в области образования в средствах массовой информации, распространяемых на всей территории Республики Казахстан, размещается в информационной системе Министерства, отделом образования (районный, городской (городов областного, республиканского значения) (далее – Отдел) публикуется в средствах массовой информации, распространяемых на территории района (города), городов областного, республиканского значения, а также размещается на Интернет-ресурсе Отдела.";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I этап Конкурса проводится в июле текущего года, где определяются победители Конкурса на уровне района, города (городов областного, республиканского значения значения), рекомендуемые Конкурсной комиссией для участия во ІІ этапе.";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Победителями І этапа Конкурса становятся до 10 (десяти) участников Конкурса, набравшие не менее 80 (восьмидесяти) процентов от 100 (ста) баллов по итогам решения Региональной комиссии I этапа.";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II этап Конкурса проводится в августе текущего года, где определяются победители, рекомендуемые для участия в III этапе.";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изменения на казахском языке, текст на русском языке не меняется.";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Победителями ІI этапа Конкурса становятся до 10 участников Конкурса, набравшие не менее 80 (восьмидесяти) процентов от 100 (ста) баллов, по итогам решения Региональной комиссии ІI этапа.";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III этап Конкурса проводится в сентябре текущего года, где определяются победители Конкурса.";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текст на казахском не меняется.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законодательствам Республики Казахстан порядке обеспечить: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в Интернет-ресурсе Министерства просвещения Республики Казахстан после его официального опубликования;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"Лучший педагог"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Качественные и количественные показатели оценки работы претендента на присвоение звания "Лучший педагог"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национального квалификационного тестирования, % от максимального балла (выбрать один) подпункт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профессионального мастерства и достижений педагога (учитывается только один результат с наивысшим показателем)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педагога в конкурсах профессионального мастерства за последние 3 (три) года согласно перечню,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декабря 2011 года №514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 (зарегистрирован в Реестре государственной регистрации нормативных правовых актов под № 7355)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международного конкурса профессионального мастерства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республиканского конкурса профессионального мастерства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областных конкурсов профессионального мастерства и городов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авторских программ, учебно-методических комплексов, методических материалов за последние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учебника, учебно-методического комплекса, рекомендованного Министерством просвещения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Государственного общеобязательного стандартов образования, Типовых учебных планов,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программ элективных курсов, методических пособий, утвержденных республиканским учебно-методическим советом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программ методических пособий, элективных курсов, факультативных курсов, утвержденных областным, городским и (городов областного значения), городов республиканского значения и столицы учебно-методическим советом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за последние 3 (три) года: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публикацию, входящую в перечень изданий, рекомендуемых Комитетом по обеспечению качества в сфере образования и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публикацию в сфере образования и воспитания в сборниках международных научно-практических конференций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публикацию в сфере образования и воспитания в сборниках республиканских научно-практических конференций или в республиканских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публикацию в сфере образования и воспитания в сборниках областных научно-практических конференций или в областных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наград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ведомственных наград и поощрений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поощрений областными управлениями образования и городов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поощрений районными (городскими) отделами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 работа и внеурочная деятельность (баллы по всем пунктам)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и представление его результативности (гранты, сертификаты, ссылки на Web (веб) сайты)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участия в дебатном движении, по проекту "Читающая школа", по профориентационной работе (размещение информации в средствах массовой информации, соц.сетях, на Web (веб) сайтах)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другими организациями по воспитательной работе и внеурочной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другими организациями по воспитательной работе и внеурочной деятельности на международном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другими организациями по воспитательной работе и внеурочной деятельности на республиканском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другими организациями по воспитательной работе и внеурочной деятельности на областном уровне, городов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педагога профессиональным сообществом и общественностью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педагогов правительством, национальными педагогическими организациями и средствах массовой информации (благодарственные письма, дипломы республиканского уровня, благотворительных организаций и общественных фондов)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представителями научной, педагогической, творческой общественностью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 администрации, коллег, учащихся,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участие в волонтерской и благотворительной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воспитанников дошкольных организаций образования за последние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международных детских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республиканских детских конкурсов, утвержденных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областного этапа республиканских детских конкурсов, утвержденных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районного этапа республиканских детских конкурсов, утвержденных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 научных проектов (научные соревнования)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международных детских конкурсов исследовательских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Призеры, победители республиканского детского конкурса "Мен зерттеушімін", утвержденного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Призеры, победители областного этапа республиканского детского конкурса "Мен зерттеушімін", утвержденного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Призеры, победители районного этапа республиканского детского конкурса "Мен зерттеушімін", утвержденного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воспитанников/ обучающихся/ студентов организаций среднего, специального, дополнительного образования, технического, профессионального и послесреднего образования за последние 3 (три) года согласно перечню,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514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декабря 2011 года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 (зарегистрирован в Реестре государственной регистрации нормативных правовых актов под № 7355)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международные олимпиады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международных олимпиад по общеобразовательным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республиканских олимпиад по общеобразовательным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республиканских олимпиад для студентов технического и профессионального, после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специализированных олимпиад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олимпиад для школьников, проводимые организациями высших учебных заведений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 научных проектов (научные соревнования)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международных конкурсов научных проектов (научные соревнования) по общеобразовательным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Победители, призеры республиканских конкурсов научных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Призеры, победители конкурсов для студентов технического и профессионального, после среднего образования республиканского конкурса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Призеры, победители специализированных конкурсов научных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 исполнителей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конкурсы исполнителей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конкурсы исполнителей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конкурсы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соревнования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спортивные соревнования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Оценивание учебной деятельности в организациях среднего, технического и профессионального, послесреднего образования – урок (занятие) (15 минут);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Оценивание организованной учебной деятельности в детсадах – занятие (7 минут).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целей учебной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конкретные и достижимые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достигнуты частично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обучения (можно поставить баллы по всем пунктам)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активных методов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обучения соотносятся с поставленными целями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обучения подразумевают развитие когнитивных навыков у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формативного оценивания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и эффективно использует инструменты формативного оценивания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Знает, но недостаточно умело использует инструменты формативного оценивания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использует инструменты формативного оценивания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вербальной и невербальной коммуникации педагога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навыками вербальной и невербальной 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владеет навыками вербальной и невербальной 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ресурсов, в том числе информационно-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ресурсов, в том числе информационно- коммуникационные технологии, мотивирующие обучающихся к усвоению учебного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ресурсов, в том числе информационно- коммуникационные технологии ограничено демонстрацией учебного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 (не более 500 слов)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темы эссе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раскрыта полностью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раскрыта частично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аргументов в поддержку своей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результаты собственных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педагогические теории или концепции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общеизвестные факты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Логичность и последовательность, наличие выводов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соответствует норме (наличие вводной, основной части и выводов)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 логично и последовательно, но отсутствуют выводы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 не имеет логической последовательности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лучших практик (видеоролик до 5 (пять) минут)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педагогической проблемы раскрыта полностью и содержит пути 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педагогической проблемы раскрыты, но пути решения предоставлены не в полной мере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педагогической проблемы раскрыта частично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педагогической проблемы не раскрыта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Доказательство эффективности лучших практик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результативности лучшей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результативности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Ораторское мастерство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 понятная, выразительная, эмоциональная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 монотонная, однообразная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иллюстративных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Умелое использование иллюстративных материалов: презентации, диаграммы, рисунки, фото, видеомонтаж и др. (творческий подход)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иллюстративные материалы (только презентация)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иллюстративных материалов, не раскрывающих 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