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7276" w14:textId="9687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3 декабря 2015 года № 683 "Об утверждении Типового договора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 июня 2023 года № 208. Зарегистрирован в Министерстве юстиции Республики Казахстан 5 июня 2023 года № 32691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683 "Об утверждении Типового договора о покупке услуги по поддержанию готовности электрической мощности" (зарегистрирован в Реестре государственной регистрации нормативных правовых актов за № 12522)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покупке услуги по поддержанию готовности электрической мощности,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дополнить подпунктами 16), 17) и 18) следующего содержания:</w:t>
      </w:r>
    </w:p>
    <w:bookmarkEnd w:id="4"/>
    <w:bookmarkStart w:name="z11" w:id="5"/>
    <w:p>
      <w:pPr>
        <w:spacing w:after="0"/>
        <w:ind w:left="0"/>
        <w:jc w:val="both"/>
      </w:pPr>
      <w:r>
        <w:rPr>
          <w:rFonts w:ascii="Times New Roman"/>
          <w:b w:val="false"/>
          <w:i w:val="false"/>
          <w:color w:val="000000"/>
          <w:sz w:val="28"/>
        </w:rPr>
        <w:t xml:space="preserve">
      "16) банковская гарантия – письменный документ, оформленный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5"/>
    <w:bookmarkStart w:name="z12" w:id="6"/>
    <w:p>
      <w:pPr>
        <w:spacing w:after="0"/>
        <w:ind w:left="0"/>
        <w:jc w:val="both"/>
      </w:pPr>
      <w:r>
        <w:rPr>
          <w:rFonts w:ascii="Times New Roman"/>
          <w:b w:val="false"/>
          <w:i w:val="false"/>
          <w:color w:val="000000"/>
          <w:sz w:val="28"/>
        </w:rPr>
        <w:t>
      17) финансовое обеспечение – финансовые ресурсы в виде банковской гарантии или резервного аккредитива.</w:t>
      </w:r>
    </w:p>
    <w:bookmarkEnd w:id="6"/>
    <w:bookmarkStart w:name="z13" w:id="7"/>
    <w:p>
      <w:pPr>
        <w:spacing w:after="0"/>
        <w:ind w:left="0"/>
        <w:jc w:val="both"/>
      </w:pPr>
      <w:r>
        <w:rPr>
          <w:rFonts w:ascii="Times New Roman"/>
          <w:b w:val="false"/>
          <w:i w:val="false"/>
          <w:color w:val="000000"/>
          <w:sz w:val="28"/>
        </w:rPr>
        <w:t>
      18)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5" w:id="8"/>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дополнить подпунктами 4), 5), 6) и 7) cледующего содержания:</w:t>
      </w:r>
    </w:p>
    <w:bookmarkEnd w:id="9"/>
    <w:bookmarkStart w:name="z18" w:id="10"/>
    <w:p>
      <w:pPr>
        <w:spacing w:after="0"/>
        <w:ind w:left="0"/>
        <w:jc w:val="both"/>
      </w:pPr>
      <w:r>
        <w:rPr>
          <w:rFonts w:ascii="Times New Roman"/>
          <w:b w:val="false"/>
          <w:i w:val="false"/>
          <w:color w:val="000000"/>
          <w:sz w:val="28"/>
        </w:rPr>
        <w:t xml:space="preserve">
      "4) при надлежащем исполнении Субъектом подпункта 21) пункта 11 настоящего Договора, направить письмо в банк (банки) о возврате (освобождении) финансового обеспечения исполнения условий настоящего Договора, указанного в подпункте 23) пункта 11 настоящего Договора, в течение 10 (десяти) рабочих дней со дня введения в эксплуатацию вновь вводимых в эксплуатацию генерирующих установок с маневренным режимом генерации, обеспечивающих исполнение Субъектом его обязательств, согласно </w:t>
      </w:r>
      <w:r>
        <w:rPr>
          <w:rFonts w:ascii="Times New Roman"/>
          <w:b w:val="false"/>
          <w:i w:val="false"/>
          <w:color w:val="000000"/>
          <w:sz w:val="28"/>
        </w:rPr>
        <w:t>Закону</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5) при исполнении Субъектом требований подпункта 4) пункта 12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11 настоящего Договора;</w:t>
      </w:r>
    </w:p>
    <w:bookmarkEnd w:id="11"/>
    <w:bookmarkStart w:name="z20" w:id="12"/>
    <w:p>
      <w:pPr>
        <w:spacing w:after="0"/>
        <w:ind w:left="0"/>
        <w:jc w:val="both"/>
      </w:pPr>
      <w:r>
        <w:rPr>
          <w:rFonts w:ascii="Times New Roman"/>
          <w:b w:val="false"/>
          <w:i w:val="false"/>
          <w:color w:val="000000"/>
          <w:sz w:val="28"/>
        </w:rPr>
        <w:t xml:space="preserve">
      6) выставлять требование на оплату по соответствующей банковской гарантии или резервному аккредитиву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настоящего Договора), направленного в государственный орган, осуществляющий государственный архитектурно-строительный контроль в течение 18 (восемнадцати) месяцев с даты подписания настоящего Договора для газовых электростанций, в течение 24 (двадцати четырех) с даты подписания настоящего Договора для гидроэлектростанций Договора - в размере 30 % от суммы финансового обеспечения исполнения условий настоящего Договора; </w:t>
      </w:r>
    </w:p>
    <w:bookmarkEnd w:id="12"/>
    <w:bookmarkStart w:name="z21" w:id="13"/>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при не предоставлении копии акта приемки в эксплуатацию вновь вводимых в эксплуатацию генерирующих установок с маневренным режимом генерации (обеспечивающих исполнение настоящего Договора),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в течение 36 (тридцати шести)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 - в размере 100 %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в соответствии с подпунктом 6) настоящего пункта – 70 % суммы финансового обеспечения исполнения условий настоящего Договора.".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24" w:id="14"/>
    <w:p>
      <w:pPr>
        <w:spacing w:after="0"/>
        <w:ind w:left="0"/>
        <w:jc w:val="both"/>
      </w:pPr>
      <w:r>
        <w:rPr>
          <w:rFonts w:ascii="Times New Roman"/>
          <w:b w:val="false"/>
          <w:i w:val="false"/>
          <w:color w:val="000000"/>
          <w:sz w:val="28"/>
        </w:rPr>
        <w:t>
      "5) ежедневно, до 11:00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при не поступлении до 16:00 часов текущих суток (по времени города Астана) от системного оператора уведомления о дате планируемой подачи тестовой команды, в течение предстоящих суток допускается однократная (один раз в сутки) корректировка данной информации при выводе из ремонта генерирующего оборудования (при условии подачи соответствующей заявки системному оператору на вывод оборудования из ремонта), а также дополнительная корректировка данной информации при предоставлении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w:t>
      </w:r>
    </w:p>
    <w:bookmarkEnd w:id="14"/>
    <w:bookmarkStart w:name="z25" w:id="15"/>
    <w:p>
      <w:pPr>
        <w:spacing w:after="0"/>
        <w:ind w:left="0"/>
        <w:jc w:val="both"/>
      </w:pPr>
      <w:r>
        <w:rPr>
          <w:rFonts w:ascii="Times New Roman"/>
          <w:b w:val="false"/>
          <w:i w:val="false"/>
          <w:color w:val="000000"/>
          <w:sz w:val="28"/>
        </w:rPr>
        <w:t>
      дополнить подпунктами 18), 19), 20), 21), 22), 23), 24) и 25) cледующего содержания:</w:t>
      </w:r>
    </w:p>
    <w:bookmarkEnd w:id="15"/>
    <w:bookmarkStart w:name="z26" w:id="16"/>
    <w:p>
      <w:pPr>
        <w:spacing w:after="0"/>
        <w:ind w:left="0"/>
        <w:jc w:val="both"/>
      </w:pPr>
      <w:r>
        <w:rPr>
          <w:rFonts w:ascii="Times New Roman"/>
          <w:b w:val="false"/>
          <w:i w:val="false"/>
          <w:color w:val="000000"/>
          <w:sz w:val="28"/>
        </w:rPr>
        <w:t xml:space="preserve">
      "18)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16"/>
    <w:bookmarkStart w:name="z27" w:id="17"/>
    <w:p>
      <w:pPr>
        <w:spacing w:after="0"/>
        <w:ind w:left="0"/>
        <w:jc w:val="both"/>
      </w:pPr>
      <w:r>
        <w:rPr>
          <w:rFonts w:ascii="Times New Roman"/>
          <w:b w:val="false"/>
          <w:i w:val="false"/>
          <w:color w:val="000000"/>
          <w:sz w:val="28"/>
        </w:rPr>
        <w:t xml:space="preserve">
      19)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17"/>
    <w:bookmarkStart w:name="z28" w:id="18"/>
    <w:p>
      <w:pPr>
        <w:spacing w:after="0"/>
        <w:ind w:left="0"/>
        <w:jc w:val="both"/>
      </w:pPr>
      <w:r>
        <w:rPr>
          <w:rFonts w:ascii="Times New Roman"/>
          <w:b w:val="false"/>
          <w:i w:val="false"/>
          <w:color w:val="000000"/>
          <w:sz w:val="28"/>
        </w:rPr>
        <w:t>
      20) предоставить копию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настоящего Договора), направленного в государственный орган, осуществляющий государственный архитектурно-строительный контроль, для газовых электростанций - в течение 18 (восемнадцати) месяцев с даты подписания настоящего Договора, для гидроэлектростанций - в течение 24 (двадцати четырех) с даты подписания настоящего Договора;</w:t>
      </w:r>
    </w:p>
    <w:bookmarkEnd w:id="18"/>
    <w:bookmarkStart w:name="z29" w:id="19"/>
    <w:p>
      <w:pPr>
        <w:spacing w:after="0"/>
        <w:ind w:left="0"/>
        <w:jc w:val="both"/>
      </w:pPr>
      <w:r>
        <w:rPr>
          <w:rFonts w:ascii="Times New Roman"/>
          <w:b w:val="false"/>
          <w:i w:val="false"/>
          <w:color w:val="000000"/>
          <w:sz w:val="28"/>
        </w:rPr>
        <w:t xml:space="preserve">
      21) предоставить копию акта приемки в эксплуатацию вновь вводимых в эксплуатацию генерирующих установок с маневренным режимом генерации (обеспечивающих исполнение настоящего Договора), утвержденного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строительной деятельности, в течение для газовых электростанций - в течение 36 (тридцати шести) месяцев с даты подписания настоящего Договора, для гидроэлектростанций - в течение 60 (шестидесяти) месяцев с даты подписания настоящего Договора;</w:t>
      </w:r>
    </w:p>
    <w:bookmarkEnd w:id="19"/>
    <w:bookmarkStart w:name="z30" w:id="20"/>
    <w:p>
      <w:pPr>
        <w:spacing w:after="0"/>
        <w:ind w:left="0"/>
        <w:jc w:val="both"/>
      </w:pPr>
      <w:r>
        <w:rPr>
          <w:rFonts w:ascii="Times New Roman"/>
          <w:b w:val="false"/>
          <w:i w:val="false"/>
          <w:color w:val="000000"/>
          <w:sz w:val="28"/>
        </w:rPr>
        <w:t>
      22) по запросу Единого закупщика направлять информацию о ходе строительства вновь вводимых в эксплуатацию генерирующих установок с маневренным режимом генерации (обеспечивающих исполнение настоящего Договора);</w:t>
      </w:r>
    </w:p>
    <w:bookmarkEnd w:id="20"/>
    <w:bookmarkStart w:name="z31" w:id="21"/>
    <w:p>
      <w:pPr>
        <w:spacing w:after="0"/>
        <w:ind w:left="0"/>
        <w:jc w:val="both"/>
      </w:pPr>
      <w:r>
        <w:rPr>
          <w:rFonts w:ascii="Times New Roman"/>
          <w:b w:val="false"/>
          <w:i w:val="false"/>
          <w:color w:val="000000"/>
          <w:sz w:val="28"/>
        </w:rPr>
        <w:t xml:space="preserve">
      23) предоставить финансовое обеспечение исполнения условий настоящего Договора Единому закупщику в течении 30 (тридцати) календарных дней после подписания настоящего Договора путем предоставления банковской гарантии или резервного аккредитива, оформленных в соответствии с Правилами выдачи банковских гарантий и поручительств, или резервного аккредитива, выпущенных по системе SWIFT. </w:t>
      </w:r>
    </w:p>
    <w:bookmarkEnd w:id="21"/>
    <w:bookmarkStart w:name="z32" w:id="22"/>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22"/>
    <w:bookmarkStart w:name="z33" w:id="23"/>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3"/>
    <w:bookmarkStart w:name="z34" w:id="24"/>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24"/>
    <w:bookmarkStart w:name="z35" w:id="25"/>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25"/>
    <w:bookmarkStart w:name="z36" w:id="26"/>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26"/>
    <w:bookmarkStart w:name="z37" w:id="27"/>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не менее 38 (тридцати восьми) месяцев с даты подписания настоящего Договора;</w:t>
      </w:r>
    </w:p>
    <w:bookmarkEnd w:id="27"/>
    <w:bookmarkStart w:name="z38" w:id="28"/>
    <w:p>
      <w:pPr>
        <w:spacing w:after="0"/>
        <w:ind w:left="0"/>
        <w:jc w:val="both"/>
      </w:pPr>
      <w:r>
        <w:rPr>
          <w:rFonts w:ascii="Times New Roman"/>
          <w:b w:val="false"/>
          <w:i w:val="false"/>
          <w:color w:val="000000"/>
          <w:sz w:val="28"/>
        </w:rPr>
        <w:t>
      24)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28"/>
    <w:bookmarkStart w:name="z39" w:id="29"/>
    <w:p>
      <w:pPr>
        <w:spacing w:after="0"/>
        <w:ind w:left="0"/>
        <w:jc w:val="both"/>
      </w:pPr>
      <w:r>
        <w:rPr>
          <w:rFonts w:ascii="Times New Roman"/>
          <w:b w:val="false"/>
          <w:i w:val="false"/>
          <w:color w:val="000000"/>
          <w:sz w:val="28"/>
        </w:rPr>
        <w:t>
      25) уведомлять Единого закупщика до заключения Субъектом договора уступки прав и обязанностей.";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w:t>
      </w:r>
    </w:p>
    <w:bookmarkStart w:name="z41" w:id="30"/>
    <w:p>
      <w:pPr>
        <w:spacing w:after="0"/>
        <w:ind w:left="0"/>
        <w:jc w:val="both"/>
      </w:pPr>
      <w:r>
        <w:rPr>
          <w:rFonts w:ascii="Times New Roman"/>
          <w:b w:val="false"/>
          <w:i w:val="false"/>
          <w:color w:val="000000"/>
          <w:sz w:val="28"/>
        </w:rPr>
        <w:t>
      дополнить подпунктами 3), 4) и 5) cледующего содержания:</w:t>
      </w:r>
    </w:p>
    <w:bookmarkEnd w:id="30"/>
    <w:bookmarkStart w:name="z42" w:id="31"/>
    <w:p>
      <w:pPr>
        <w:spacing w:after="0"/>
        <w:ind w:left="0"/>
        <w:jc w:val="both"/>
      </w:pPr>
      <w:r>
        <w:rPr>
          <w:rFonts w:ascii="Times New Roman"/>
          <w:b w:val="false"/>
          <w:i w:val="false"/>
          <w:color w:val="000000"/>
          <w:sz w:val="28"/>
        </w:rPr>
        <w:t xml:space="preserve">
      "3) требовать возврат (освобождение) финансового обеспечения исполнения условий настоящего Договора или его части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его обязательств по настоящему Договору, согласно </w:t>
      </w:r>
      <w:r>
        <w:rPr>
          <w:rFonts w:ascii="Times New Roman"/>
          <w:b w:val="false"/>
          <w:i w:val="false"/>
          <w:color w:val="000000"/>
          <w:sz w:val="28"/>
        </w:rPr>
        <w:t>Закону</w:t>
      </w:r>
      <w:r>
        <w:rPr>
          <w:rFonts w:ascii="Times New Roman"/>
          <w:b w:val="false"/>
          <w:i w:val="false"/>
          <w:color w:val="000000"/>
          <w:sz w:val="28"/>
        </w:rPr>
        <w:t>.</w:t>
      </w:r>
    </w:p>
    <w:bookmarkEnd w:id="31"/>
    <w:bookmarkStart w:name="z43" w:id="32"/>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лицом, принимающим права и требования по настоящему Договору.</w:t>
      </w:r>
    </w:p>
    <w:bookmarkEnd w:id="32"/>
    <w:bookmarkStart w:name="z44" w:id="33"/>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лицом, принимающим права и обязанности по настоящему Договору, финансового обеспечения исполнения условий настоящего Договора согласно подпункту 23) пункта 11 настоящего Договора.</w:t>
      </w:r>
    </w:p>
    <w:bookmarkEnd w:id="33"/>
    <w:bookmarkStart w:name="z45" w:id="34"/>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аукционных торгов на строительство вновь вводимых в эксплуатацию генерирующих установок с маневренным режимом генерации;</w:t>
      </w:r>
    </w:p>
    <w:bookmarkEnd w:id="34"/>
    <w:bookmarkStart w:name="z46" w:id="35"/>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48" w:id="36"/>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36"/>
    <w:bookmarkStart w:name="z49" w:id="37"/>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51" w:id="38"/>
    <w:p>
      <w:pPr>
        <w:spacing w:after="0"/>
        <w:ind w:left="0"/>
        <w:jc w:val="both"/>
      </w:pPr>
      <w:r>
        <w:rPr>
          <w:rFonts w:ascii="Times New Roman"/>
          <w:b w:val="false"/>
          <w:i w:val="false"/>
          <w:color w:val="000000"/>
          <w:sz w:val="28"/>
        </w:rPr>
        <w:t xml:space="preserve">
      "26.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38"/>
    <w:bookmarkStart w:name="z52" w:id="39"/>
    <w:p>
      <w:pPr>
        <w:spacing w:after="0"/>
        <w:ind w:left="0"/>
        <w:jc w:val="both"/>
      </w:pPr>
      <w:r>
        <w:rPr>
          <w:rFonts w:ascii="Times New Roman"/>
          <w:b w:val="false"/>
          <w:i w:val="false"/>
          <w:color w:val="000000"/>
          <w:sz w:val="28"/>
        </w:rPr>
        <w:t>
      дополнить пунктом 33-1 следующего содержания:</w:t>
      </w:r>
    </w:p>
    <w:bookmarkEnd w:id="39"/>
    <w:bookmarkStart w:name="z53" w:id="40"/>
    <w:p>
      <w:pPr>
        <w:spacing w:after="0"/>
        <w:ind w:left="0"/>
        <w:jc w:val="both"/>
      </w:pPr>
      <w:r>
        <w:rPr>
          <w:rFonts w:ascii="Times New Roman"/>
          <w:b w:val="false"/>
          <w:i w:val="false"/>
          <w:color w:val="000000"/>
          <w:sz w:val="28"/>
        </w:rPr>
        <w:t xml:space="preserve">
      "33-1. Действие подпунктов 16), 17), 18) пункта 1, подпунктов 4), 5), 6), 7) пункта 9, подпунктов 18), 19), 20), 21), 22), 23), 24), 25) пункта 11, подпунктов 3), 4), 5) пункта 12 настоящего Договора распространяются исключительно в отношении энергопроизводящих организаций, заключивших настоящий Договор в соответствии с подпунктами 1), 1-1) пункта 3-1 </w:t>
      </w:r>
      <w:r>
        <w:rPr>
          <w:rFonts w:ascii="Times New Roman"/>
          <w:b w:val="false"/>
          <w:i w:val="false"/>
          <w:color w:val="000000"/>
          <w:sz w:val="28"/>
        </w:rPr>
        <w:t>статьи 15-3</w:t>
      </w:r>
      <w:r>
        <w:rPr>
          <w:rFonts w:ascii="Times New Roman"/>
          <w:b w:val="false"/>
          <w:i w:val="false"/>
          <w:color w:val="000000"/>
          <w:sz w:val="28"/>
        </w:rPr>
        <w:t xml:space="preserve"> Закона Республики Казахстан "Об электроэнергетике";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Типовому договору о покупке услуги по поддержанию готовности электрической мощности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55" w:id="41"/>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обеспечить:</w:t>
      </w:r>
    </w:p>
    <w:bookmarkEnd w:id="41"/>
    <w:bookmarkStart w:name="z56"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7"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3"/>
    <w:bookmarkStart w:name="z58" w:id="4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4"/>
    <w:bookmarkStart w:name="z59" w:id="4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5"/>
    <w:bookmarkStart w:name="z60" w:id="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64" w:id="47"/>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объема услуги по поддержанию готовности электрической мощности, приходящаяся на учтенные в данном объеме генерирующие установки (при заданном уровне их тепловой нагрузки), технологически предназначенные для работы исключительно на тепловом потреблении,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 w:id="48"/>
      <w:r>
        <w:rPr>
          <w:rFonts w:ascii="Times New Roman"/>
          <w:b w:val="false"/>
          <w:i w:val="false"/>
          <w:color w:val="000000"/>
          <w:sz w:val="28"/>
        </w:rPr>
        <w:t>
      Примечание:</w:t>
      </w:r>
    </w:p>
    <w:bookmarkEnd w:id="48"/>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20___ г.</w:t>
      </w:r>
    </w:p>
    <w:p>
      <w:pPr>
        <w:spacing w:after="0"/>
        <w:ind w:left="0"/>
        <w:jc w:val="both"/>
      </w:pPr>
      <w:r>
        <w:rPr>
          <w:rFonts w:ascii="Times New Roman"/>
          <w:b w:val="false"/>
          <w:i w:val="false"/>
          <w:color w:val="000000"/>
          <w:sz w:val="28"/>
        </w:rPr>
        <w:t xml:space="preserve">*** - данный столбец не заполняется в случае, если договор о покупке услуги по поддержанию готовности электрической мощности относится к договорам о покупке услуги по поддержанию готовности электрической мощности, заключаемым в соответствии с подпунктами 1), 2), 3), 4), 5) и 7) </w:t>
      </w:r>
      <w:r>
        <w:rPr>
          <w:rFonts w:ascii="Times New Roman"/>
          <w:b w:val="false"/>
          <w:i w:val="false"/>
          <w:color w:val="000000"/>
          <w:sz w:val="28"/>
        </w:rPr>
        <w:t>пункта 11</w:t>
      </w:r>
      <w:r>
        <w:rPr>
          <w:rFonts w:ascii="Times New Roman"/>
          <w:b w:val="false"/>
          <w:i w:val="false"/>
          <w:color w:val="000000"/>
          <w:sz w:val="28"/>
        </w:rPr>
        <w:t xml:space="preserve"> Правил рынка мощности.</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20___ - 20___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p>
        </w:tc>
      </w:tr>
    </w:tbl>
    <w:bookmarkStart w:name="z68" w:id="49"/>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Субъекта по годам.*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 w:id="50"/>
      <w:r>
        <w:rPr>
          <w:rFonts w:ascii="Times New Roman"/>
          <w:b w:val="false"/>
          <w:i w:val="false"/>
          <w:color w:val="000000"/>
          <w:sz w:val="28"/>
        </w:rPr>
        <w:t>
      Примечание:</w:t>
      </w:r>
    </w:p>
    <w:bookmarkEnd w:id="50"/>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 xml:space="preserve">В случае заключения договоров согласно подпунктам 1), 1-1) и 2-1) пункта 3-1 </w:t>
      </w:r>
      <w:r>
        <w:rPr>
          <w:rFonts w:ascii="Times New Roman"/>
          <w:b w:val="false"/>
          <w:i w:val="false"/>
          <w:color w:val="000000"/>
          <w:sz w:val="28"/>
        </w:rPr>
        <w:t>статьи 15-3</w:t>
      </w:r>
      <w:r>
        <w:rPr>
          <w:rFonts w:ascii="Times New Roman"/>
          <w:b w:val="false"/>
          <w:i w:val="false"/>
          <w:color w:val="000000"/>
          <w:sz w:val="28"/>
        </w:rPr>
        <w:t xml:space="preserve"> Закона "Об электроэнергетике", данное приложение заполняется после проведения аттестации электрической мощности.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