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3d8b" w14:textId="603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социальным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июня 2023 года № 201. Зарегистрирован в Министерстве юстиции Республики Казахстан 7 июня 2023 года № 32722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01.07.20203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2018 года № 350 "Об утверждении квалификационных требований к социальным работникам" (зарегистрирован в Реестре государственной регистрации нормативных правовых актов под № 17383)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29785)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201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социальным работникам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социальным работникам разработаны в соответствии с абзацем тридцать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квалификационные требования к следующим социальным работникам в сфере социальной защиты населения: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оценке и определению потребности в специальных социальных услугах;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восемнадцати лет с психоневрологическими заболеваниями.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социальным работникам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квалификации к социальному работнику по оценке и определению потребности в специальных социальных услугах в сфере социальной защиты: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первой категории не менее трех лет;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второй категории не менее двух лет;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без категории не менее двух лет;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психологическое, педагогическое, медицинское) без требований к стажу работы по специальности.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 к консультанту по социальной работе: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трех лет;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двух лет;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одного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педагогическое, медицинское) без предъявления требований к стажу работы.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квалификации к специалисту по социальной работе: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педагогическое, медицинское) и стаж работы в качестве специалиста высшего уровня квалификации первой категории не менее трех лет;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педагогическое, медицинское) и стаж работы в качестве специалиста высшего уровня квалификации второй категории не менее двух лет;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педагогическое, медицинское) и стаж работы в качестве специалиста высшего уровня квалификации без категории не менее одного года;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педагогическое, медицинское) без предъявления требований к стажу работы;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трех лет;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двух лет;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одного года;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 к социальному работнику по уходу за престарелыми и лицами с инвалидностью: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двух лет;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одного года;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одного года;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двух лет;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одного года;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одного года;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 к социальному работнику по уходу за детьми с инвалидностью и лицами с инвалидностью старше восемнадцати лет с психоневрологическими заболеваниями: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двух лет;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одного года;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одного года;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первой категории не менее двух лет;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одного года;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одного года;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