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0b0f" w14:textId="d600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5 января 2021 года № ҚР ДСМ-1 "Об утверждении методики осуществления экспертной оценки оптимальных технических характеристик и клинико-технического обоснования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7 июня 2023 года № 107. Зарегистрирован в Министерстве юстиции Республики Казахстан 8 июня 2023 года № 32741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5 января 2021 года № ҚР ДСМ-1 "Об утверждении методики осуществления экспертной оценки оптимальных технических характеристик и клинико-технического обоснования медицинских изделий" (зарегистрирован в Реестре государственной регистрации нормативных правовых актов под № 22040)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экспертной оценки оптимальных технических характеристик и клинико-технического обоснования медицинских изделий, утвержденную приложением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июня 2023 года № 107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</w:t>
            </w:r>
          </w:p>
        </w:tc>
      </w:tr>
    </w:tbl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осуществления экспертной оценки оптимальных технических характеристик и клинико-технического обоснования медицинских изделий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осуществления экспертной оценки оптимальных технических характеристик и клинико-технического обоснования медицинских изделий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 настоящей Методики не распространяются на: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медицинского назначения;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отдельные комплектующие, принадлежности, расходные материалы, программное обеспечение, в том числе запасные части, опции, модернизации, предназначенные для медицинской техники.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Экспертная оценка оптимальных технических характеристик и клинико-технического обоснования (далее – экспертная оценка) проводится на зарегистрированную, новую, ранее не использованную, со сроком выпуска не позже 24 месяцев медицинскую технику, предназначенную для использования при оказании медицинских услуг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Экспертная оценка проводится в целях рационального планирования по определению ее потребности при оснащении медицинских организаций, для оказания медицинской помощи в рамках ГОБМП и (или) в системе ОСМС.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Основные понятия, используемые в настоящей Методике: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экспертная организация в сфере обращения лекарственных средств и медицинских изделий – субъект государственной монополии, осуществляющий производственно-хозяйственную деятельность в области здравоохранения по обеспечению безопасности, эффективности и качества лекарственных средств и медицинских изделий (далее – экспертная организация);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клинико-техническое обоснование – документ, содержащий информацию о потребности в запрашиваемой медицинской технике и готовности организации здравоохранения ее применять;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медицинские изделия – изделия медицинского назначения и медицинская техника;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медицинская техника – аппараты, приборы, оборудование, комплексы, системы,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характеристиками, установленными производителем;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физическое или юридическое лицо, подающее заявление, документы, материалы на проведение экспертной оценки;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экспертное заключение для медицинской техники – документ, выданный экспертной организацией в соответствии с настоящей Методикой, необходимый для планирования и организации закупа медицинской техники для использования при оказании медицинской помощи в рамках ГОБМП и (или) в системе ОСМС, либо при оснащении организаций здравоохранений медицинской техникой в рамках проектирования и строительства государственных организаций здравоохранения в том числе проектов государственно-частных партнерств (далее – ГЧП) в здравоохранении (далее – заключение).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Экспертная оценка оптимальных технических характеристик и клинико-технического обоснования медицинских изделий осуществляется экспертной организацией на договорной основе в рамках гражданского законодательства.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Информация, предоставленная заявителем для экспертной оценки оптимальных технических характеристик и клинико-технического обоснования медицинской техники, является конфиденциальной. Лица, имеющие доступ к конфиденциальной информации вследствие занимаемой должности, положения или выполнения обязательств, в том числе при проведении аудита, сохраняют и принимают меры по ее охране.</w:t>
      </w:r>
    </w:p>
    <w:bookmarkEnd w:id="25"/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осуществления экспертной оценки оптимальных технических характеристик медицинских изделий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проведения экспертной оценки оптимальных технических характеристик медицинской техники заявитель предоставляет в экспертную организацию: 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для выдачи заключения по результатам проведения экспертной оценки оптимальных технических характеристик медицинской техники по форме, согласно приложению 1 к настоящей Методике; 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медицинской технике, с разбивкой на комплектующие в соответствии с регистрационным удостоверением по форме, согласно приложению 2 к настоящей Методике.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заключения по результатам проведения экспертной оценки клинико-технического обоснования медицинской техники, а для проектируемых государственных объектов здравоохранения в том числе, реализующихся проектов ГЧП в здравоохранении – копию заключения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в том числе, по проектам ГЧП в здравоохранении.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Экспертная организация проводит экспертную оценку в течение 60 календарных дней с даты регистрации заявления.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наличия замечаний к представленным документам и (или) материалам экспертная организация направляет заявителю ответ (в произвольной форме) с указанием выявленных замечаний и необходимости их устранения в срок, не превышающий 20 календарных дней.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устранения замечаний, сроки рассмотрения заявления приостанавливаются.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не устранении заявителем замечаний экспертная организация направляет заявителю уведомление (в произвольной форме) о прекращении рассмотрения заявления.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Экспертная оценка оптимальных технических характеристик медицинской техники осуществляется путем проведения технического анализа.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технического анализа учитываются данные государственного реестра лекарственных средств и медицинских изделий.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проведении технического анализа сравниваются заявленные услуги и возможность медицинской техники их оказывать, в том числе функциональные возможности и комплектацию, технические характеристики.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Включение в техническую характеристику и комплектацию медицинской техники компонентов, предназначенных для выполнения незапланированных заказчиком медицинских услуг, не допускается.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проведения технического анализа медицинской техники оформляется заключения по результатам проведения экспертной оценки оптимальных технических характеристик медицинской техники согласно приложению 3 к настоящей Методике.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Заявитель обеспечивает достоверность, полноту и содержание предоставленных документов. Предоставление заявителем недостоверных данных является основанием для отказа в экспертной оценке.</w:t>
      </w:r>
    </w:p>
    <w:bookmarkEnd w:id="40"/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Методика осуществления экспертной оценки клинико-технического обоснования на медицинские изделия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Для проведения экспертной оценки клинико-технического обоснования на медицинскую технику заявитель предоставляет в экспертную организацию: 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выдачи заключения по результатам проведения экспертной оценки клинико-технического обоснования медицинской техники по форме, согласно приложению 4 к настоящей Методике;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ведомость учета основных средств и нематериальных активов (медицинской техники в разрезе отделений с указанием инвентарных номеров и года ввода в эксплуатацию);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подаче заявления на передвижной комплекс – информация о планируемой оснащенности передвижного комплекса медицинской техникой.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экспертной оценки клинико-технического обоснования на медицинскую технику для проектируемых государственных объектов здравоохранения в том числе, реализующихся проектов ГЧП в здравоохранении заявитель предоставляет в экспертную организацию: 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для выдачи заключения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или проектам государственно-частных партнерств в здравоохранении, согласно приложению 5 к настоящей Методике.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медико-технологическое задание планируемое;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обоснование к медико-технологическому заданию;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рекомендуемое штатное расписание;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планируемый перечень медицинских услуг;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проект (поэтажные планы);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медицинских изделий с покабинетным распределением.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Экспертная организация проводит экспертную оценку в течение 60 календарных дней с даты регистрации заявления.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наличия замечаний к представленным документам и (или) материалам экспертная организация направляет заявителю ответ (в произвольной форме) с указанием выявленных замечаний и необходимости их устранения в срок, не превышающий 20 календарных дней.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время устранения замечаний, сроки рассмотрения заявления приостанавливаются.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не устранении заявителем замечаний экспертная организация направляет заявителю уведомление (в произвольной форме) о прекращении рассмотрения заявления.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Экспертная оценка клинико-технического обоснования медицинской техники, проводится путем анализа потребности организации здравоохранения в медицинских услугах на запрашиваемую медицинскую технику и наличия соответствующих специалистов. По результатам проведения экспертной оценки клинико-технического обоснования медицинской техники оформляется заключение, согласно приложению 6 к настоящей Методике.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проектам проектируемых и строящимся государственных объектов здравоохранения в том числе, проектам ГЧП в здравоохранении анализ наличия помещений проводится согласно данным проектной документации.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в том числе, проектам ГЧП в здравоохранении оформляется заключение по форме, согласно приложению 7 к настоящей Методике.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заключения экспертной оценки клинико-технического обоснования медицинской техники учитываются данные в системе управления медицинской техники и единой точки доступа к отчетным формам информационных систем уполномоченного органа в области здравоохранения в разрезе медицинских организаций по Республике Казахстан для просмотра отчетов по наличию медицинской техники в организациях здравоохранения, количеству прикрепленного населения к медицинским организациям по Республике Казахстан, количеству выполненных услуг и наличие специалистов в разрезе медицинских организаций.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Коэффициент потребности в запрашиваемой медицинской технике определяется из расчета: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КПОЗМТ = Ому / Нмакс, где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КПОЗМТ – коэффициент потребности организации здравоохранения в медицинской технике;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Ому – общее количество медицинских услуг, определяемое как наименьшее значение между количеством медицинских услуг, планируемых организацией здравоохранения оказывать на запрашиваемой медицинской технике в год и количеством медицинских услуг, рассчитанным экспертной организацией за год (Орасч);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– максимальный норматив на запрашиваемую медицинскую технику, не более максимальной мощности согласно руководства по эксплуатации на запрашиваемую медицинскую технику определяется по нижеследующей формуле: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макс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х У</w:t>
      </w:r>
      <w:r>
        <w:rPr>
          <w:rFonts w:ascii="Times New Roman"/>
          <w:b w:val="false"/>
          <w:i w:val="false"/>
          <w:color w:val="000000"/>
          <w:vertAlign w:val="subscript"/>
        </w:rPr>
        <w:t>день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рабочих дней в году по производственному календарю Республики Казахстан на текущий год. Для медицинской техники, используемой круглогодично количество календарных дней с 1 января по 31 декабря включительно на текущий год; 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медицинских услуг, оказанных за один рабочий день, которое определяется по нижеследующей формуле: 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= В</w:t>
      </w:r>
      <w:r>
        <w:rPr>
          <w:rFonts w:ascii="Times New Roman"/>
          <w:b w:val="false"/>
          <w:i w:val="false"/>
          <w:color w:val="000000"/>
          <w:vertAlign w:val="subscript"/>
        </w:rPr>
        <w:t>раб/Нср</w:t>
      </w:r>
      <w:r>
        <w:rPr>
          <w:rFonts w:ascii="Times New Roman"/>
          <w:b w:val="false"/>
          <w:i w:val="false"/>
          <w:color w:val="000000"/>
          <w:sz w:val="28"/>
        </w:rPr>
        <w:t>, где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раб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рабочее время в минутах, с корректировкой на ставку специалиста по виду запрашиваемой медицинской техники, согласно подпункта 8) пункта 15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(далее – Положение).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используется: 6-ти, 8-ми, 12-ти или 24-х часовой рабочий день.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Нср – средний норматив времени выполнения одной услуги с помощью медицинской техники с учетом приема врача и (или) работы среднего медицинского персонала, согласно Положения или в соответствии с техническими характеристиками, запрашиваемой медицинской техники или клиническим опытом практикующих специалистов в области здравоохранения;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для лабораторного оборудования по нижеследующей формуле: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</w:t>
      </w:r>
      <w:r>
        <w:rPr>
          <w:rFonts w:ascii="Times New Roman"/>
          <w:b w:val="false"/>
          <w:i w:val="false"/>
          <w:color w:val="000000"/>
          <w:vertAlign w:val="subscript"/>
        </w:rPr>
        <w:t>день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= В</w:t>
      </w:r>
      <w:r>
        <w:rPr>
          <w:rFonts w:ascii="Times New Roman"/>
          <w:b w:val="false"/>
          <w:i w:val="false"/>
          <w:color w:val="000000"/>
          <w:vertAlign w:val="subscript"/>
        </w:rPr>
        <w:t>раб</w:t>
      </w:r>
      <w:r>
        <w:rPr>
          <w:rFonts w:ascii="Times New Roman"/>
          <w:b w:val="false"/>
          <w:i w:val="false"/>
          <w:color w:val="000000"/>
          <w:sz w:val="28"/>
        </w:rPr>
        <w:t>/(Нср х P), где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раб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рабочее время в минутах, с корректировкой на ставку специалиста по виду запрашиваемой медицинской техники, согласно Положения. 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расчетах используется: 6-ти, 8-ми, 12-ти или 24-х часовой рабочий день.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Нср – средний норматив времени выполнения одной услуги с помощью медицинской техники с учетом работы врача и (или) среднего медицинского персонала, согласно Положения.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количество результатов, полученных за один цикл работы медицинской техники (по аппаратам и приборам для лабораторных и морфологических исследований).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медицинских услуг с помощью реанимационного оборудования и оборудования, применяемого для (при) хирургического (-ом) и инвазивного (-ом) вмешательства (-е), а также оборудования для патологоанатомических служб Удень = 1.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Орасч определяется по нижеследующей формуле: 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</w:t>
      </w:r>
      <w:r>
        <w:rPr>
          <w:rFonts w:ascii="Times New Roman"/>
          <w:b w:val="false"/>
          <w:i w:val="false"/>
          <w:color w:val="000000"/>
          <w:vertAlign w:val="subscript"/>
        </w:rPr>
        <w:t>расч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(КП</w:t>
      </w:r>
      <w:r>
        <w:rPr>
          <w:rFonts w:ascii="Times New Roman"/>
          <w:b w:val="false"/>
          <w:i w:val="false"/>
          <w:color w:val="000000"/>
          <w:vertAlign w:val="subscript"/>
        </w:rPr>
        <w:t>расч</w:t>
      </w:r>
      <w:r>
        <w:rPr>
          <w:rFonts w:ascii="Times New Roman"/>
          <w:b w:val="false"/>
          <w:i w:val="false"/>
          <w:color w:val="000000"/>
          <w:sz w:val="28"/>
        </w:rPr>
        <w:t xml:space="preserve"> х Кму) – ПМамт, где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</w:t>
      </w:r>
      <w:r>
        <w:rPr>
          <w:rFonts w:ascii="Times New Roman"/>
          <w:b w:val="false"/>
          <w:i w:val="false"/>
          <w:color w:val="000000"/>
          <w:vertAlign w:val="subscript"/>
        </w:rPr>
        <w:t>расч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прогнозное количество пациентов заказчика в год, которым необходимо оказание медицинских услуг на запрашиваемой медицинской технике. 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с учетом: анализа динамики количества пациентов, получивших медицинские услуги на идентичную медицинскую технику у заказчика за последние 3 года; факторов, влияющих на динамику роста или снижения количества пациентов по отделениям или нозологиям.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</w:t>
      </w:r>
      <w:r>
        <w:rPr>
          <w:rFonts w:ascii="Times New Roman"/>
          <w:b w:val="false"/>
          <w:i w:val="false"/>
          <w:color w:val="000000"/>
          <w:vertAlign w:val="subscript"/>
        </w:rPr>
        <w:t>расч</w:t>
      </w:r>
      <w:r>
        <w:rPr>
          <w:rFonts w:ascii="Times New Roman"/>
          <w:b w:val="false"/>
          <w:i w:val="false"/>
          <w:color w:val="000000"/>
          <w:sz w:val="28"/>
        </w:rPr>
        <w:t xml:space="preserve"> = КП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 xml:space="preserve"> +/– %ПД, где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– количество пациентов за последний год, указанное в клинико-техническом обосновании.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ПД – средний процент понижения или повышения динамики количества пациентов, рассчитываемый как среднее арифметическое данных одного года к данным предыдущего года. В случае роста или понижения процента изменения динамики более или менее 10% в расчет берутся показания последнего года.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Кму – прогнозируемое количество медицинских услуг на запрашиваемую медицинскую технику, требующихся на одного пациента с учетом лечения определенных нозологий в отделениях заказчика, согласно Протоколов диагностики и лечения, согласно клинического протокола,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2020 года № ҚР ДСМ-188/2020 "Об утверждении правил разработки и пересмотра клинических протоколов" (зарегистрирован в Реестре государственной регистрации нормативных правовых актов под № 21637), а также практикой заказчика по оказанию медицинских услуг (подтвержденные официальными письмами) и международными стандартами.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ПМамт – годовая производственная мощность в медицинских услугах, имеющейся аналогичной и (или) идентичной медицинской техники организации здравоохранения.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ПМаимт определяется по нижеследующей формуле: 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ПМатмт= Нмакс– % износа ИМТ, где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Нмакс – максимальный норматив на запрашиваемую медицинскую технику, не более максимальной мощности согласно руководства по эксплуатации на запрашиваемую медицинскую технику;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износа ИМТ – процент износа аналогичной и (или) идентичной медицинской техники организации здравоохранения на момент подачи заявления, в соответствии с информационной системой управления медицинской техники, а также учетной политикой заказчика (расшифровка статьи баланса по медицинской технике с указанием процента износа). Для анализа берется в расчет процент износа на всю идентичную медицинскую технику, а для расчета коэффициента потребности только процент износа медицинской техники, дислоцируемой в районе планируемой эксплуатации запрашиваемой медицинской техники, либо по видам оказываемых медицинских услуг.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Коэффициент потребности организации здравоохранения в медицинской технике (КПОЗМТ) составляет не менее 0,75 (эффективное использование медицинской техники не менее 75% от количества медицинских услуг).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Коэффициент потребности организации здравоохранения в медицинской технике (КПОЗМТ) для онкологических служб и организации здравоохранения районного (сельского) значения, а также для следственных изоляторов и учреждений уголовно-исполнительной (пенитенциарной) системы составляет не менее 0,5 (эффективное использование медицинской техники не менее 50% от количества медицинских услуг).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потребности организации здравоохранения в медицинской технике (КПОЗМТ) для реанимационных и сурдологических служб организаций здравоохранения районного (сельского) значения и медицинской техники для диагностики и лечения ретинопатии новорожденных составляет не менее 0,3 (эффективное использование медицинской техники не менее 30% от количества медицинских услуг).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проведении экспертной оценки клинико-технического обоснования передвижных медицинских комплексов, потребность на медицинскую технику, входящую в комплектацию передвижного медицинского комплекса не учитывается.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Наличие специалистов для надлежащей эксплуатации медицинской техники подтверждается информацией в клинико-техническом обосновании, в зависимости от вида медицинской техники.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случае отсутствия необходимых специалистов заявитель представляет план мероприятий по обучению специалистов (с указанием Ф.И.О. (при его наличии) специалистов, даты и сроков обучения, суммы заложенной в бюджет на обучение).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Фактические данные помещения для установки медицинской техники должны соответствовать или превышать минимальные требования завода-производителя.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9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выдачи заключения по результатам проведения экспертной оценки оптимальных технических характеристик медицинской техники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 __ г.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организации здравоохранения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медицинской 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медицинской помощи, оказываемой организацией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приобретения (впервые, взамен старой и прочее)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 организации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лица, ответственного за закуп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(почтовый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Банк: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(главного врача и ответственного за закуп медицинской техники)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организации здравоохранения или количество прикрепленного населения (для поликлиник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или количество посещений в смену по профилю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по планируемым медицинским услугам и комплектации запрашиваемой медицинской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 (планируемые оказывать на запрашиваемой медицинской технике)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запрашиваемой медицинской техники (согласно информации о медицинской технике)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21" w:id="102"/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 его замещающее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Ф.И.О.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4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медицинской технике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 (в соответствии с государственным реестром лекарственных средств и медицинских изделий с указанием модели, наименования производителя, страны)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комплектации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комплектующего к медицинской технике (в соответствии с государственным реестром лекарственных средств и медицинских изделий)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и (или) марка, каталожный номер, краткая техническая характеристика комплектующего к медицинской технике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(с указанием единицы измерения)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комплектующие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комплектующие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и изнашиваемые узлы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Принадлежности: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условиям эксплуатации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осуществления поставки медицинской техники (в соответствии с ИНКОТЕРМС)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DDP пункт назначения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поставки медицинской техники и место дислокации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___календарных дней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гарантийного сервисного обслуживания медицинской техники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Гарантийное сервисное обслуживание медицинской техники не менее 37 месяцев.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Плановое техническое обслуживание должно проводиться не реже чем 1 раз в квартал.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техническому обслуживанию выполняются в соответствии с требованиями эксплуатационной документации и включают в себя: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замену отработавших ресурс составных частей;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замене или восстановлении отдельных частей медицинской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настройку и регулировку медицинской техники;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специфические для данной медицинской техники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чистку, смазку и при необходимости переборку основных механизмов и узлов;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удаление пыли, грязи, следов коррозии и окисления с наружных и внутренних поверхностей корпуса медицинской техники его составных частей (с частичной блочно-узловой разборкой);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указанные в эксплуатационной документации операции, специфические для конкретного типа медицинской техники.</w:t>
            </w:r>
          </w:p>
        </w:tc>
      </w:tr>
    </w:tbl>
    <w:p>
      <w:pPr>
        <w:spacing w:after="0"/>
        <w:ind w:left="0"/>
        <w:jc w:val="both"/>
      </w:pPr>
      <w:bookmarkStart w:name="z125" w:id="104"/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 его замещающее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Ф.И.О.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2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 по результатам проведения экспертной оценки оптимальных технических характеристик медицинской техники</w:t>
      </w:r>
    </w:p>
    <w:bookmarkEnd w:id="105"/>
    <w:p>
      <w:pPr>
        <w:spacing w:after="0"/>
        <w:ind w:left="0"/>
        <w:jc w:val="both"/>
      </w:pPr>
      <w:bookmarkStart w:name="z130" w:id="106"/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организации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Юридический адрес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Форма медицинской помощи, оказываемой организацией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Количество коек организации здравоохранения, количество посещений в смену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Руководитель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Лицо, ответственное за реализацию проекта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Наименование медицинской техники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Место дислокации медицинской техники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Область применения медицинской техники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Причина приобретения медицинской техники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Технический анализ медицинской техники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Комплектация запрашиваемой медицинской 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1" w:id="107"/>
      <w:r>
        <w:rPr>
          <w:rFonts w:ascii="Times New Roman"/>
          <w:b w:val="false"/>
          <w:i w:val="false"/>
          <w:color w:val="000000"/>
          <w:sz w:val="28"/>
        </w:rPr>
        <w:t>
      Вывод: ________________________________________________________________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Рекомендуется: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Не рекомендуется: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 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заключения составляет не более 12 месяцев со дня его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 или лицо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4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выдачи заключения по результатам проведения экспертной оценки клинико-технического обоснования медицинской техники</w:t>
      </w:r>
    </w:p>
    <w:bookmarkEnd w:id="108"/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 __ г.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организации здравоохранения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медицинской технике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медицинской помощи, оказываемой организацией здравоохранения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приобретения (впервые, взамен старой и прочее)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приобретаемой медицинской техники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организации здравоохранения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 организации здравоохранения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лица, ответственного за закуп медицинской техники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(почтовый адрес)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(главного врача и ответственного за закуп медицинской техники)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медицинской техники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организации здравоохранения или количество прикрепленного населения (для поликлиник)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или количество посещений в смену по профилю медицинской техники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Информация об имеющейся аналогичной и (или) идентичной медицинской техники в организации здравоохранения: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аналогичной и (или) идентичной медицинской техники (модель, производитель, страна)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оказываемых медицинских 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ввода в эксплуатацию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в % (по состоянию на текущую дату)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мед. услуг за последний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 (корпус, отделение, кабинет)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(рабочее или не рабочее)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для не рабочей медицинской техники приложить документ, подтверждающий его техническое состояние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сопутствующей медицинской технике (для линейных ускорителей и аппаратов брахитерапии)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томограф, при его наличии дополнительно необходим деко стол (ровная накладка), система лазеров и прочее.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фиксирующих приспособлений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качества (дозиметры, фонтомы, камеры и прочее.)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по планируемым медицинским услугам на запрашиваемую медицинскую технику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 (планируемых оказывать на запрашиваемой медицинской технике)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тарифа медицинской услуги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технике в год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 (в соответствии с установленной национальной практикой лечения, международными стандартами)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Количество медицинских услуг, осуществленных на аналогичной и (или) идентичной медицинской технике за последние 3 года</w:t>
            </w:r>
          </w:p>
        </w:tc>
      </w:tr>
      <w:tr>
        <w:trPr>
          <w:trHeight w:val="30" w:hRule="atLeast"/>
        </w:trPr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аналогичной и (или) идентичной медицинской техники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Количество пациентов по отделениям или нозологиям, которым показано использование запрашиваемой медицинской техники (за последние 3 года):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1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 или нозологии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20___г.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Информация о специалистах для работы на запрашиваемой медицинской технике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(Высшее учебное заведение, № и дата получения диплома, специальность)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(№, дата выдачи, срок действия)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 специалиста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(№, дата выдачи)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запрашиваемой медицинской техники: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техник;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специалистах для работы на запрашиваемом передвижном медицинском комплексе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в составе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бригад соразмерно приобретаемым передвижным медицинским комплексам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требуемым и фактически имеющимся количеством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нехватки бригад или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подготовке специалистов в случае их отсутствия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и срок обучения, в 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обучение (бюджет)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Условия организации здравоохранения для эксплуатации запрашиваемой медицинской техники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условия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(м2) (отделение или кабинет)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параметры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эксплуатации медицинской техники (для передвижных медицинских комплексов)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условия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в случае наличия гаража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(гараж или территория)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ворот гаража (в метрах)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гаража (в метрах)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территории организации здравоохранения, в случае отсутствия гаража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38" w:id="112"/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Ф.И.О.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выдачи заключения по результатам проведения экспертной оценки клинико-технического обоснования приобретения медицинской техники по проектируемым и строящимся государственным объектам здравоохранения или проектам государственно-частных партнерств в здравоохранении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 __ г.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Полное наименование объекта здравоохранения (с указанием формы собственности)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медицинской техники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медицинской помощи, оказываемой объектом здравоохранения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место дислокации запрашиваемой медицинской техники (отделение или кабинет, гараж или территория – для передвижных медицинских комплексов)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приобретаемой медицинской техники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Общие сведения Заявителя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первого руководителя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лица, ответственного за закуп медицинской техники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 (почтовый адрес)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Банковские реквизиты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(БИН)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Кбе 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 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телефон (руководителя и ответственного за закуп медицинской техники)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Мобильный телефон лица, ответственного за закуп медицинской техники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объекта здравоохранения или количество прикрепленного населения (для поликлиник)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или количество посещений в смену по профилю медицинской техники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Количество медицинских услуг, требуемых на одного пациента на запрашиваемой медицинской технике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 (планируемых оказывать на запрашиваемой медицинской технике)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 (в соответствии с установленной национальной практикой лечения, международными стандартами)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тарифа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технике в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Информация о необходимых специалистах для работы на запрашиваемой медицинской технике, согласно планируемому штатному расписанию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техник;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Условия объекта здравоохранения для эксплуатации запрашиваемой медицинской техники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Планируемые условия, согласно проектно-сметной документации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помещения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(отделение или кабинет)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Вентиляция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параметры (при наличии)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4" w:id="116"/>
      <w:r>
        <w:rPr>
          <w:rFonts w:ascii="Times New Roman"/>
          <w:b w:val="false"/>
          <w:i w:val="false"/>
          <w:color w:val="000000"/>
          <w:sz w:val="28"/>
        </w:rPr>
        <w:t>
      Настоящим гарантирую и подтверждаю достоверность, полноту и содержание предоставленных документов и материалов.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 его замещающее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 Ф.И.О. (при его наличии),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 по результатам проведения экспертной оценки клинико-технического обоснования медицинской техники</w:t>
      </w:r>
    </w:p>
    <w:bookmarkEnd w:id="117"/>
    <w:p>
      <w:pPr>
        <w:spacing w:after="0"/>
        <w:ind w:left="0"/>
        <w:jc w:val="both"/>
      </w:pPr>
      <w:bookmarkStart w:name="z149" w:id="118"/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Наименование организации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Юридический адрес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Форма медицинской помощи, оказываемой организацией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Количество коек организации здравоохранения или количество посещений в смену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Руководитель организации здравоохранения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Лицо, ответственное за реализацию проекта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7) Наименование медицинской техники–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8) Место дислокации медицинской техники–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9) Область применения медицинской техники–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10) Причина приобретения медицинской техники–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11) Номер и дата договора, номер и дата входящего заявления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Информация об имеющейся аналогичной и (или) идентичной медицинской технике в организации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идентичной медицинской техники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оказываемых медицинских услуг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ввода в эксплуатацию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Износ, в 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медицинской техники с учетом износа, в медицинских услугах в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медицинских услуг за последний год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использования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дислокации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состояние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3=2/1*100%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сопутствующей медицинской техники (для линейных ускорителей и аппаратов брахитерапии)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Компьютерный томограф, при его наличии дополнительно необходим деко стол (ровная накладка), система лазеров и пр.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фиксирующих приспособлений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качества (дозиметры, фонтомы, камеры и пр.)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1" w:id="120"/>
      <w:r>
        <w:rPr>
          <w:rFonts w:ascii="Times New Roman"/>
          <w:b w:val="false"/>
          <w:i w:val="false"/>
          <w:color w:val="000000"/>
          <w:sz w:val="28"/>
        </w:rPr>
        <w:t>
      3. Анализ потребности в запрашиваемой медицинской технике в организации здравоохранения: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Количество пациентов по отделениям или нозологиям, которым показано использование запрашиваемой медицинской техники (за последние 3 года):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отделения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2" w:id="121"/>
      <w:r>
        <w:rPr>
          <w:rFonts w:ascii="Times New Roman"/>
          <w:b w:val="false"/>
          <w:i w:val="false"/>
          <w:color w:val="000000"/>
          <w:sz w:val="28"/>
        </w:rPr>
        <w:t>
      Вывод: прогнозируемое плановое кол-во пациентов на следующий год с учетом анализа динамики.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Количество медицинских услуг, требующихся на одного пациента по запрашиваемой медицинской технике (в соответствии с установленной национальной практикой лечения, международными стандартами):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технике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22"/>
      <w:r>
        <w:rPr>
          <w:rFonts w:ascii="Times New Roman"/>
          <w:b w:val="false"/>
          <w:i w:val="false"/>
          <w:color w:val="000000"/>
          <w:sz w:val="28"/>
        </w:rPr>
        <w:t>
      Вывод: (сумма кол-ва планируемых медицинских услуг) или количество видов медицинских услуг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Количество фактических медицинских услуг, осуществленных на аналогичной и (или) идентичной медицинской технике за последние 3 года: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аналогичной и (или) идентичной медицинской техники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медицинских 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медицинских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% 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анализ динамики.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Расчет прогнозируемого количества медицинских услуг на запрашиваемой медицинской технике в год с учетом производственной мощности, имеющейся идентичной медицинской техники в организации здравоохранения: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количества медицинских услуг в год на медицинской технике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Прогнозируемое количество медицинских услуг на запрашиваемой медицинской технике: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пациентов для данного вида медицинской техники в организации здравоохранения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1 пациента с учетом нозологий организации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необходимое количество медицинских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мощность имеющейся идентичной медицинской техники в организации здравоохранения в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Прогнозируемое количество медицинских услуг на запрашиваемой медицинской технике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3=1*2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5=3-4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 коэффициента потребности организации здравоохранения в медицинской технике: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необходимое количество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запрашиваемой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потребности организации здравоохранения в медицинской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= 1/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8" w:id="127"/>
      <w:r>
        <w:rPr>
          <w:rFonts w:ascii="Times New Roman"/>
          <w:b w:val="false"/>
          <w:i w:val="false"/>
          <w:color w:val="000000"/>
          <w:sz w:val="28"/>
        </w:rPr>
        <w:t>
      Вывод: наличие или отсутствие потребности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Анализ персонала организации здравоохранения, необходимого для работы на запрашиваемой медицинской технике: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Требования необходимого количества специалистов для работы запрашиваемой медицинской техники: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специалистов на медицинскую технику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количество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специалистов для работы на запрашиваемой медицинской технике: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(Высшее учебное заведение, № и дата получения диплома, специальность)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 специалиста (№, дата выдачи, срок действия)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Квалификационная категория специалиста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повышении квалификации (№, дата выдачи)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запрашиваемой медицинской техники: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специалистах для работы на запрашиваемой медицинской технике (для передвижных медицинских комплексов)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 в составе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бригад соразмерно приобретаемому медицинской техники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требуемым и фактически имеющимся количеством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Необходимые мероприятия по устранению нехватки бригад или специалистов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или медсестра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бригад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Вывод: фактическое количество специалистов соответствует или не соответствует требуемому количеству, и характеристика специалистов соответствует требованиям для работы на запрашиваемой медицинской техники.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 по подготовке специалистов в случае их отсутствия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рождения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 дата и срок обучения, в мес.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обучение (бюджет)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2" w:id="131"/>
      <w:r>
        <w:rPr>
          <w:rFonts w:ascii="Times New Roman"/>
          <w:b w:val="false"/>
          <w:i w:val="false"/>
          <w:color w:val="000000"/>
          <w:sz w:val="28"/>
        </w:rPr>
        <w:t>
      ЗАКЛЮЧЕНИЕ: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Рекомендуется: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Не рекомендуется: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заключения составляет не более 12 месяцев со дня его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____________________________________________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 Ф.И.О. (при его наличии) подпись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экспертной оценки оптимальных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характеристик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клинико-технического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медицинских изделий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</w:tr>
    </w:tbl>
    <w:bookmarkStart w:name="z16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 по результатам проведения экспертной оценки клинико-технического обоснования медицинской техники по проектируемым и строящимся государственным объектам здравоохранения в том числе, по проектам государственно-частного партнерства в здравоохранении</w:t>
      </w:r>
    </w:p>
    <w:bookmarkEnd w:id="132"/>
    <w:bookmarkStart w:name="z1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____________20____г.</w:t>
      </w:r>
    </w:p>
    <w:bookmarkEnd w:id="133"/>
    <w:bookmarkStart w:name="z1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Общая информация:</w:t>
      </w:r>
    </w:p>
    <w:bookmarkEnd w:id="134"/>
    <w:bookmarkStart w:name="z16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объекта здравоохранения –</w:t>
      </w:r>
    </w:p>
    <w:bookmarkEnd w:id="135"/>
    <w:bookmarkStart w:name="z1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Юридический адрес –</w:t>
      </w:r>
    </w:p>
    <w:bookmarkEnd w:id="136"/>
    <w:bookmarkStart w:name="z17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Форма медицинской помощи, оказываемой объектом здравоохранения –</w:t>
      </w:r>
    </w:p>
    <w:bookmarkEnd w:id="137"/>
    <w:bookmarkStart w:name="z17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Количество коек объекта здравоохранения или количество посещений в смену –</w:t>
      </w:r>
    </w:p>
    <w:bookmarkEnd w:id="138"/>
    <w:bookmarkStart w:name="z17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Заявителя –</w:t>
      </w:r>
    </w:p>
    <w:bookmarkEnd w:id="139"/>
    <w:bookmarkStart w:name="z17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Лицо, ответственное за реализацию проекта ––</w:t>
      </w:r>
    </w:p>
    <w:bookmarkEnd w:id="140"/>
    <w:bookmarkStart w:name="z17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Наименование медицинской техники –</w:t>
      </w:r>
    </w:p>
    <w:bookmarkEnd w:id="141"/>
    <w:bookmarkStart w:name="z17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Место дислокации медицинской техники –</w:t>
      </w:r>
    </w:p>
    <w:bookmarkEnd w:id="142"/>
    <w:bookmarkStart w:name="z1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Область применения медицинской техники –</w:t>
      </w:r>
    </w:p>
    <w:bookmarkEnd w:id="143"/>
    <w:bookmarkStart w:name="z17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Номер и дата договора, номер и дата входящего заявления -</w:t>
      </w:r>
    </w:p>
    <w:bookmarkEnd w:id="144"/>
    <w:bookmarkStart w:name="z17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Анализ потребности в запрашиваемой медицинской техники в организации здравоохранения:</w:t>
      </w:r>
    </w:p>
    <w:bookmarkEnd w:id="145"/>
    <w:bookmarkStart w:name="z18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Количество медицинских услуг, требующихся на одного пациента по запрашиваемой медицинской техники (в соответствии с установленной национальной практикой лечения, международными стандартами):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медицинских услуг на запрашиваемой медицинской техники в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медицинских услуг на одного пациента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1" w:id="147"/>
      <w:r>
        <w:rPr>
          <w:rFonts w:ascii="Times New Roman"/>
          <w:b w:val="false"/>
          <w:i w:val="false"/>
          <w:color w:val="000000"/>
          <w:sz w:val="28"/>
        </w:rPr>
        <w:t>
      Вывод: (сумма кол-ва планируемых медицинских услуг) или количество видов медицинских услуг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Расчет прогнозируемого количества медицинских услуг на запрашиваемую медицинскую технику в год. С учетом производственной мощности, имеющейся аналогичной и (или) идентичной медицинской техники в организации здравоохранения: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медицинских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количества медицинских услуг в год на медицинскую технику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 коэффициента потребности организации здравоохранения в медицинской технике: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планируемых медицинских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запрашиваемой медицинской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потребности организации здравоохранения в медицинской технике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= 1/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149"/>
      <w:r>
        <w:rPr>
          <w:rFonts w:ascii="Times New Roman"/>
          <w:b w:val="false"/>
          <w:i w:val="false"/>
          <w:color w:val="000000"/>
          <w:sz w:val="28"/>
        </w:rPr>
        <w:t>
      Вывод: наличие или отсутствие потребности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Анализ персонала объекта здравоохранения, необходимого для работы на запрашиваемой медицинской технике: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Требования необходимого количества специалистов для работы запрашиваемой медицинской техники: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Требуемое количество специалистов на медицинскую технику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Планируемое количество специалистов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50"/>
      <w:r>
        <w:rPr>
          <w:rFonts w:ascii="Times New Roman"/>
          <w:b w:val="false"/>
          <w:i w:val="false"/>
          <w:color w:val="000000"/>
          <w:sz w:val="28"/>
        </w:rPr>
        <w:t>
      Примечание: для линейных ускорителей и аппаратов брахитерапии необходимо указать информацию по следующим специалистам: физик, врач-радиолог, оператор (медицинская сестра отделения лучевой терапии), медицинский техник.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Рекомендуется: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Не рекомендуется: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заключения соответствует сроку действия предпроектной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проектной документации на строительство.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этом требуется проведение повторной экспертизы или переутверждение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заключения в случае, если проектная документация на строительство признается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устаревшей или по инициативе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 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структурного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(при его наличии) подпись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