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ea0af" w14:textId="21ea0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обязательных пенсионных взносов получателям социальных выплат по случаю потери дохода в связи с уходом за ребенком по достижении им возраста полутора лет</w:t>
      </w:r>
    </w:p>
    <w:p>
      <w:pPr>
        <w:spacing w:after="0"/>
        <w:ind w:left="0"/>
        <w:jc w:val="both"/>
      </w:pP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9 июня 2023 года № 213. Зарегистрирован в Министерстве юстиции Республики Казахстан 13 июня 2023 года № 32776.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01.07.2023.</w:t>
      </w:r>
    </w:p>
    <w:bookmarkStart w:name="z5" w:id="0"/>
    <w:p>
      <w:pPr>
        <w:spacing w:after="0"/>
        <w:ind w:left="0"/>
        <w:jc w:val="both"/>
      </w:pPr>
      <w:r>
        <w:rPr>
          <w:rFonts w:ascii="Times New Roman"/>
          <w:b w:val="false"/>
          <w:i w:val="false"/>
          <w:color w:val="000000"/>
          <w:sz w:val="28"/>
        </w:rPr>
        <w:t xml:space="preserve">
      В соответствии с абзацем четвертым </w:t>
      </w:r>
      <w:r>
        <w:rPr>
          <w:rFonts w:ascii="Times New Roman"/>
          <w:b w:val="false"/>
          <w:i w:val="false"/>
          <w:color w:val="000000"/>
          <w:sz w:val="28"/>
        </w:rPr>
        <w:t>пункта 2</w:t>
      </w:r>
      <w:r>
        <w:rPr>
          <w:rFonts w:ascii="Times New Roman"/>
          <w:b w:val="false"/>
          <w:i w:val="false"/>
          <w:color w:val="000000"/>
          <w:sz w:val="28"/>
        </w:rPr>
        <w:t xml:space="preserve"> статьи 72 Социального кодекса Республики Казахстан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обязательных пенсионных взносов получателям социальных выплат по случаю потери дохода в связи с уходом за ребенком по достижении им возраста полутора лет согласно приложению 1 к настоящему приказу.</w:t>
      </w:r>
    </w:p>
    <w:bookmarkEnd w:id="1"/>
    <w:bookmarkStart w:name="z7" w:id="2"/>
    <w:p>
      <w:pPr>
        <w:spacing w:after="0"/>
        <w:ind w:left="0"/>
        <w:jc w:val="both"/>
      </w:pPr>
      <w:r>
        <w:rPr>
          <w:rFonts w:ascii="Times New Roman"/>
          <w:b w:val="false"/>
          <w:i w:val="false"/>
          <w:color w:val="000000"/>
          <w:sz w:val="28"/>
        </w:rPr>
        <w:t xml:space="preserve">
      2. Признать утратившим силу некоторых решений и структурных элементов некоторых решений Министерства труда и социальной защиты населения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3. Департаменту социального обеспечения и социального страхования Министерства труда и социальной защиты населения Республики Казахстан в установленном законодательством порядке обеспечить:</w:t>
      </w:r>
    </w:p>
    <w:bookmarkEnd w:id="3"/>
    <w:bookmarkStart w:name="z9" w:id="4"/>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официальной публикации;</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6"/>
    <w:bookmarkStart w:name="z12" w:id="7"/>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курирующего вице-министра труда и социальной защиты населения Республики Казахстан. </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с 1 июля 2023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20"/>
              <w:ind w:left="20"/>
              <w:jc w:val="both"/>
            </w:pPr>
            <w:r>
              <w:rPr>
                <w:rFonts w:ascii="Times New Roman"/>
                <w:b w:val="false"/>
                <w:i/>
                <w:color w:val="000000"/>
                <w:sz w:val="20"/>
              </w:rPr>
              <w:t>Министр труда и социальной защиты</w:t>
            </w:r>
          </w:p>
          <w:p>
            <w:pPr>
              <w:spacing w:after="0"/>
              <w:ind w:left="0"/>
              <w:jc w:val="left"/>
            </w:pPr>
          </w:p>
          <w:p>
            <w:pPr>
              <w:spacing w:after="20"/>
              <w:ind w:left="20"/>
              <w:jc w:val="both"/>
            </w:pPr>
            <w:r>
              <w:rPr>
                <w:rFonts w:ascii="Times New Roman"/>
                <w:b w:val="false"/>
                <w:i/>
                <w:color w:val="000000"/>
                <w:sz w:val="20"/>
              </w:rPr>
              <w:t xml:space="preserve">населения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 xml:space="preserve">Министерство финансов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 xml:space="preserve">Министерство национальной экономики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2023 года № 213</w:t>
            </w:r>
          </w:p>
        </w:tc>
      </w:tr>
    </w:tbl>
    <w:bookmarkStart w:name="z19" w:id="12"/>
    <w:p>
      <w:pPr>
        <w:spacing w:after="0"/>
        <w:ind w:left="0"/>
        <w:jc w:val="left"/>
      </w:pPr>
      <w:r>
        <w:rPr>
          <w:rFonts w:ascii="Times New Roman"/>
          <w:b/>
          <w:i w:val="false"/>
          <w:color w:val="000000"/>
        </w:rPr>
        <w:t xml:space="preserve"> Правила субсидирования обязательных пенсионных взносов получателям социальных выплат по случаю потери дохода в связи с уходом за ребенком по достижении им возраста полутора лет </w:t>
      </w:r>
    </w:p>
    <w:bookmarkEnd w:id="12"/>
    <w:bookmarkStart w:name="z20" w:id="13"/>
    <w:p>
      <w:pPr>
        <w:spacing w:after="0"/>
        <w:ind w:left="0"/>
        <w:jc w:val="left"/>
      </w:pPr>
      <w:r>
        <w:rPr>
          <w:rFonts w:ascii="Times New Roman"/>
          <w:b/>
          <w:i w:val="false"/>
          <w:color w:val="000000"/>
        </w:rPr>
        <w:t xml:space="preserve"> Глава 1. Общие положения</w:t>
      </w:r>
    </w:p>
    <w:bookmarkEnd w:id="13"/>
    <w:bookmarkStart w:name="z21" w:id="14"/>
    <w:p>
      <w:pPr>
        <w:spacing w:after="0"/>
        <w:ind w:left="0"/>
        <w:jc w:val="both"/>
      </w:pPr>
      <w:r>
        <w:rPr>
          <w:rFonts w:ascii="Times New Roman"/>
          <w:b w:val="false"/>
          <w:i w:val="false"/>
          <w:color w:val="000000"/>
          <w:sz w:val="28"/>
        </w:rPr>
        <w:t>
      1. Настоящие Правила субсидирования обязательных пенсионных взносов получателям социальных выплат по случаю потери дохода в связи с уходом за ребенком по достижении им возраста полутора лет (далее – Правила) определяют порядок субсидирования обязательных пенсионных взносов за счет бюджетных средств получателям социальных выплат по случаю потери дохода в связи с уходом за ребенком по достижении им возраста полутора лет.</w:t>
      </w:r>
    </w:p>
    <w:bookmarkEnd w:id="14"/>
    <w:bookmarkStart w:name="z22" w:id="1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5"/>
    <w:bookmarkStart w:name="z23" w:id="16"/>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6"/>
    <w:bookmarkStart w:name="z24" w:id="17"/>
    <w:p>
      <w:pPr>
        <w:spacing w:after="0"/>
        <w:ind w:left="0"/>
        <w:jc w:val="both"/>
      </w:pPr>
      <w:r>
        <w:rPr>
          <w:rFonts w:ascii="Times New Roman"/>
          <w:b w:val="false"/>
          <w:i w:val="false"/>
          <w:color w:val="000000"/>
          <w:sz w:val="28"/>
        </w:rPr>
        <w:t xml:space="preserve">
      2) единый накопительный пенсионный фонд (далее – ЕНПФ) – юридическое лицо, осуществляющее деятельность по привлечению пенсионных взносов и пенсионным выплатам, а также иные функции, определенные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(далее – Кодекс).</w:t>
      </w:r>
    </w:p>
    <w:bookmarkEnd w:id="17"/>
    <w:bookmarkStart w:name="z25" w:id="18"/>
    <w:p>
      <w:pPr>
        <w:spacing w:after="0"/>
        <w:ind w:left="0"/>
        <w:jc w:val="both"/>
      </w:pPr>
      <w:r>
        <w:rPr>
          <w:rFonts w:ascii="Times New Roman"/>
          <w:b w:val="false"/>
          <w:i w:val="false"/>
          <w:color w:val="000000"/>
          <w:sz w:val="28"/>
        </w:rPr>
        <w:t>
      3) уполномоченный государственный орган по установлению размеров бюджетных субсидий (далее – уполномоченный орган) – территориальные органы Комитета труда и социальной защиты Министерства труда и социальной защиты населения Республики Казахстан;</w:t>
      </w:r>
    </w:p>
    <w:bookmarkEnd w:id="18"/>
    <w:bookmarkStart w:name="z26" w:id="19"/>
    <w:p>
      <w:pPr>
        <w:spacing w:after="0"/>
        <w:ind w:left="0"/>
        <w:jc w:val="both"/>
      </w:pPr>
      <w:r>
        <w:rPr>
          <w:rFonts w:ascii="Times New Roman"/>
          <w:b w:val="false"/>
          <w:i w:val="false"/>
          <w:color w:val="000000"/>
          <w:sz w:val="28"/>
        </w:rPr>
        <w:t>
      4) Государственный фонд социального страхования (далее – Фонд) – некоммерческая организация в форме акционерного общества, учредителем и единственным акционером которого является государство, производящая аккумулирование социальных отчислений, назначение и осуществление социальных выплат участникам системы обязательного социального страхования, в отношении которых наступил случай социального риска, включая членов семьи – иждивенцев в случае потери кормильца;</w:t>
      </w:r>
    </w:p>
    <w:bookmarkEnd w:id="19"/>
    <w:bookmarkStart w:name="z27" w:id="20"/>
    <w:p>
      <w:pPr>
        <w:spacing w:after="0"/>
        <w:ind w:left="0"/>
        <w:jc w:val="both"/>
      </w:pPr>
      <w:r>
        <w:rPr>
          <w:rFonts w:ascii="Times New Roman"/>
          <w:b w:val="false"/>
          <w:i w:val="false"/>
          <w:color w:val="000000"/>
          <w:sz w:val="28"/>
        </w:rPr>
        <w:t>
      5) агент по уплате обязательных пенсионных взносов (далее – агент) – физическое или юридическое лицо, включая иностранное юридическое лицо, осуществляющее деятельность в Республике Казахстан через постоянное учреждение, филиалы, представительства иностранных юридических лиц, исчисляющие, удерживающие (начисляющие) и перечисляющие обязательные пенсионные взносы в ЕНПФ в порядке, определяемом законодательством Республики Казахстан.</w:t>
      </w:r>
    </w:p>
    <w:bookmarkEnd w:id="20"/>
    <w:bookmarkStart w:name="z28" w:id="21"/>
    <w:p>
      <w:pPr>
        <w:spacing w:after="0"/>
        <w:ind w:left="0"/>
        <w:jc w:val="both"/>
      </w:pPr>
      <w:r>
        <w:rPr>
          <w:rFonts w:ascii="Times New Roman"/>
          <w:b w:val="false"/>
          <w:i w:val="false"/>
          <w:color w:val="000000"/>
          <w:sz w:val="28"/>
        </w:rPr>
        <w:t>
      6) централизованная база данных (далее – ЦБД) – централизованная база данных получателей социальных выплат;</w:t>
      </w:r>
    </w:p>
    <w:bookmarkEnd w:id="21"/>
    <w:bookmarkStart w:name="z29" w:id="22"/>
    <w:p>
      <w:pPr>
        <w:spacing w:after="0"/>
        <w:ind w:left="0"/>
        <w:jc w:val="both"/>
      </w:pPr>
      <w:r>
        <w:rPr>
          <w:rFonts w:ascii="Times New Roman"/>
          <w:b w:val="false"/>
          <w:i w:val="false"/>
          <w:color w:val="000000"/>
          <w:sz w:val="28"/>
        </w:rPr>
        <w:t>
      7)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Фонда;</w:t>
      </w:r>
    </w:p>
    <w:bookmarkEnd w:id="22"/>
    <w:bookmarkStart w:name="z30" w:id="23"/>
    <w:p>
      <w:pPr>
        <w:spacing w:after="0"/>
        <w:ind w:left="0"/>
        <w:jc w:val="both"/>
      </w:pPr>
      <w:r>
        <w:rPr>
          <w:rFonts w:ascii="Times New Roman"/>
          <w:b w:val="false"/>
          <w:i w:val="false"/>
          <w:color w:val="000000"/>
          <w:sz w:val="28"/>
        </w:rPr>
        <w:t>
      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3"/>
    <w:bookmarkStart w:name="z31" w:id="24"/>
    <w:p>
      <w:pPr>
        <w:spacing w:after="0"/>
        <w:ind w:left="0"/>
        <w:jc w:val="both"/>
      </w:pPr>
      <w:r>
        <w:rPr>
          <w:rFonts w:ascii="Times New Roman"/>
          <w:b w:val="false"/>
          <w:i w:val="false"/>
          <w:color w:val="000000"/>
          <w:sz w:val="28"/>
        </w:rPr>
        <w:t xml:space="preserve">
      3. Взаимодействие уполномоченного органа и Государственной корпорации при электронном установлении размеров бюджетных субсидий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труда и социальной защиты населения РК от 12.03.2024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5"/>
    <w:p>
      <w:pPr>
        <w:spacing w:after="0"/>
        <w:ind w:left="0"/>
        <w:jc w:val="left"/>
      </w:pPr>
      <w:r>
        <w:rPr>
          <w:rFonts w:ascii="Times New Roman"/>
          <w:b/>
          <w:i w:val="false"/>
          <w:color w:val="000000"/>
        </w:rPr>
        <w:t xml:space="preserve"> Глава 2. Порядок осуществления субсидирования обязательных пенсионных взносов получателям социальных выплат по случаю потери дохода в связи с уходом за ребенком по достижении им возраста полутора лет</w:t>
      </w:r>
    </w:p>
    <w:bookmarkEnd w:id="25"/>
    <w:bookmarkStart w:name="z33" w:id="26"/>
    <w:p>
      <w:pPr>
        <w:spacing w:after="0"/>
        <w:ind w:left="0"/>
        <w:jc w:val="both"/>
      </w:pPr>
      <w:r>
        <w:rPr>
          <w:rFonts w:ascii="Times New Roman"/>
          <w:b w:val="false"/>
          <w:i w:val="false"/>
          <w:color w:val="000000"/>
          <w:sz w:val="28"/>
        </w:rPr>
        <w:t>
      4. Субсидирование дополнительно установленных обязательных пенсионных взносов в пользу получателей социальной выплаты по случаю потери дохода в связи с уходом за ребенком по достижении им возраста полутора лет за счет бюджетных средств (далее – бюджетная субсидия) осуществляется в порядке, определенном настоящими Правилами.</w:t>
      </w:r>
    </w:p>
    <w:bookmarkEnd w:id="26"/>
    <w:bookmarkStart w:name="z34" w:id="27"/>
    <w:p>
      <w:pPr>
        <w:spacing w:after="0"/>
        <w:ind w:left="0"/>
        <w:jc w:val="both"/>
      </w:pPr>
      <w:r>
        <w:rPr>
          <w:rFonts w:ascii="Times New Roman"/>
          <w:b w:val="false"/>
          <w:i w:val="false"/>
          <w:color w:val="000000"/>
          <w:sz w:val="28"/>
        </w:rPr>
        <w:t xml:space="preserve">
      5. Получателю социальной выплаты по случаю потери дохода в связи с уходом за ребенком по достижении им возраста полутора лет (далее – социальная выплата по уходу), имеющему инвалидность первой или второй группы, если инвалидность установлена бессрочно, бюджетные субсидии осуществляются при его согласии на удержание обязательных пенсионных взносов из суммы социальной выплаты по уходу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248 Кодекса.</w:t>
      </w:r>
    </w:p>
    <w:bookmarkEnd w:id="27"/>
    <w:bookmarkStart w:name="z35" w:id="28"/>
    <w:p>
      <w:pPr>
        <w:spacing w:after="0"/>
        <w:ind w:left="0"/>
        <w:jc w:val="both"/>
      </w:pPr>
      <w:r>
        <w:rPr>
          <w:rFonts w:ascii="Times New Roman"/>
          <w:b w:val="false"/>
          <w:i w:val="false"/>
          <w:color w:val="000000"/>
          <w:sz w:val="28"/>
        </w:rPr>
        <w:t>
      6. Размер ежемесячной бюджетной субсидии определяется как разница между суммой обязательных пенсионных взносов, исчисленных из среднемесячного размера дохода, учтенного в качестве объекта исчисления социальных отчислений, и суммой обязательных пенсионных взносов, удерживаемых из социальной выплаты по уходу, по следующей формуле:</w:t>
      </w:r>
    </w:p>
    <w:bookmarkEnd w:id="28"/>
    <w:bookmarkStart w:name="z36" w:id="29"/>
    <w:p>
      <w:pPr>
        <w:spacing w:after="0"/>
        <w:ind w:left="0"/>
        <w:jc w:val="both"/>
      </w:pPr>
      <w:r>
        <w:rPr>
          <w:rFonts w:ascii="Times New Roman"/>
          <w:b w:val="false"/>
          <w:i w:val="false"/>
          <w:color w:val="000000"/>
          <w:sz w:val="28"/>
        </w:rPr>
        <w:t>
      СУБ = (СМД * 10%/100%) – (СВур *10%/100%), где:</w:t>
      </w:r>
    </w:p>
    <w:bookmarkEnd w:id="29"/>
    <w:bookmarkStart w:name="z37" w:id="30"/>
    <w:p>
      <w:pPr>
        <w:spacing w:after="0"/>
        <w:ind w:left="0"/>
        <w:jc w:val="both"/>
      </w:pPr>
      <w:r>
        <w:rPr>
          <w:rFonts w:ascii="Times New Roman"/>
          <w:b w:val="false"/>
          <w:i w:val="false"/>
          <w:color w:val="000000"/>
          <w:sz w:val="28"/>
        </w:rPr>
        <w:t>
      СУБ – размер ежемесячной бюджетной субсидии;</w:t>
      </w:r>
    </w:p>
    <w:bookmarkEnd w:id="30"/>
    <w:bookmarkStart w:name="z38" w:id="31"/>
    <w:p>
      <w:pPr>
        <w:spacing w:after="0"/>
        <w:ind w:left="0"/>
        <w:jc w:val="both"/>
      </w:pPr>
      <w:r>
        <w:rPr>
          <w:rFonts w:ascii="Times New Roman"/>
          <w:b w:val="false"/>
          <w:i w:val="false"/>
          <w:color w:val="000000"/>
          <w:sz w:val="28"/>
        </w:rPr>
        <w:t xml:space="preserve">
      СМД – среднемесячный размер дохода, учтенного в качестве объекта исчисления социальных отчислений, получателя социальной выплаты по уходу. СМД определяется в соответствии со </w:t>
      </w:r>
      <w:r>
        <w:rPr>
          <w:rFonts w:ascii="Times New Roman"/>
          <w:b w:val="false"/>
          <w:i w:val="false"/>
          <w:color w:val="000000"/>
          <w:sz w:val="28"/>
        </w:rPr>
        <w:t>статьей 85</w:t>
      </w:r>
      <w:r>
        <w:rPr>
          <w:rFonts w:ascii="Times New Roman"/>
          <w:b w:val="false"/>
          <w:i w:val="false"/>
          <w:color w:val="000000"/>
          <w:sz w:val="28"/>
        </w:rPr>
        <w:t xml:space="preserve"> Кодекса. Исчисление социальных отчислений производится в соответствии со </w:t>
      </w:r>
      <w:r>
        <w:rPr>
          <w:rFonts w:ascii="Times New Roman"/>
          <w:b w:val="false"/>
          <w:i w:val="false"/>
          <w:color w:val="000000"/>
          <w:sz w:val="28"/>
        </w:rPr>
        <w:t>статьей 245</w:t>
      </w:r>
      <w:r>
        <w:rPr>
          <w:rFonts w:ascii="Times New Roman"/>
          <w:b w:val="false"/>
          <w:i w:val="false"/>
          <w:color w:val="000000"/>
          <w:sz w:val="28"/>
        </w:rPr>
        <w:t xml:space="preserve"> Кодекса;</w:t>
      </w:r>
    </w:p>
    <w:bookmarkEnd w:id="31"/>
    <w:bookmarkStart w:name="z39" w:id="32"/>
    <w:p>
      <w:pPr>
        <w:spacing w:after="0"/>
        <w:ind w:left="0"/>
        <w:jc w:val="both"/>
      </w:pPr>
      <w:r>
        <w:rPr>
          <w:rFonts w:ascii="Times New Roman"/>
          <w:b w:val="false"/>
          <w:i w:val="false"/>
          <w:color w:val="000000"/>
          <w:sz w:val="28"/>
        </w:rPr>
        <w:t xml:space="preserve">
      СВур – размер ежемесячной социальной выплаты по уходу из Фонда, определяемый в соответствии со </w:t>
      </w:r>
      <w:r>
        <w:rPr>
          <w:rFonts w:ascii="Times New Roman"/>
          <w:b w:val="false"/>
          <w:i w:val="false"/>
          <w:color w:val="000000"/>
          <w:sz w:val="28"/>
        </w:rPr>
        <w:t>статьей 85</w:t>
      </w:r>
      <w:r>
        <w:rPr>
          <w:rFonts w:ascii="Times New Roman"/>
          <w:b w:val="false"/>
          <w:i w:val="false"/>
          <w:color w:val="000000"/>
          <w:sz w:val="28"/>
        </w:rPr>
        <w:t xml:space="preserve"> Кодекса.</w:t>
      </w:r>
    </w:p>
    <w:bookmarkEnd w:id="32"/>
    <w:bookmarkStart w:name="z40" w:id="33"/>
    <w:p>
      <w:pPr>
        <w:spacing w:after="0"/>
        <w:ind w:left="0"/>
        <w:jc w:val="both"/>
      </w:pPr>
      <w:r>
        <w:rPr>
          <w:rFonts w:ascii="Times New Roman"/>
          <w:b w:val="false"/>
          <w:i w:val="false"/>
          <w:color w:val="000000"/>
          <w:sz w:val="28"/>
        </w:rPr>
        <w:t xml:space="preserve">
      7. В случае перерасчета размера социальной выплаты по уходу в связи с изменением размера месячного расчетного показателя, устанавливаемого законом о республиканском бюджете на соответствующий финансовый год, размер ежемесячной бюджетной субсидии подлежит перерасчету и определяется в соответствии с </w:t>
      </w:r>
      <w:r>
        <w:rPr>
          <w:rFonts w:ascii="Times New Roman"/>
          <w:b w:val="false"/>
          <w:i w:val="false"/>
          <w:color w:val="000000"/>
          <w:sz w:val="28"/>
        </w:rPr>
        <w:t>пунктом 6</w:t>
      </w:r>
      <w:r>
        <w:rPr>
          <w:rFonts w:ascii="Times New Roman"/>
          <w:b w:val="false"/>
          <w:i w:val="false"/>
          <w:color w:val="000000"/>
          <w:sz w:val="28"/>
        </w:rPr>
        <w:t xml:space="preserve"> настоящих Правил.</w:t>
      </w:r>
    </w:p>
    <w:bookmarkEnd w:id="33"/>
    <w:bookmarkStart w:name="z41" w:id="34"/>
    <w:p>
      <w:pPr>
        <w:spacing w:after="0"/>
        <w:ind w:left="0"/>
        <w:jc w:val="both"/>
      </w:pPr>
      <w:r>
        <w:rPr>
          <w:rFonts w:ascii="Times New Roman"/>
          <w:b w:val="false"/>
          <w:i w:val="false"/>
          <w:color w:val="000000"/>
          <w:sz w:val="28"/>
        </w:rPr>
        <w:t>
      8. В случае, если размер обязательных пенсионных взносов, удерживаемых из социальных выплат по уходу, превышает десять процентов от среднемесячного дохода, учтенного в качестве объекта исчисления социальных отчислений, бюджетные субсидии не производятся.</w:t>
      </w:r>
    </w:p>
    <w:bookmarkEnd w:id="34"/>
    <w:bookmarkStart w:name="z42" w:id="35"/>
    <w:p>
      <w:pPr>
        <w:spacing w:after="0"/>
        <w:ind w:left="0"/>
        <w:jc w:val="both"/>
      </w:pPr>
      <w:r>
        <w:rPr>
          <w:rFonts w:ascii="Times New Roman"/>
          <w:b w:val="false"/>
          <w:i w:val="false"/>
          <w:color w:val="000000"/>
          <w:sz w:val="28"/>
        </w:rPr>
        <w:t xml:space="preserve">
      9. Бюджетные субсидии производятся с даты рождения ребенка, указанной в свидетельстве о рождении, а в случаях усыновления (удочерения) ребенка (детей) и назначения опеки над ребенком, оставшимся без попечения родителей, в возрасте до полутора лет – со дня вступления в законную силу решения суда об усыновлении (удочерении) ребенка (детей) или со дня назначения опекуна до дня достижения ребенком возраста полутора лет либо до достижения опекуном (усыновителем) пенсионного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Кодекса.</w:t>
      </w:r>
    </w:p>
    <w:bookmarkEnd w:id="35"/>
    <w:bookmarkStart w:name="z43" w:id="36"/>
    <w:p>
      <w:pPr>
        <w:spacing w:after="0"/>
        <w:ind w:left="0"/>
        <w:jc w:val="both"/>
      </w:pPr>
      <w:r>
        <w:rPr>
          <w:rFonts w:ascii="Times New Roman"/>
          <w:b w:val="false"/>
          <w:i w:val="false"/>
          <w:color w:val="000000"/>
          <w:sz w:val="28"/>
        </w:rPr>
        <w:t xml:space="preserve">
      10. В случае рождения последующего ребенка, усыновления (удочерения) новорожденного ребенка (детей) в период установления ежемесячной бюджетной субсидии обязательных пенсионных взносов, субсидирование обязательных пенсионных взносов за счет бюджетных средств производится и устанавливается со дня, следующего за датой достижения предыдущим ребенком возраста полутора лет, а в случае прекращения,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настоящих Правил с первого числа месяца, следующего за месяцем смерти ребенка или с первого числа месяца, следующего за месяцем прекращения перечисления обязательных пенсионных взносов получателю социальной выплаты по уходу за предыдущим ребенком.</w:t>
      </w:r>
    </w:p>
    <w:bookmarkEnd w:id="36"/>
    <w:bookmarkStart w:name="z44" w:id="37"/>
    <w:p>
      <w:pPr>
        <w:spacing w:after="0"/>
        <w:ind w:left="0"/>
        <w:jc w:val="both"/>
      </w:pPr>
      <w:r>
        <w:rPr>
          <w:rFonts w:ascii="Times New Roman"/>
          <w:b w:val="false"/>
          <w:i w:val="false"/>
          <w:color w:val="000000"/>
          <w:sz w:val="28"/>
        </w:rPr>
        <w:t xml:space="preserve">
      11. Государственная корпорация в течение двух рабочих дней после поступления из Фонда решения о назначении социальной выплаты по уходу, рассчитывает размер ежемесячной бюджетной субсидии, формирует электронный макет дела с электронным проектом решения об установлении (отказе в установлении) размера бюджетной субсидии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проверяет правильность расчета и оформления электронного макета дела с электронным проектом решения об установлении (отказе в установлении) размера бюджетной субсидии, после чего направляет их в уполномоченный орган.</w:t>
      </w:r>
    </w:p>
    <w:bookmarkEnd w:id="37"/>
    <w:bookmarkStart w:name="z45" w:id="38"/>
    <w:p>
      <w:pPr>
        <w:spacing w:after="0"/>
        <w:ind w:left="0"/>
        <w:jc w:val="both"/>
      </w:pPr>
      <w:r>
        <w:rPr>
          <w:rFonts w:ascii="Times New Roman"/>
          <w:b w:val="false"/>
          <w:i w:val="false"/>
          <w:color w:val="000000"/>
          <w:sz w:val="28"/>
        </w:rPr>
        <w:t>
      12. Электронный проект решения об установлении (отказе в установлении) размера бюджетной субсидии представляет собой документ в электронно-цифровой форме, удостоверенный посредством ЭЦП ответственных лиц Государственной корпорации.</w:t>
      </w:r>
    </w:p>
    <w:bookmarkEnd w:id="38"/>
    <w:bookmarkStart w:name="z46" w:id="39"/>
    <w:p>
      <w:pPr>
        <w:spacing w:after="0"/>
        <w:ind w:left="0"/>
        <w:jc w:val="both"/>
      </w:pPr>
      <w:r>
        <w:rPr>
          <w:rFonts w:ascii="Times New Roman"/>
          <w:b w:val="false"/>
          <w:i w:val="false"/>
          <w:color w:val="000000"/>
          <w:sz w:val="28"/>
        </w:rPr>
        <w:t>
      13. Уполномоченный орган рассматривает электронный макет дела с электронным проектом решения об установлении (отказе в установлении) размера бюджетной субсидии в течение четырех рабочих дней со дня их поступления и принимает решение об установлении (отказе в установлении) размера бюджетной субсидии.</w:t>
      </w:r>
    </w:p>
    <w:bookmarkEnd w:id="39"/>
    <w:bookmarkStart w:name="z47" w:id="40"/>
    <w:p>
      <w:pPr>
        <w:spacing w:after="0"/>
        <w:ind w:left="0"/>
        <w:jc w:val="both"/>
      </w:pPr>
      <w:r>
        <w:rPr>
          <w:rFonts w:ascii="Times New Roman"/>
          <w:b w:val="false"/>
          <w:i w:val="false"/>
          <w:color w:val="000000"/>
          <w:sz w:val="28"/>
        </w:rPr>
        <w:t>
      14. В случае изменения электронного проекта решения об установлении (отказе в установлении) размера бюджетной субсидии уполномоченный орган возвращает в Государственную корпорацию электронный проект решения об установлении (отказе в установлении) размера бюджетной субсидии на дооформление с указанием причины возврата.</w:t>
      </w:r>
    </w:p>
    <w:bookmarkEnd w:id="40"/>
    <w:bookmarkStart w:name="z48" w:id="41"/>
    <w:p>
      <w:pPr>
        <w:spacing w:after="0"/>
        <w:ind w:left="0"/>
        <w:jc w:val="both"/>
      </w:pPr>
      <w:r>
        <w:rPr>
          <w:rFonts w:ascii="Times New Roman"/>
          <w:b w:val="false"/>
          <w:i w:val="false"/>
          <w:color w:val="000000"/>
          <w:sz w:val="28"/>
        </w:rPr>
        <w:t xml:space="preserve">
      Государственная корпорация в течение двух рабочей дней со дня поступления электронного макета дела с электронным проектом решения об установлении (отказе в установлении) размера бюджетной субсидии вносит в него изменения, повторно формирует электронный макет дела с электронным проектом решения об установлении (отказе в установлении) размера бюджетной субсидии и направляет в уполномоченный орган. </w:t>
      </w:r>
    </w:p>
    <w:bookmarkEnd w:id="41"/>
    <w:bookmarkStart w:name="z49" w:id="42"/>
    <w:p>
      <w:pPr>
        <w:spacing w:after="0"/>
        <w:ind w:left="0"/>
        <w:jc w:val="both"/>
      </w:pPr>
      <w:r>
        <w:rPr>
          <w:rFonts w:ascii="Times New Roman"/>
          <w:b w:val="false"/>
          <w:i w:val="false"/>
          <w:color w:val="000000"/>
          <w:sz w:val="28"/>
        </w:rPr>
        <w:t>
      15. Решение об установлении (отказе в установлении) размера бюджетной субсидии представляет собой документ в электронно-цифровой форме, удостоверенный посредством ЭЦП специалиста, руководителя управления (отделения) и руководителя уполномоченного органа. Номер и дата решения об установлении (отказе в установлении) размера бюджетной субсидии присваиваются в автоматическом режиме.</w:t>
      </w:r>
    </w:p>
    <w:bookmarkEnd w:id="42"/>
    <w:bookmarkStart w:name="z50" w:id="43"/>
    <w:p>
      <w:pPr>
        <w:spacing w:after="0"/>
        <w:ind w:left="0"/>
        <w:jc w:val="both"/>
      </w:pPr>
      <w:r>
        <w:rPr>
          <w:rFonts w:ascii="Times New Roman"/>
          <w:b w:val="false"/>
          <w:i w:val="false"/>
          <w:color w:val="000000"/>
          <w:sz w:val="28"/>
        </w:rPr>
        <w:t>
      Электронные макеты дел хранятся постоянно в информационной системе уполномоченного государственного органа.</w:t>
      </w:r>
    </w:p>
    <w:bookmarkEnd w:id="43"/>
    <w:bookmarkStart w:name="z51" w:id="44"/>
    <w:p>
      <w:pPr>
        <w:spacing w:after="0"/>
        <w:ind w:left="0"/>
        <w:jc w:val="both"/>
      </w:pPr>
      <w:r>
        <w:rPr>
          <w:rFonts w:ascii="Times New Roman"/>
          <w:b w:val="false"/>
          <w:i w:val="false"/>
          <w:color w:val="000000"/>
          <w:sz w:val="28"/>
        </w:rPr>
        <w:t xml:space="preserve">
      16. При установлении (отказе в установлении, приостановлении перечисления) размера бюджетной субсидии Государственная корпорация вручает при личном обращении уведомление об установлении размера (отказе в установлении, приостановлении перечисления) по форме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настоящим Правилам с регистрацией его в журнале уведомлений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или информирует заявителя посредством передачи sms-оповещения на мобильный телефон заявителя. Sms-оповещения регистрируются в журнале sms-оповещений по форме согласно приложению 6 к настоящим Правилам.</w:t>
      </w:r>
    </w:p>
    <w:bookmarkEnd w:id="44"/>
    <w:bookmarkStart w:name="z52" w:id="45"/>
    <w:p>
      <w:pPr>
        <w:spacing w:after="0"/>
        <w:ind w:left="0"/>
        <w:jc w:val="both"/>
      </w:pPr>
      <w:r>
        <w:rPr>
          <w:rFonts w:ascii="Times New Roman"/>
          <w:b w:val="false"/>
          <w:i w:val="false"/>
          <w:color w:val="000000"/>
          <w:sz w:val="28"/>
        </w:rPr>
        <w:t xml:space="preserve">
      17. Бюджетная субсидия приостанавливается на основании решения уполномоченного органа с первого числа месяца, следующего за месяцем, в котором наступило обстоятельство, являющееся основанием для такого приостановления предусмотренного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86 Кодекса и абзацем первым </w:t>
      </w:r>
      <w:r>
        <w:rPr>
          <w:rFonts w:ascii="Times New Roman"/>
          <w:b w:val="false"/>
          <w:i w:val="false"/>
          <w:color w:val="000000"/>
          <w:sz w:val="28"/>
        </w:rPr>
        <w:t>статьи 89</w:t>
      </w:r>
      <w:r>
        <w:rPr>
          <w:rFonts w:ascii="Times New Roman"/>
          <w:b w:val="false"/>
          <w:i w:val="false"/>
          <w:color w:val="000000"/>
          <w:sz w:val="28"/>
        </w:rPr>
        <w:t xml:space="preserve"> Кодекса,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45"/>
    <w:bookmarkStart w:name="z53" w:id="46"/>
    <w:p>
      <w:pPr>
        <w:spacing w:after="0"/>
        <w:ind w:left="0"/>
        <w:jc w:val="both"/>
      </w:pPr>
      <w:r>
        <w:rPr>
          <w:rFonts w:ascii="Times New Roman"/>
          <w:b w:val="false"/>
          <w:i w:val="false"/>
          <w:color w:val="000000"/>
          <w:sz w:val="28"/>
        </w:rPr>
        <w:t xml:space="preserve">
      18. Возобновление перечисления бюджетной субсидии, осуществляется на основании решения уполномоченного органа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при представлении получателем социальной выплаты по уходу, не позднее даты достижения ребенком возраста полутора лет одного из следующих документов в зависимости от основания приостановления:</w:t>
      </w:r>
    </w:p>
    <w:bookmarkEnd w:id="46"/>
    <w:bookmarkStart w:name="z54" w:id="47"/>
    <w:p>
      <w:pPr>
        <w:spacing w:after="0"/>
        <w:ind w:left="0"/>
        <w:jc w:val="both"/>
      </w:pPr>
      <w:r>
        <w:rPr>
          <w:rFonts w:ascii="Times New Roman"/>
          <w:b w:val="false"/>
          <w:i w:val="false"/>
          <w:color w:val="000000"/>
          <w:sz w:val="28"/>
        </w:rPr>
        <w:t xml:space="preserve">
      1) справки, подтверждающей факт потери дохода в связи с уходом за ребенком по достижении им возраста полутора лет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47"/>
    <w:bookmarkStart w:name="z55" w:id="48"/>
    <w:p>
      <w:pPr>
        <w:spacing w:after="0"/>
        <w:ind w:left="0"/>
        <w:jc w:val="both"/>
      </w:pPr>
      <w:r>
        <w:rPr>
          <w:rFonts w:ascii="Times New Roman"/>
          <w:b w:val="false"/>
          <w:i w:val="false"/>
          <w:color w:val="000000"/>
          <w:sz w:val="28"/>
        </w:rPr>
        <w:t>
      2) сведений, подтверждающих факт регистрации по месту жительства;</w:t>
      </w:r>
    </w:p>
    <w:bookmarkEnd w:id="48"/>
    <w:bookmarkStart w:name="z56" w:id="49"/>
    <w:p>
      <w:pPr>
        <w:spacing w:after="0"/>
        <w:ind w:left="0"/>
        <w:jc w:val="both"/>
      </w:pPr>
      <w:r>
        <w:rPr>
          <w:rFonts w:ascii="Times New Roman"/>
          <w:b w:val="false"/>
          <w:i w:val="false"/>
          <w:color w:val="000000"/>
          <w:sz w:val="28"/>
        </w:rPr>
        <w:t>
      3) документа об усыновлении (удочерении) ребенка (детей) и/или назначения опеки над ребенком.</w:t>
      </w:r>
    </w:p>
    <w:bookmarkEnd w:id="49"/>
    <w:bookmarkStart w:name="z57" w:id="50"/>
    <w:p>
      <w:pPr>
        <w:spacing w:after="0"/>
        <w:ind w:left="0"/>
        <w:jc w:val="both"/>
      </w:pPr>
      <w:r>
        <w:rPr>
          <w:rFonts w:ascii="Times New Roman"/>
          <w:b w:val="false"/>
          <w:i w:val="false"/>
          <w:color w:val="000000"/>
          <w:sz w:val="28"/>
        </w:rPr>
        <w:t>
      Возобновление бюджетной субсидии производится с первого числа месяца, следующего за месяцем, в котором прекратилось обстоятельство, являющееся основанием для такого приостановления, а в случае усыновления (удочерения) ребенка (детей) и (или) назначения опеки над ребенком со дня вступления в законную силу решения суда об усыновлении (удочерении) ребенка (детей) или со дня назначения опекуна.</w:t>
      </w:r>
    </w:p>
    <w:bookmarkEnd w:id="50"/>
    <w:bookmarkStart w:name="z58" w:id="51"/>
    <w:p>
      <w:pPr>
        <w:spacing w:after="0"/>
        <w:ind w:left="0"/>
        <w:jc w:val="both"/>
      </w:pPr>
      <w:r>
        <w:rPr>
          <w:rFonts w:ascii="Times New Roman"/>
          <w:b w:val="false"/>
          <w:i w:val="false"/>
          <w:color w:val="000000"/>
          <w:sz w:val="28"/>
        </w:rPr>
        <w:t xml:space="preserve">
      Подготовка электронного макета дела, дополненного сведениями, являющимися основанием для возобновления перечисления бюджетной субсидии, и утверждение электронного проекта решения о возобновлении перечисления бюджетной субсидии, производится в соответствии с </w:t>
      </w:r>
      <w:r>
        <w:rPr>
          <w:rFonts w:ascii="Times New Roman"/>
          <w:b w:val="false"/>
          <w:i w:val="false"/>
          <w:color w:val="000000"/>
          <w:sz w:val="28"/>
        </w:rPr>
        <w:t>пунктами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настоящих Правил.</w:t>
      </w:r>
    </w:p>
    <w:bookmarkEnd w:id="51"/>
    <w:bookmarkStart w:name="z59" w:id="52"/>
    <w:p>
      <w:pPr>
        <w:spacing w:after="0"/>
        <w:ind w:left="0"/>
        <w:jc w:val="both"/>
      </w:pPr>
      <w:r>
        <w:rPr>
          <w:rFonts w:ascii="Times New Roman"/>
          <w:b w:val="false"/>
          <w:i w:val="false"/>
          <w:color w:val="000000"/>
          <w:sz w:val="28"/>
        </w:rPr>
        <w:t>
      19. Перечисление бюджетной субсидии, прекращается в случаях:</w:t>
      </w:r>
    </w:p>
    <w:bookmarkEnd w:id="52"/>
    <w:bookmarkStart w:name="z60" w:id="53"/>
    <w:p>
      <w:pPr>
        <w:spacing w:after="0"/>
        <w:ind w:left="0"/>
        <w:jc w:val="both"/>
      </w:pPr>
      <w:r>
        <w:rPr>
          <w:rFonts w:ascii="Times New Roman"/>
          <w:b w:val="false"/>
          <w:i w:val="false"/>
          <w:color w:val="000000"/>
          <w:sz w:val="28"/>
        </w:rPr>
        <w:t xml:space="preserve">
      1)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86 Кодекса; </w:t>
      </w:r>
    </w:p>
    <w:bookmarkEnd w:id="53"/>
    <w:bookmarkStart w:name="z61" w:id="54"/>
    <w:p>
      <w:pPr>
        <w:spacing w:after="0"/>
        <w:ind w:left="0"/>
        <w:jc w:val="both"/>
      </w:pPr>
      <w:r>
        <w:rPr>
          <w:rFonts w:ascii="Times New Roman"/>
          <w:b w:val="false"/>
          <w:i w:val="false"/>
          <w:color w:val="000000"/>
          <w:sz w:val="28"/>
        </w:rPr>
        <w:t xml:space="preserve">
      2) если размер обязательных пенсионных взносов, удерживаемых из социальной выплаты по уходу, превышает десять процентов от среднемесячного дохода, учтенного в качестве объекта исчисления социальных отчислений; </w:t>
      </w:r>
    </w:p>
    <w:bookmarkEnd w:id="54"/>
    <w:bookmarkStart w:name="z62" w:id="55"/>
    <w:p>
      <w:pPr>
        <w:spacing w:after="0"/>
        <w:ind w:left="0"/>
        <w:jc w:val="both"/>
      </w:pPr>
      <w:r>
        <w:rPr>
          <w:rFonts w:ascii="Times New Roman"/>
          <w:b w:val="false"/>
          <w:i w:val="false"/>
          <w:color w:val="000000"/>
          <w:sz w:val="28"/>
        </w:rPr>
        <w:t xml:space="preserve">
      Перечисление бюджетной субсидии прекращается на основании решения уполномоченного органа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55"/>
    <w:bookmarkStart w:name="z63" w:id="56"/>
    <w:p>
      <w:pPr>
        <w:spacing w:after="0"/>
        <w:ind w:left="0"/>
        <w:jc w:val="left"/>
      </w:pPr>
      <w:r>
        <w:rPr>
          <w:rFonts w:ascii="Times New Roman"/>
          <w:b/>
          <w:i w:val="false"/>
          <w:color w:val="000000"/>
        </w:rPr>
        <w:t xml:space="preserve"> Глава 3. Порядок перечисления бюджетных субсидий</w:t>
      </w:r>
    </w:p>
    <w:bookmarkEnd w:id="56"/>
    <w:bookmarkStart w:name="z64" w:id="57"/>
    <w:p>
      <w:pPr>
        <w:spacing w:after="0"/>
        <w:ind w:left="0"/>
        <w:jc w:val="both"/>
      </w:pPr>
      <w:r>
        <w:rPr>
          <w:rFonts w:ascii="Times New Roman"/>
          <w:b w:val="false"/>
          <w:i w:val="false"/>
          <w:color w:val="000000"/>
          <w:sz w:val="28"/>
        </w:rPr>
        <w:t xml:space="preserve">
      20. На основании решений об установлении размера бюджетной субсидии, принятых уполномоченным органом, Государственной корпорацией осуществляется постановка электронных макетов дел в ЦБД для перечисления бюджетной субсидии, в ЕНПФ. </w:t>
      </w:r>
    </w:p>
    <w:bookmarkEnd w:id="57"/>
    <w:bookmarkStart w:name="z65" w:id="58"/>
    <w:p>
      <w:pPr>
        <w:spacing w:after="0"/>
        <w:ind w:left="0"/>
        <w:jc w:val="both"/>
      </w:pPr>
      <w:r>
        <w:rPr>
          <w:rFonts w:ascii="Times New Roman"/>
          <w:b w:val="false"/>
          <w:i w:val="false"/>
          <w:color w:val="000000"/>
          <w:sz w:val="28"/>
        </w:rPr>
        <w:t>
      21. На основании решений уполномоченного органа об установлении размера бюджетной субсидии Государственная корпорация в течении пяти рабочих дней обеспечивает включение установленного размера бюджетной субсидии в потребность в бюджетных средствах на выплату, которая представляется ежемесячно к 27 числу месяца, предшествующего месяцу выплаты в уполномоченный орган.</w:t>
      </w:r>
    </w:p>
    <w:bookmarkEnd w:id="58"/>
    <w:bookmarkStart w:name="z66" w:id="59"/>
    <w:p>
      <w:pPr>
        <w:spacing w:after="0"/>
        <w:ind w:left="0"/>
        <w:jc w:val="both"/>
      </w:pPr>
      <w:r>
        <w:rPr>
          <w:rFonts w:ascii="Times New Roman"/>
          <w:b w:val="false"/>
          <w:i w:val="false"/>
          <w:color w:val="000000"/>
          <w:sz w:val="28"/>
        </w:rPr>
        <w:t>
      Суммы, образовавшиеся после формирования потребности на месяц выплаты, подлежат включению в потребность на следующий за ним месяц.</w:t>
      </w:r>
    </w:p>
    <w:bookmarkEnd w:id="59"/>
    <w:bookmarkStart w:name="z67" w:id="60"/>
    <w:p>
      <w:pPr>
        <w:spacing w:after="0"/>
        <w:ind w:left="0"/>
        <w:jc w:val="both"/>
      </w:pPr>
      <w:r>
        <w:rPr>
          <w:rFonts w:ascii="Times New Roman"/>
          <w:b w:val="false"/>
          <w:i w:val="false"/>
          <w:color w:val="000000"/>
          <w:sz w:val="28"/>
        </w:rPr>
        <w:t>
      Сотрудниками Государственной корпорации ежедневно в ЦБД производятся корректировки сумм потребности в сторону уменьшения в связи со смертью, выездом получателей, приостановлением выплаты, прекращением.</w:t>
      </w:r>
    </w:p>
    <w:bookmarkEnd w:id="60"/>
    <w:bookmarkStart w:name="z68" w:id="61"/>
    <w:p>
      <w:pPr>
        <w:spacing w:after="0"/>
        <w:ind w:left="0"/>
        <w:jc w:val="both"/>
      </w:pPr>
      <w:r>
        <w:rPr>
          <w:rFonts w:ascii="Times New Roman"/>
          <w:b w:val="false"/>
          <w:i w:val="false"/>
          <w:color w:val="000000"/>
          <w:sz w:val="28"/>
        </w:rPr>
        <w:t>
      22. Уполномоченный государственный орган направляет в Министерство финансов Республики Казахстан сведения о бюджетных средствах, необходимых для бюджетных субсидий в пределах сводного плана финансирования по платежам, на соответствующий период.</w:t>
      </w:r>
    </w:p>
    <w:bookmarkEnd w:id="61"/>
    <w:bookmarkStart w:name="z69" w:id="62"/>
    <w:p>
      <w:pPr>
        <w:spacing w:after="0"/>
        <w:ind w:left="0"/>
        <w:jc w:val="both"/>
      </w:pPr>
      <w:r>
        <w:rPr>
          <w:rFonts w:ascii="Times New Roman"/>
          <w:b w:val="false"/>
          <w:i w:val="false"/>
          <w:color w:val="000000"/>
          <w:sz w:val="28"/>
        </w:rPr>
        <w:t>
      23. Уполномоченный государственный орган согласно потребности бюджетных средств на бюджетные субсидии осуществляет перечисление бюджетных средств в Государственную корпорацию в пределах сумм, предусмотренных индивидуальным планом финансирования по платежам, на отчетный период.</w:t>
      </w:r>
    </w:p>
    <w:bookmarkEnd w:id="62"/>
    <w:bookmarkStart w:name="z70" w:id="63"/>
    <w:p>
      <w:pPr>
        <w:spacing w:after="0"/>
        <w:ind w:left="0"/>
        <w:jc w:val="both"/>
      </w:pPr>
      <w:r>
        <w:rPr>
          <w:rFonts w:ascii="Times New Roman"/>
          <w:b w:val="false"/>
          <w:i w:val="false"/>
          <w:color w:val="000000"/>
          <w:sz w:val="28"/>
        </w:rPr>
        <w:t>
      24. Государственная корпорация, получив бюджетные средства на бюджетные субсидии, формирует платежные поручения и перечисляет суммы бюджетных субсидий в ЕНПФ для последующего зачисления на индивидуальный пенсионный счет получателя социальной выплаты по уходу из Фонда.</w:t>
      </w:r>
    </w:p>
    <w:bookmarkEnd w:id="63"/>
    <w:bookmarkStart w:name="z71" w:id="64"/>
    <w:p>
      <w:pPr>
        <w:spacing w:after="0"/>
        <w:ind w:left="0"/>
        <w:jc w:val="both"/>
      </w:pPr>
      <w:r>
        <w:rPr>
          <w:rFonts w:ascii="Times New Roman"/>
          <w:b w:val="false"/>
          <w:i w:val="false"/>
          <w:color w:val="000000"/>
          <w:sz w:val="28"/>
        </w:rPr>
        <w:t>
      При этом, перечисление бюджетных субсидии, осуществляется до 25 числа месяца, следующего за месяцем выплаты социальной выплаты по уходу из Фонда, с указанием соответствующего периода (месяц (месяцы) и год).</w:t>
      </w:r>
    </w:p>
    <w:bookmarkEnd w:id="64"/>
    <w:bookmarkStart w:name="z72" w:id="65"/>
    <w:p>
      <w:pPr>
        <w:spacing w:after="0"/>
        <w:ind w:left="0"/>
        <w:jc w:val="both"/>
      </w:pPr>
      <w:r>
        <w:rPr>
          <w:rFonts w:ascii="Times New Roman"/>
          <w:b w:val="false"/>
          <w:i w:val="false"/>
          <w:color w:val="000000"/>
          <w:sz w:val="28"/>
        </w:rPr>
        <w:t>
      25. При изменении в информационных системах фамилии, имени, отчества (при его наличии), даты рождения получателя социальной выплаты по уходу в автоматическом режиме производится изменения в ЦБД.</w:t>
      </w:r>
    </w:p>
    <w:bookmarkEnd w:id="65"/>
    <w:bookmarkStart w:name="z73" w:id="66"/>
    <w:p>
      <w:pPr>
        <w:spacing w:after="0"/>
        <w:ind w:left="0"/>
        <w:jc w:val="both"/>
      </w:pPr>
      <w:r>
        <w:rPr>
          <w:rFonts w:ascii="Times New Roman"/>
          <w:b w:val="false"/>
          <w:i w:val="false"/>
          <w:color w:val="000000"/>
          <w:sz w:val="28"/>
        </w:rPr>
        <w:t xml:space="preserve">
      26. В случае излишне перечисленных средств или изменения электронного проекта решения, при установлении размера бюджетной субсидии и их перечислении Государственная корпорация в течение пяти рабочих дней формирует заявку согласно </w:t>
      </w:r>
      <w:r>
        <w:rPr>
          <w:rFonts w:ascii="Times New Roman"/>
          <w:b w:val="false"/>
          <w:i w:val="false"/>
          <w:color w:val="000000"/>
          <w:sz w:val="28"/>
        </w:rPr>
        <w:t>приложению 11</w:t>
      </w:r>
      <w:r>
        <w:rPr>
          <w:rFonts w:ascii="Times New Roman"/>
          <w:b w:val="false"/>
          <w:i w:val="false"/>
          <w:color w:val="000000"/>
          <w:sz w:val="28"/>
        </w:rPr>
        <w:t xml:space="preserve"> настоящих Правил, в электронном виде на возврат ошибочно перечисленных бюджетных субсидий. В заявке указываются: реквизиты вкладчика обязательных пенсионных взносов (получателя социальной выплаты по уходу): фамилия, имя, отчество (при наличии), дата рождения, индивидуальный идентификационный номер, размер бюджетных субсидий, подлежащих возврату, и причина возврата. </w:t>
      </w:r>
    </w:p>
    <w:bookmarkEnd w:id="66"/>
    <w:bookmarkStart w:name="z74" w:id="67"/>
    <w:p>
      <w:pPr>
        <w:spacing w:after="0"/>
        <w:ind w:left="0"/>
        <w:jc w:val="both"/>
      </w:pPr>
      <w:r>
        <w:rPr>
          <w:rFonts w:ascii="Times New Roman"/>
          <w:b w:val="false"/>
          <w:i w:val="false"/>
          <w:color w:val="000000"/>
          <w:sz w:val="28"/>
        </w:rPr>
        <w:t>
      27. Заявка на возврат ошибочно перечисленных бюджетных субсидии, в электронном виде Государственной корпорацией направляется в ЕНПФ с использованием финансовой автоматизированной системы транспорта информации, в порядке предусмотренным законодательством о социальной защите.</w:t>
      </w:r>
    </w:p>
    <w:bookmarkEnd w:id="67"/>
    <w:bookmarkStart w:name="z75" w:id="68"/>
    <w:p>
      <w:pPr>
        <w:spacing w:after="0"/>
        <w:ind w:left="0"/>
        <w:jc w:val="both"/>
      </w:pPr>
      <w:r>
        <w:rPr>
          <w:rFonts w:ascii="Times New Roman"/>
          <w:b w:val="false"/>
          <w:i w:val="false"/>
          <w:color w:val="000000"/>
          <w:sz w:val="28"/>
        </w:rPr>
        <w:t>
      28. ЕНПФ, получив из Государственной корпорации заявку на возврат ошибочно перечисленных бюджетных субсидий, в электронном виде, в течение пяти рабочих дней со дня ее получения осуществляет возврат ошибочно перечисленных бюджетных субсидий, в Государственную корпорацию с указанием номера и даты заявки Государственной корпорации.</w:t>
      </w:r>
    </w:p>
    <w:bookmarkEnd w:id="68"/>
    <w:bookmarkStart w:name="z76" w:id="69"/>
    <w:p>
      <w:pPr>
        <w:spacing w:after="0"/>
        <w:ind w:left="0"/>
        <w:jc w:val="both"/>
      </w:pPr>
      <w:r>
        <w:rPr>
          <w:rFonts w:ascii="Times New Roman"/>
          <w:b w:val="false"/>
          <w:i w:val="false"/>
          <w:color w:val="000000"/>
          <w:sz w:val="28"/>
        </w:rPr>
        <w:t>
      29. Возврат ЕНПФ ошибочно перечисленных бюджетных субсидий, производится платежным поручением с приложением списков физических лиц на банковский счет Государственной корпорации по номинальной сумме фактически внесенных в ЕНПФ бюджетных субсидий, указанной в заявке на возврат ошибочно перечисленных бюджетных субсидий, Государственной корпорации в электронном виде.</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обязательных пенсионных взносов</w:t>
            </w:r>
            <w:r>
              <w:br/>
            </w:r>
            <w:r>
              <w:rPr>
                <w:rFonts w:ascii="Times New Roman"/>
                <w:b w:val="false"/>
                <w:i w:val="false"/>
                <w:color w:val="000000"/>
                <w:sz w:val="20"/>
              </w:rPr>
              <w:t>получателям социальных выплат</w:t>
            </w:r>
            <w:r>
              <w:br/>
            </w:r>
            <w:r>
              <w:rPr>
                <w:rFonts w:ascii="Times New Roman"/>
                <w:b w:val="false"/>
                <w:i w:val="false"/>
                <w:color w:val="000000"/>
                <w:sz w:val="20"/>
              </w:rPr>
              <w:t>по случаю потери дохода в связи</w:t>
            </w:r>
            <w:r>
              <w:br/>
            </w:r>
            <w:r>
              <w:rPr>
                <w:rFonts w:ascii="Times New Roman"/>
                <w:b w:val="false"/>
                <w:i w:val="false"/>
                <w:color w:val="000000"/>
                <w:sz w:val="20"/>
              </w:rPr>
              <w:t>с уходом за ребенком по достижении</w:t>
            </w:r>
            <w:r>
              <w:br/>
            </w:r>
            <w:r>
              <w:rPr>
                <w:rFonts w:ascii="Times New Roman"/>
                <w:b w:val="false"/>
                <w:i w:val="false"/>
                <w:color w:val="000000"/>
                <w:sz w:val="20"/>
              </w:rPr>
              <w:t>им 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79" w:id="70"/>
      <w:r>
        <w:rPr>
          <w:rFonts w:ascii="Times New Roman"/>
          <w:b w:val="false"/>
          <w:i w:val="false"/>
          <w:color w:val="000000"/>
          <w:sz w:val="28"/>
        </w:rPr>
        <w:t>
             Код ___________________________</w:t>
      </w:r>
    </w:p>
    <w:bookmarkEnd w:id="70"/>
    <w:p>
      <w:pPr>
        <w:spacing w:after="0"/>
        <w:ind w:left="0"/>
        <w:jc w:val="both"/>
      </w:pPr>
      <w:r>
        <w:rPr>
          <w:rFonts w:ascii="Times New Roman"/>
          <w:b w:val="false"/>
          <w:i w:val="false"/>
          <w:color w:val="000000"/>
          <w:sz w:val="28"/>
        </w:rPr>
        <w:t xml:space="preserve">       Область (город) _______________ </w:t>
      </w:r>
    </w:p>
    <w:p>
      <w:pPr>
        <w:spacing w:after="0"/>
        <w:ind w:left="0"/>
        <w:jc w:val="both"/>
      </w:pPr>
      <w:r>
        <w:rPr>
          <w:rFonts w:ascii="Times New Roman"/>
          <w:b w:val="false"/>
          <w:i w:val="false"/>
          <w:color w:val="000000"/>
          <w:sz w:val="28"/>
        </w:rPr>
        <w:t xml:space="preserve">       Решение № ____ от "__" _______ 20__ года</w:t>
      </w:r>
    </w:p>
    <w:p>
      <w:pPr>
        <w:spacing w:after="0"/>
        <w:ind w:left="0"/>
        <w:jc w:val="both"/>
      </w:pPr>
      <w:r>
        <w:rPr>
          <w:rFonts w:ascii="Times New Roman"/>
          <w:b w:val="false"/>
          <w:i w:val="false"/>
          <w:color w:val="000000"/>
          <w:sz w:val="28"/>
        </w:rPr>
        <w:t xml:space="preserve">       Департамента Комитета труда и социальной защиты по</w:t>
      </w:r>
    </w:p>
    <w:p>
      <w:pPr>
        <w:spacing w:after="0"/>
        <w:ind w:left="0"/>
        <w:jc w:val="both"/>
      </w:pPr>
      <w:r>
        <w:rPr>
          <w:rFonts w:ascii="Times New Roman"/>
          <w:b w:val="false"/>
          <w:i w:val="false"/>
          <w:color w:val="000000"/>
          <w:sz w:val="28"/>
        </w:rPr>
        <w:t>_________________________ области (городу)</w:t>
      </w:r>
    </w:p>
    <w:p>
      <w:pPr>
        <w:spacing w:after="0"/>
        <w:ind w:left="0"/>
        <w:jc w:val="both"/>
      </w:pPr>
      <w:r>
        <w:rPr>
          <w:rFonts w:ascii="Times New Roman"/>
          <w:b w:val="false"/>
          <w:i w:val="false"/>
          <w:color w:val="000000"/>
          <w:sz w:val="28"/>
        </w:rPr>
        <w:t xml:space="preserve">       Об установлении (отказе в установлении) размера бюджетной субсидии обязательных</w:t>
      </w:r>
    </w:p>
    <w:p>
      <w:pPr>
        <w:spacing w:after="0"/>
        <w:ind w:left="0"/>
        <w:jc w:val="both"/>
      </w:pPr>
      <w:r>
        <w:rPr>
          <w:rFonts w:ascii="Times New Roman"/>
          <w:b w:val="false"/>
          <w:i w:val="false"/>
          <w:color w:val="000000"/>
          <w:sz w:val="28"/>
        </w:rPr>
        <w:t>пенсионных взносов</w:t>
      </w:r>
    </w:p>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87 Социального кодекса Республики Казахстан</w:t>
      </w:r>
    </w:p>
    <w:p>
      <w:pPr>
        <w:spacing w:after="0"/>
        <w:ind w:left="0"/>
        <w:jc w:val="both"/>
      </w:pPr>
      <w:r>
        <w:rPr>
          <w:rFonts w:ascii="Times New Roman"/>
          <w:b w:val="false"/>
          <w:i w:val="false"/>
          <w:color w:val="000000"/>
          <w:sz w:val="28"/>
        </w:rPr>
        <w:t>установить размер ежемесячной бюджетной субсидии обязательных пенсионных взносов в</w:t>
      </w:r>
    </w:p>
    <w:p>
      <w:pPr>
        <w:spacing w:after="0"/>
        <w:ind w:left="0"/>
        <w:jc w:val="both"/>
      </w:pPr>
      <w:r>
        <w:rPr>
          <w:rFonts w:ascii="Times New Roman"/>
          <w:b w:val="false"/>
          <w:i w:val="false"/>
          <w:color w:val="000000"/>
          <w:sz w:val="28"/>
        </w:rPr>
        <w:t xml:space="preserve">сумме _____________________________________ </w:t>
      </w:r>
    </w:p>
    <w:p>
      <w:pPr>
        <w:spacing w:after="0"/>
        <w:ind w:left="0"/>
        <w:jc w:val="both"/>
      </w:pPr>
      <w:r>
        <w:rPr>
          <w:rFonts w:ascii="Times New Roman"/>
          <w:b w:val="false"/>
          <w:i w:val="false"/>
          <w:color w:val="000000"/>
          <w:sz w:val="28"/>
        </w:rPr>
        <w:t xml:space="preserve">       тенге (сумма цифрами и прописью)</w:t>
      </w:r>
    </w:p>
    <w:p>
      <w:pPr>
        <w:spacing w:after="0"/>
        <w:ind w:left="0"/>
        <w:jc w:val="both"/>
      </w:pPr>
      <w:r>
        <w:rPr>
          <w:rFonts w:ascii="Times New Roman"/>
          <w:b w:val="false"/>
          <w:i w:val="false"/>
          <w:color w:val="000000"/>
          <w:sz w:val="28"/>
        </w:rPr>
        <w:t xml:space="preserve">       с " " 20____ года по " " __________ 20__ года</w:t>
      </w:r>
    </w:p>
    <w:p>
      <w:pPr>
        <w:spacing w:after="0"/>
        <w:ind w:left="0"/>
        <w:jc w:val="both"/>
      </w:pPr>
      <w:r>
        <w:rPr>
          <w:rFonts w:ascii="Times New Roman"/>
          <w:b w:val="false"/>
          <w:i w:val="false"/>
          <w:color w:val="000000"/>
          <w:sz w:val="28"/>
        </w:rPr>
        <w:t xml:space="preserve">       Фамилия ___________________________________________________</w:t>
      </w:r>
    </w:p>
    <w:p>
      <w:pPr>
        <w:spacing w:after="0"/>
        <w:ind w:left="0"/>
        <w:jc w:val="both"/>
      </w:pPr>
      <w:r>
        <w:rPr>
          <w:rFonts w:ascii="Times New Roman"/>
          <w:b w:val="false"/>
          <w:i w:val="false"/>
          <w:color w:val="000000"/>
          <w:sz w:val="28"/>
        </w:rPr>
        <w:t xml:space="preserve">       Имя _______________________________________________________</w:t>
      </w:r>
    </w:p>
    <w:p>
      <w:pPr>
        <w:spacing w:after="0"/>
        <w:ind w:left="0"/>
        <w:jc w:val="both"/>
      </w:pPr>
      <w:r>
        <w:rPr>
          <w:rFonts w:ascii="Times New Roman"/>
          <w:b w:val="false"/>
          <w:i w:val="false"/>
          <w:color w:val="000000"/>
          <w:sz w:val="28"/>
        </w:rPr>
        <w:t xml:space="preserve">       Отчество (при наличии) ____________________________________</w:t>
      </w:r>
    </w:p>
    <w:p>
      <w:pPr>
        <w:spacing w:after="0"/>
        <w:ind w:left="0"/>
        <w:jc w:val="both"/>
      </w:pPr>
      <w:r>
        <w:rPr>
          <w:rFonts w:ascii="Times New Roman"/>
          <w:b w:val="false"/>
          <w:i w:val="false"/>
          <w:color w:val="000000"/>
          <w:sz w:val="28"/>
        </w:rPr>
        <w:t xml:space="preserve">       ИИН_____________________________________________________</w:t>
      </w:r>
    </w:p>
    <w:p>
      <w:pPr>
        <w:spacing w:after="0"/>
        <w:ind w:left="0"/>
        <w:jc w:val="both"/>
      </w:pPr>
      <w:r>
        <w:rPr>
          <w:rFonts w:ascii="Times New Roman"/>
          <w:b w:val="false"/>
          <w:i w:val="false"/>
          <w:color w:val="000000"/>
          <w:sz w:val="28"/>
        </w:rPr>
        <w:t xml:space="preserve">       Дата рождения ____________________________________________</w:t>
      </w:r>
    </w:p>
    <w:p>
      <w:pPr>
        <w:spacing w:after="0"/>
        <w:ind w:left="0"/>
        <w:jc w:val="both"/>
      </w:pPr>
      <w:r>
        <w:rPr>
          <w:rFonts w:ascii="Times New Roman"/>
          <w:b w:val="false"/>
          <w:i w:val="false"/>
          <w:color w:val="000000"/>
          <w:sz w:val="28"/>
        </w:rPr>
        <w:t xml:space="preserve">                         (число, месяц, год)</w:t>
      </w:r>
    </w:p>
    <w:p>
      <w:pPr>
        <w:spacing w:after="0"/>
        <w:ind w:left="0"/>
        <w:jc w:val="both"/>
      </w:pPr>
      <w:r>
        <w:rPr>
          <w:rFonts w:ascii="Times New Roman"/>
          <w:b w:val="false"/>
          <w:i w:val="false"/>
          <w:color w:val="000000"/>
          <w:sz w:val="28"/>
        </w:rPr>
        <w:t xml:space="preserve">       Дата обращения за назначением социальной выплаты по случаю потери дохода в</w:t>
      </w:r>
    </w:p>
    <w:p>
      <w:pPr>
        <w:spacing w:after="0"/>
        <w:ind w:left="0"/>
        <w:jc w:val="both"/>
      </w:pPr>
      <w:r>
        <w:rPr>
          <w:rFonts w:ascii="Times New Roman"/>
          <w:b w:val="false"/>
          <w:i w:val="false"/>
          <w:color w:val="000000"/>
          <w:sz w:val="28"/>
        </w:rPr>
        <w:t>связи с уходом за ребенком по достижении им возраста полутора лет "____" _________ 20__</w:t>
      </w:r>
    </w:p>
    <w:p>
      <w:pPr>
        <w:spacing w:after="0"/>
        <w:ind w:left="0"/>
        <w:jc w:val="both"/>
      </w:pPr>
      <w:r>
        <w:rPr>
          <w:rFonts w:ascii="Times New Roman"/>
          <w:b w:val="false"/>
          <w:i w:val="false"/>
          <w:color w:val="000000"/>
          <w:sz w:val="28"/>
        </w:rPr>
        <w:t>года Дата назначения социальной выплаты по случаю потери дохода в связи с уходом за</w:t>
      </w:r>
    </w:p>
    <w:p>
      <w:pPr>
        <w:spacing w:after="0"/>
        <w:ind w:left="0"/>
        <w:jc w:val="both"/>
      </w:pPr>
      <w:r>
        <w:rPr>
          <w:rFonts w:ascii="Times New Roman"/>
          <w:b w:val="false"/>
          <w:i w:val="false"/>
          <w:color w:val="000000"/>
          <w:sz w:val="28"/>
        </w:rPr>
        <w:t>ребенком по достижении им возраста полутора лет "__" _____ 20__ г.</w:t>
      </w:r>
    </w:p>
    <w:p>
      <w:pPr>
        <w:spacing w:after="0"/>
        <w:ind w:left="0"/>
        <w:jc w:val="both"/>
      </w:pPr>
      <w:r>
        <w:rPr>
          <w:rFonts w:ascii="Times New Roman"/>
          <w:b w:val="false"/>
          <w:i w:val="false"/>
          <w:color w:val="000000"/>
          <w:sz w:val="28"/>
        </w:rPr>
        <w:t xml:space="preserve">       Среднемесячный размер дохода, учтенного в качестве объекта исчисления</w:t>
      </w:r>
    </w:p>
    <w:p>
      <w:pPr>
        <w:spacing w:after="0"/>
        <w:ind w:left="0"/>
        <w:jc w:val="both"/>
      </w:pPr>
      <w:r>
        <w:rPr>
          <w:rFonts w:ascii="Times New Roman"/>
          <w:b w:val="false"/>
          <w:i w:val="false"/>
          <w:color w:val="000000"/>
          <w:sz w:val="28"/>
        </w:rPr>
        <w:t xml:space="preserve">       социальных отчислений с ______ года по _____года</w:t>
      </w:r>
    </w:p>
    <w:p>
      <w:pPr>
        <w:spacing w:after="0"/>
        <w:ind w:left="0"/>
        <w:jc w:val="both"/>
      </w:pPr>
      <w:r>
        <w:rPr>
          <w:rFonts w:ascii="Times New Roman"/>
          <w:b w:val="false"/>
          <w:i w:val="false"/>
          <w:color w:val="000000"/>
          <w:sz w:val="28"/>
        </w:rPr>
        <w:t xml:space="preserve">_____________________тенге (____________________) </w:t>
      </w:r>
    </w:p>
    <w:p>
      <w:pPr>
        <w:spacing w:after="0"/>
        <w:ind w:left="0"/>
        <w:jc w:val="both"/>
      </w:pP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 xml:space="preserve">       Размер назначенной социальной выплаты по случаю потери дохода в связи с уходом</w:t>
      </w:r>
    </w:p>
    <w:p>
      <w:pPr>
        <w:spacing w:after="0"/>
        <w:ind w:left="0"/>
        <w:jc w:val="both"/>
      </w:pPr>
      <w:r>
        <w:rPr>
          <w:rFonts w:ascii="Times New Roman"/>
          <w:b w:val="false"/>
          <w:i w:val="false"/>
          <w:color w:val="000000"/>
          <w:sz w:val="28"/>
        </w:rPr>
        <w:t>за ребенком по достижении им возраста полутора лет с _________ года по ___________года</w:t>
      </w:r>
    </w:p>
    <w:p>
      <w:pPr>
        <w:spacing w:after="0"/>
        <w:ind w:left="0"/>
        <w:jc w:val="both"/>
      </w:pPr>
      <w:r>
        <w:rPr>
          <w:rFonts w:ascii="Times New Roman"/>
          <w:b w:val="false"/>
          <w:i w:val="false"/>
          <w:color w:val="000000"/>
          <w:sz w:val="28"/>
        </w:rPr>
        <w:t xml:space="preserve">_______тенге (_____________________) </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Размер обязательных пенсионных взносов, удерживаемых из социальной выплаты на</w:t>
      </w:r>
    </w:p>
    <w:p>
      <w:pPr>
        <w:spacing w:after="0"/>
        <w:ind w:left="0"/>
        <w:jc w:val="both"/>
      </w:pPr>
      <w:r>
        <w:rPr>
          <w:rFonts w:ascii="Times New Roman"/>
          <w:b w:val="false"/>
          <w:i w:val="false"/>
          <w:color w:val="000000"/>
          <w:sz w:val="28"/>
        </w:rPr>
        <w:t>случай потери дохода в связи с уходом за ребенком по достижении им возраста полутора лет</w:t>
      </w:r>
    </w:p>
    <w:p>
      <w:pPr>
        <w:spacing w:after="0"/>
        <w:ind w:left="0"/>
        <w:jc w:val="both"/>
      </w:pPr>
      <w:r>
        <w:rPr>
          <w:rFonts w:ascii="Times New Roman"/>
          <w:b w:val="false"/>
          <w:i w:val="false"/>
          <w:color w:val="000000"/>
          <w:sz w:val="28"/>
        </w:rPr>
        <w:t>с __ года по __года __________________ тенге</w:t>
      </w:r>
    </w:p>
    <w:p>
      <w:pPr>
        <w:spacing w:after="0"/>
        <w:ind w:left="0"/>
        <w:jc w:val="both"/>
      </w:pPr>
      <w:r>
        <w:rPr>
          <w:rFonts w:ascii="Times New Roman"/>
          <w:b w:val="false"/>
          <w:i w:val="false"/>
          <w:color w:val="000000"/>
          <w:sz w:val="28"/>
        </w:rPr>
        <w:t xml:space="preserve">(______________________________________________) </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2. Отказать в установлении размера ежемесячной бюджетной субсидии обязательных</w:t>
      </w:r>
    </w:p>
    <w:p>
      <w:pPr>
        <w:spacing w:after="0"/>
        <w:ind w:left="0"/>
        <w:jc w:val="both"/>
      </w:pPr>
      <w:r>
        <w:rPr>
          <w:rFonts w:ascii="Times New Roman"/>
          <w:b w:val="false"/>
          <w:i w:val="false"/>
          <w:color w:val="000000"/>
          <w:sz w:val="28"/>
        </w:rPr>
        <w:t xml:space="preserve"> пенсионных взносов по причине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(основание: указать причину)</w:t>
      </w:r>
    </w:p>
    <w:p>
      <w:pPr>
        <w:spacing w:after="0"/>
        <w:ind w:left="0"/>
        <w:jc w:val="both"/>
      </w:pPr>
      <w:r>
        <w:rPr>
          <w:rFonts w:ascii="Times New Roman"/>
          <w:b w:val="false"/>
          <w:i w:val="false"/>
          <w:color w:val="000000"/>
          <w:sz w:val="28"/>
        </w:rPr>
        <w:t xml:space="preserve">       Руководитель департамента _________________________________________________</w:t>
      </w:r>
    </w:p>
    <w:p>
      <w:pPr>
        <w:spacing w:after="0"/>
        <w:ind w:left="0"/>
        <w:jc w:val="both"/>
      </w:pPr>
      <w:r>
        <w:rPr>
          <w:rFonts w:ascii="Times New Roman"/>
          <w:b w:val="false"/>
          <w:i w:val="false"/>
          <w:color w:val="000000"/>
          <w:sz w:val="28"/>
        </w:rPr>
        <w:t xml:space="preserve">                                           (Ф.И.О.)</w:t>
      </w:r>
    </w:p>
    <w:p>
      <w:pPr>
        <w:spacing w:after="0"/>
        <w:ind w:left="0"/>
        <w:jc w:val="both"/>
      </w:pPr>
      <w:r>
        <w:rPr>
          <w:rFonts w:ascii="Times New Roman"/>
          <w:b w:val="false"/>
          <w:i w:val="false"/>
          <w:color w:val="000000"/>
          <w:sz w:val="28"/>
        </w:rPr>
        <w:t xml:space="preserve">       Руководитель управления (отдела) ___________________________________________</w:t>
      </w:r>
    </w:p>
    <w:p>
      <w:pPr>
        <w:spacing w:after="0"/>
        <w:ind w:left="0"/>
        <w:jc w:val="both"/>
      </w:pPr>
      <w:r>
        <w:rPr>
          <w:rFonts w:ascii="Times New Roman"/>
          <w:b w:val="false"/>
          <w:i w:val="false"/>
          <w:color w:val="000000"/>
          <w:sz w:val="28"/>
        </w:rPr>
        <w:t xml:space="preserve">                                           (Ф.И.О.)</w:t>
      </w:r>
    </w:p>
    <w:p>
      <w:pPr>
        <w:spacing w:after="0"/>
        <w:ind w:left="0"/>
        <w:jc w:val="both"/>
      </w:pPr>
      <w:r>
        <w:rPr>
          <w:rFonts w:ascii="Times New Roman"/>
          <w:b w:val="false"/>
          <w:i w:val="false"/>
          <w:color w:val="000000"/>
          <w:sz w:val="28"/>
        </w:rPr>
        <w:t xml:space="preserve">       Специалист _______________________________________________________________</w:t>
      </w:r>
    </w:p>
    <w:p>
      <w:pPr>
        <w:spacing w:after="0"/>
        <w:ind w:left="0"/>
        <w:jc w:val="both"/>
      </w:pPr>
      <w:r>
        <w:rPr>
          <w:rFonts w:ascii="Times New Roman"/>
          <w:b w:val="false"/>
          <w:i w:val="false"/>
          <w:color w:val="000000"/>
          <w:sz w:val="28"/>
        </w:rPr>
        <w:t xml:space="preserve">                                           (Ф.И.О.)</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Ответственные лица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(Ф.И.О.)</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обязательных пенсионных взносов</w:t>
            </w:r>
            <w:r>
              <w:br/>
            </w:r>
            <w:r>
              <w:rPr>
                <w:rFonts w:ascii="Times New Roman"/>
                <w:b w:val="false"/>
                <w:i w:val="false"/>
                <w:color w:val="000000"/>
                <w:sz w:val="20"/>
              </w:rPr>
              <w:t>получателям социальных выплат</w:t>
            </w:r>
            <w:r>
              <w:br/>
            </w:r>
            <w:r>
              <w:rPr>
                <w:rFonts w:ascii="Times New Roman"/>
                <w:b w:val="false"/>
                <w:i w:val="false"/>
                <w:color w:val="000000"/>
                <w:sz w:val="20"/>
              </w:rPr>
              <w:t>по случаю потери дохода в связи</w:t>
            </w:r>
            <w:r>
              <w:br/>
            </w:r>
            <w:r>
              <w:rPr>
                <w:rFonts w:ascii="Times New Roman"/>
                <w:b w:val="false"/>
                <w:i w:val="false"/>
                <w:color w:val="000000"/>
                <w:sz w:val="20"/>
              </w:rPr>
              <w:t>с уходом за ребенком по достижении</w:t>
            </w:r>
            <w:r>
              <w:br/>
            </w:r>
            <w:r>
              <w:rPr>
                <w:rFonts w:ascii="Times New Roman"/>
                <w:b w:val="false"/>
                <w:i w:val="false"/>
                <w:color w:val="000000"/>
                <w:sz w:val="20"/>
              </w:rPr>
              <w:t>им 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2" w:id="71"/>
      <w:r>
        <w:rPr>
          <w:rFonts w:ascii="Times New Roman"/>
          <w:b w:val="false"/>
          <w:i w:val="false"/>
          <w:color w:val="000000"/>
          <w:sz w:val="28"/>
        </w:rPr>
        <w:t>
      Уведомление № _____</w:t>
      </w:r>
    </w:p>
    <w:bookmarkEnd w:id="71"/>
    <w:p>
      <w:pPr>
        <w:spacing w:after="0"/>
        <w:ind w:left="0"/>
        <w:jc w:val="both"/>
      </w:pPr>
      <w:r>
        <w:rPr>
          <w:rFonts w:ascii="Times New Roman"/>
          <w:b w:val="false"/>
          <w:i w:val="false"/>
          <w:color w:val="000000"/>
          <w:sz w:val="28"/>
        </w:rPr>
        <w:t xml:space="preserve">       об установлении размера бюджетной субсидии обязательных пенсионных</w:t>
      </w:r>
    </w:p>
    <w:p>
      <w:pPr>
        <w:spacing w:after="0"/>
        <w:ind w:left="0"/>
        <w:jc w:val="both"/>
      </w:pPr>
      <w:r>
        <w:rPr>
          <w:rFonts w:ascii="Times New Roman"/>
          <w:b w:val="false"/>
          <w:i w:val="false"/>
          <w:color w:val="000000"/>
          <w:sz w:val="28"/>
        </w:rPr>
        <w:t xml:space="preserve">       взносов от "__" _______ 20__ года</w:t>
      </w:r>
    </w:p>
    <w:p>
      <w:pPr>
        <w:spacing w:after="0"/>
        <w:ind w:left="0"/>
        <w:jc w:val="both"/>
      </w:pPr>
      <w:r>
        <w:rPr>
          <w:rFonts w:ascii="Times New Roman"/>
          <w:b w:val="false"/>
          <w:i w:val="false"/>
          <w:color w:val="000000"/>
          <w:sz w:val="28"/>
        </w:rPr>
        <w:t xml:space="preserve">       Гражданин(ка)_____________________________________________________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Дата рождения "__" _________ ____ года</w:t>
      </w:r>
    </w:p>
    <w:p>
      <w:pPr>
        <w:spacing w:after="0"/>
        <w:ind w:left="0"/>
        <w:jc w:val="both"/>
      </w:pPr>
      <w:r>
        <w:rPr>
          <w:rFonts w:ascii="Times New Roman"/>
          <w:b w:val="false"/>
          <w:i w:val="false"/>
          <w:color w:val="000000"/>
          <w:sz w:val="28"/>
        </w:rPr>
        <w:t xml:space="preserve">       Решение об установлении размера бюджетной субсидии обязательных пенсионных</w:t>
      </w:r>
    </w:p>
    <w:p>
      <w:pPr>
        <w:spacing w:after="0"/>
        <w:ind w:left="0"/>
        <w:jc w:val="both"/>
      </w:pPr>
      <w:r>
        <w:rPr>
          <w:rFonts w:ascii="Times New Roman"/>
          <w:b w:val="false"/>
          <w:i w:val="false"/>
          <w:color w:val="000000"/>
          <w:sz w:val="28"/>
        </w:rPr>
        <w:t>взносов № _________ от "__" ________ 20__ года</w:t>
      </w:r>
    </w:p>
    <w:p>
      <w:pPr>
        <w:spacing w:after="0"/>
        <w:ind w:left="0"/>
        <w:jc w:val="both"/>
      </w:pPr>
      <w:r>
        <w:rPr>
          <w:rFonts w:ascii="Times New Roman"/>
          <w:b w:val="false"/>
          <w:i w:val="false"/>
          <w:color w:val="000000"/>
          <w:sz w:val="28"/>
        </w:rPr>
        <w:t xml:space="preserve">       Размер ежемесячной бюджетной субсидии обязательных пенсионных взносов</w:t>
      </w:r>
    </w:p>
    <w:p>
      <w:pPr>
        <w:spacing w:after="0"/>
        <w:ind w:left="0"/>
        <w:jc w:val="both"/>
      </w:pPr>
      <w:r>
        <w:rPr>
          <w:rFonts w:ascii="Times New Roman"/>
          <w:b w:val="false"/>
          <w:i w:val="false"/>
          <w:color w:val="000000"/>
          <w:sz w:val="28"/>
        </w:rPr>
        <w:t>составляет_________________ (_____________________________) тенге</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 xml:space="preserve">       с _________20___г.</w:t>
      </w:r>
    </w:p>
    <w:p>
      <w:pPr>
        <w:spacing w:after="0"/>
        <w:ind w:left="0"/>
        <w:jc w:val="both"/>
      </w:pPr>
      <w:r>
        <w:rPr>
          <w:rFonts w:ascii="Times New Roman"/>
          <w:b w:val="false"/>
          <w:i w:val="false"/>
          <w:color w:val="000000"/>
          <w:sz w:val="28"/>
        </w:rPr>
        <w:t xml:space="preserve">       Уведомление удостоверено электронной цифровой подписью ответственного лица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обязательных пенсионных взносов</w:t>
            </w:r>
            <w:r>
              <w:br/>
            </w:r>
            <w:r>
              <w:rPr>
                <w:rFonts w:ascii="Times New Roman"/>
                <w:b w:val="false"/>
                <w:i w:val="false"/>
                <w:color w:val="000000"/>
                <w:sz w:val="20"/>
              </w:rPr>
              <w:t>получателям социальных выплат</w:t>
            </w:r>
            <w:r>
              <w:br/>
            </w:r>
            <w:r>
              <w:rPr>
                <w:rFonts w:ascii="Times New Roman"/>
                <w:b w:val="false"/>
                <w:i w:val="false"/>
                <w:color w:val="000000"/>
                <w:sz w:val="20"/>
              </w:rPr>
              <w:t>по случаю потери дохода в связи</w:t>
            </w:r>
            <w:r>
              <w:br/>
            </w:r>
            <w:r>
              <w:rPr>
                <w:rFonts w:ascii="Times New Roman"/>
                <w:b w:val="false"/>
                <w:i w:val="false"/>
                <w:color w:val="000000"/>
                <w:sz w:val="20"/>
              </w:rPr>
              <w:t>с уходом за ребенком по достижении</w:t>
            </w:r>
            <w:r>
              <w:br/>
            </w:r>
            <w:r>
              <w:rPr>
                <w:rFonts w:ascii="Times New Roman"/>
                <w:b w:val="false"/>
                <w:i w:val="false"/>
                <w:color w:val="000000"/>
                <w:sz w:val="20"/>
              </w:rPr>
              <w:t>им 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5" w:id="72"/>
      <w:r>
        <w:rPr>
          <w:rFonts w:ascii="Times New Roman"/>
          <w:b w:val="false"/>
          <w:i w:val="false"/>
          <w:color w:val="000000"/>
          <w:sz w:val="28"/>
        </w:rPr>
        <w:t>
      Уведомление № _____об отказе в установлении размера бюджетной субсидии</w:t>
      </w:r>
    </w:p>
    <w:bookmarkEnd w:id="72"/>
    <w:p>
      <w:pPr>
        <w:spacing w:after="0"/>
        <w:ind w:left="0"/>
        <w:jc w:val="both"/>
      </w:pPr>
      <w:r>
        <w:rPr>
          <w:rFonts w:ascii="Times New Roman"/>
          <w:b w:val="false"/>
          <w:i w:val="false"/>
          <w:color w:val="000000"/>
          <w:sz w:val="28"/>
        </w:rPr>
        <w:t>обязательных пенсионных взносов от "__" _______ 20__ года</w:t>
      </w:r>
    </w:p>
    <w:p>
      <w:pPr>
        <w:spacing w:after="0"/>
        <w:ind w:left="0"/>
        <w:jc w:val="both"/>
      </w:pPr>
      <w:r>
        <w:rPr>
          <w:rFonts w:ascii="Times New Roman"/>
          <w:b w:val="false"/>
          <w:i w:val="false"/>
          <w:color w:val="000000"/>
          <w:sz w:val="28"/>
        </w:rPr>
        <w:t xml:space="preserve">        Гражданин (ка) 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Дата рождения "__" _________ ____ года отказано в установлении размера</w:t>
      </w:r>
    </w:p>
    <w:p>
      <w:pPr>
        <w:spacing w:after="0"/>
        <w:ind w:left="0"/>
        <w:jc w:val="both"/>
      </w:pPr>
      <w:r>
        <w:rPr>
          <w:rFonts w:ascii="Times New Roman"/>
          <w:b w:val="false"/>
          <w:i w:val="false"/>
          <w:color w:val="000000"/>
          <w:sz w:val="28"/>
        </w:rPr>
        <w:t xml:space="preserve"> бюджетной субсидии обязательных пенсионных взносов: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(основание: указать причину)</w:t>
      </w:r>
    </w:p>
    <w:p>
      <w:pPr>
        <w:spacing w:after="0"/>
        <w:ind w:left="0"/>
        <w:jc w:val="both"/>
      </w:pPr>
      <w:r>
        <w:rPr>
          <w:rFonts w:ascii="Times New Roman"/>
          <w:b w:val="false"/>
          <w:i w:val="false"/>
          <w:color w:val="000000"/>
          <w:sz w:val="28"/>
        </w:rPr>
        <w:t xml:space="preserve">       Уведомление удостоверено электронной цифровой подписью</w:t>
      </w:r>
    </w:p>
    <w:p>
      <w:pPr>
        <w:spacing w:after="0"/>
        <w:ind w:left="0"/>
        <w:jc w:val="both"/>
      </w:pPr>
      <w:r>
        <w:rPr>
          <w:rFonts w:ascii="Times New Roman"/>
          <w:b w:val="false"/>
          <w:i w:val="false"/>
          <w:color w:val="000000"/>
          <w:sz w:val="28"/>
        </w:rPr>
        <w:t>ответственного лица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(должность и Ф.И.О.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обязательных пенсионных взносов</w:t>
            </w:r>
            <w:r>
              <w:br/>
            </w:r>
            <w:r>
              <w:rPr>
                <w:rFonts w:ascii="Times New Roman"/>
                <w:b w:val="false"/>
                <w:i w:val="false"/>
                <w:color w:val="000000"/>
                <w:sz w:val="20"/>
              </w:rPr>
              <w:t>получателям социальных выплат</w:t>
            </w:r>
            <w:r>
              <w:br/>
            </w:r>
            <w:r>
              <w:rPr>
                <w:rFonts w:ascii="Times New Roman"/>
                <w:b w:val="false"/>
                <w:i w:val="false"/>
                <w:color w:val="000000"/>
                <w:sz w:val="20"/>
              </w:rPr>
              <w:t>по случаю потери дохода в связи</w:t>
            </w:r>
            <w:r>
              <w:br/>
            </w:r>
            <w:r>
              <w:rPr>
                <w:rFonts w:ascii="Times New Roman"/>
                <w:b w:val="false"/>
                <w:i w:val="false"/>
                <w:color w:val="000000"/>
                <w:sz w:val="20"/>
              </w:rPr>
              <w:t>с уходом за ребенком по достижении</w:t>
            </w:r>
            <w:r>
              <w:br/>
            </w:r>
            <w:r>
              <w:rPr>
                <w:rFonts w:ascii="Times New Roman"/>
                <w:b w:val="false"/>
                <w:i w:val="false"/>
                <w:color w:val="000000"/>
                <w:sz w:val="20"/>
              </w:rPr>
              <w:t>им 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8" w:id="73"/>
      <w:r>
        <w:rPr>
          <w:rFonts w:ascii="Times New Roman"/>
          <w:b w:val="false"/>
          <w:i w:val="false"/>
          <w:color w:val="000000"/>
          <w:sz w:val="28"/>
        </w:rPr>
        <w:t>
      Уведомление № _____о приостановлении перечисления размера бюджетной</w:t>
      </w:r>
    </w:p>
    <w:bookmarkEnd w:id="73"/>
    <w:p>
      <w:pPr>
        <w:spacing w:after="0"/>
        <w:ind w:left="0"/>
        <w:jc w:val="both"/>
      </w:pPr>
      <w:r>
        <w:rPr>
          <w:rFonts w:ascii="Times New Roman"/>
          <w:b w:val="false"/>
          <w:i w:val="false"/>
          <w:color w:val="000000"/>
          <w:sz w:val="28"/>
        </w:rPr>
        <w:t>субсидии обязательных пенсионных взносов от "__" _______ 20__ года</w:t>
      </w:r>
    </w:p>
    <w:p>
      <w:pPr>
        <w:spacing w:after="0"/>
        <w:ind w:left="0"/>
        <w:jc w:val="both"/>
      </w:pPr>
      <w:r>
        <w:rPr>
          <w:rFonts w:ascii="Times New Roman"/>
          <w:b w:val="false"/>
          <w:i w:val="false"/>
          <w:color w:val="000000"/>
          <w:sz w:val="28"/>
        </w:rPr>
        <w:t xml:space="preserve">       Гражданин (ка) 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       Дата рождения "__" _________ ____ года</w:t>
      </w:r>
    </w:p>
    <w:p>
      <w:pPr>
        <w:spacing w:after="0"/>
        <w:ind w:left="0"/>
        <w:jc w:val="both"/>
      </w:pPr>
      <w:r>
        <w:rPr>
          <w:rFonts w:ascii="Times New Roman"/>
          <w:b w:val="false"/>
          <w:i w:val="false"/>
          <w:color w:val="000000"/>
          <w:sz w:val="28"/>
        </w:rPr>
        <w:t xml:space="preserve">       Приостановлено перечисление бюджетной субсидии обязательных пенсионных</w:t>
      </w:r>
    </w:p>
    <w:p>
      <w:pPr>
        <w:spacing w:after="0"/>
        <w:ind w:left="0"/>
        <w:jc w:val="both"/>
      </w:pPr>
      <w:r>
        <w:rPr>
          <w:rFonts w:ascii="Times New Roman"/>
          <w:b w:val="false"/>
          <w:i w:val="false"/>
          <w:color w:val="000000"/>
          <w:sz w:val="28"/>
        </w:rPr>
        <w:t>взносов на Ваш индивидуальный пенсионный счет в едином накопительном пенсионном</w:t>
      </w:r>
    </w:p>
    <w:p>
      <w:pPr>
        <w:spacing w:after="0"/>
        <w:ind w:left="0"/>
        <w:jc w:val="both"/>
      </w:pPr>
      <w:r>
        <w:rPr>
          <w:rFonts w:ascii="Times New Roman"/>
          <w:b w:val="false"/>
          <w:i w:val="false"/>
          <w:color w:val="000000"/>
          <w:sz w:val="28"/>
        </w:rPr>
        <w:t>фонде по причине:</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(основание: указать причину)</w:t>
      </w:r>
    </w:p>
    <w:p>
      <w:pPr>
        <w:spacing w:after="0"/>
        <w:ind w:left="0"/>
        <w:jc w:val="both"/>
      </w:pPr>
      <w:r>
        <w:rPr>
          <w:rFonts w:ascii="Times New Roman"/>
          <w:b w:val="false"/>
          <w:i w:val="false"/>
          <w:color w:val="000000"/>
          <w:sz w:val="28"/>
        </w:rPr>
        <w:t xml:space="preserve">       В связи с этим, Вам необходимо предоставить в Государственную корпорацию по </w:t>
      </w:r>
    </w:p>
    <w:p>
      <w:pPr>
        <w:spacing w:after="0"/>
        <w:ind w:left="0"/>
        <w:jc w:val="both"/>
      </w:pPr>
      <w:r>
        <w:rPr>
          <w:rFonts w:ascii="Times New Roman"/>
          <w:b w:val="false"/>
          <w:i w:val="false"/>
          <w:color w:val="000000"/>
          <w:sz w:val="28"/>
        </w:rPr>
        <w:t>месту жительства следующие документы: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(указать документы)</w:t>
      </w:r>
    </w:p>
    <w:p>
      <w:pPr>
        <w:spacing w:after="0"/>
        <w:ind w:left="0"/>
        <w:jc w:val="both"/>
      </w:pPr>
      <w:r>
        <w:rPr>
          <w:rFonts w:ascii="Times New Roman"/>
          <w:b w:val="false"/>
          <w:i w:val="false"/>
          <w:color w:val="000000"/>
          <w:sz w:val="28"/>
        </w:rPr>
        <w:t xml:space="preserve">       Уведомление удостоверено электронной цифровой подписью ответственного лица</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Ф.И.О.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обязательных пенсионных взносов</w:t>
            </w:r>
            <w:r>
              <w:br/>
            </w:r>
            <w:r>
              <w:rPr>
                <w:rFonts w:ascii="Times New Roman"/>
                <w:b w:val="false"/>
                <w:i w:val="false"/>
                <w:color w:val="000000"/>
                <w:sz w:val="20"/>
              </w:rPr>
              <w:t>получателям социальных выплат</w:t>
            </w:r>
            <w:r>
              <w:br/>
            </w:r>
            <w:r>
              <w:rPr>
                <w:rFonts w:ascii="Times New Roman"/>
                <w:b w:val="false"/>
                <w:i w:val="false"/>
                <w:color w:val="000000"/>
                <w:sz w:val="20"/>
              </w:rPr>
              <w:t>по случаю потери дохода в связи</w:t>
            </w:r>
            <w:r>
              <w:br/>
            </w:r>
            <w:r>
              <w:rPr>
                <w:rFonts w:ascii="Times New Roman"/>
                <w:b w:val="false"/>
                <w:i w:val="false"/>
                <w:color w:val="000000"/>
                <w:sz w:val="20"/>
              </w:rPr>
              <w:t>с уходом за ребенком по достижении</w:t>
            </w:r>
            <w:r>
              <w:br/>
            </w:r>
            <w:r>
              <w:rPr>
                <w:rFonts w:ascii="Times New Roman"/>
                <w:b w:val="false"/>
                <w:i w:val="false"/>
                <w:color w:val="000000"/>
                <w:sz w:val="20"/>
              </w:rPr>
              <w:t>им 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 w:id="74"/>
    <w:p>
      <w:pPr>
        <w:spacing w:after="0"/>
        <w:ind w:left="0"/>
        <w:jc w:val="left"/>
      </w:pPr>
      <w:r>
        <w:rPr>
          <w:rFonts w:ascii="Times New Roman"/>
          <w:b/>
          <w:i w:val="false"/>
          <w:color w:val="000000"/>
        </w:rPr>
        <w:t xml:space="preserve">                                Журнал уведомлений</w:t>
      </w:r>
    </w:p>
    <w:bookmarkEnd w:id="74"/>
    <w:p>
      <w:pPr>
        <w:spacing w:after="0"/>
        <w:ind w:left="0"/>
        <w:jc w:val="both"/>
      </w:pPr>
      <w:bookmarkStart w:name="z92" w:id="75"/>
      <w:r>
        <w:rPr>
          <w:rFonts w:ascii="Times New Roman"/>
          <w:b w:val="false"/>
          <w:i w:val="false"/>
          <w:color w:val="000000"/>
          <w:sz w:val="28"/>
        </w:rPr>
        <w:t xml:space="preserve">
      </w:t>
      </w:r>
      <w:r>
        <w:rPr>
          <w:rFonts w:ascii="Times New Roman"/>
          <w:b/>
          <w:i w:val="false"/>
          <w:color w:val="000000"/>
          <w:sz w:val="28"/>
        </w:rPr>
        <w:t>_________________________</w:t>
      </w:r>
    </w:p>
    <w:bookmarkEnd w:id="75"/>
    <w:p>
      <w:pPr>
        <w:spacing w:after="0"/>
        <w:ind w:left="0"/>
        <w:jc w:val="both"/>
      </w:pPr>
      <w:r>
        <w:rPr>
          <w:rFonts w:ascii="Times New Roman"/>
          <w:b w:val="false"/>
          <w:i w:val="false"/>
          <w:color w:val="000000"/>
          <w:sz w:val="28"/>
        </w:rPr>
        <w:t xml:space="preserve">       </w:t>
      </w:r>
      <w:r>
        <w:rPr>
          <w:rFonts w:ascii="Times New Roman"/>
          <w:b/>
          <w:i w:val="false"/>
          <w:color w:val="000000"/>
          <w:sz w:val="28"/>
        </w:rPr>
        <w:t>(вид выплаты)</w:t>
      </w:r>
    </w:p>
    <w:p>
      <w:pPr>
        <w:spacing w:after="0"/>
        <w:ind w:left="0"/>
        <w:jc w:val="both"/>
      </w:pPr>
      <w:r>
        <w:rPr>
          <w:rFonts w:ascii="Times New Roman"/>
          <w:b w:val="false"/>
          <w:i w:val="false"/>
          <w:color w:val="000000"/>
          <w:sz w:val="28"/>
        </w:rPr>
        <w:t>Государственная корпорация по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вручения уведомления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обязательных пенсионных взносов</w:t>
            </w:r>
            <w:r>
              <w:br/>
            </w:r>
            <w:r>
              <w:rPr>
                <w:rFonts w:ascii="Times New Roman"/>
                <w:b w:val="false"/>
                <w:i w:val="false"/>
                <w:color w:val="000000"/>
                <w:sz w:val="20"/>
              </w:rPr>
              <w:t>получателям социальных выплат</w:t>
            </w:r>
            <w:r>
              <w:br/>
            </w:r>
            <w:r>
              <w:rPr>
                <w:rFonts w:ascii="Times New Roman"/>
                <w:b w:val="false"/>
                <w:i w:val="false"/>
                <w:color w:val="000000"/>
                <w:sz w:val="20"/>
              </w:rPr>
              <w:t>по случаю потери дохода в связи</w:t>
            </w:r>
            <w:r>
              <w:br/>
            </w:r>
            <w:r>
              <w:rPr>
                <w:rFonts w:ascii="Times New Roman"/>
                <w:b w:val="false"/>
                <w:i w:val="false"/>
                <w:color w:val="000000"/>
                <w:sz w:val="20"/>
              </w:rPr>
              <w:t>с уходом за ребенком по достижении</w:t>
            </w:r>
            <w:r>
              <w:br/>
            </w:r>
            <w:r>
              <w:rPr>
                <w:rFonts w:ascii="Times New Roman"/>
                <w:b w:val="false"/>
                <w:i w:val="false"/>
                <w:color w:val="000000"/>
                <w:sz w:val="20"/>
              </w:rPr>
              <w:t>им 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 w:id="76"/>
    <w:p>
      <w:pPr>
        <w:spacing w:after="0"/>
        <w:ind w:left="0"/>
        <w:jc w:val="left"/>
      </w:pPr>
      <w:r>
        <w:rPr>
          <w:rFonts w:ascii="Times New Roman"/>
          <w:b/>
          <w:i w:val="false"/>
          <w:color w:val="000000"/>
        </w:rPr>
        <w:t xml:space="preserve">                                Журнал sms-оповещений</w:t>
      </w:r>
    </w:p>
    <w:bookmarkEnd w:id="76"/>
    <w:p>
      <w:pPr>
        <w:spacing w:after="0"/>
        <w:ind w:left="0"/>
        <w:jc w:val="both"/>
      </w:pPr>
      <w:bookmarkStart w:name="z96" w:id="77"/>
      <w:r>
        <w:rPr>
          <w:rFonts w:ascii="Times New Roman"/>
          <w:b w:val="false"/>
          <w:i w:val="false"/>
          <w:color w:val="000000"/>
          <w:sz w:val="28"/>
        </w:rPr>
        <w:t xml:space="preserve">
      </w:t>
      </w:r>
      <w:r>
        <w:rPr>
          <w:rFonts w:ascii="Times New Roman"/>
          <w:b/>
          <w:i w:val="false"/>
          <w:color w:val="000000"/>
          <w:sz w:val="28"/>
        </w:rPr>
        <w:t>_____________________________</w:t>
      </w:r>
    </w:p>
    <w:bookmarkEnd w:id="77"/>
    <w:p>
      <w:pPr>
        <w:spacing w:after="0"/>
        <w:ind w:left="0"/>
        <w:jc w:val="both"/>
      </w:pPr>
      <w:r>
        <w:rPr>
          <w:rFonts w:ascii="Times New Roman"/>
          <w:b w:val="false"/>
          <w:i w:val="false"/>
          <w:color w:val="000000"/>
          <w:sz w:val="28"/>
        </w:rPr>
        <w:t xml:space="preserve">       </w:t>
      </w:r>
      <w:r>
        <w:rPr>
          <w:rFonts w:ascii="Times New Roman"/>
          <w:b/>
          <w:i w:val="false"/>
          <w:color w:val="000000"/>
          <w:sz w:val="28"/>
        </w:rPr>
        <w:t>(вид выплаты)</w:t>
      </w:r>
    </w:p>
    <w:p>
      <w:pPr>
        <w:spacing w:after="0"/>
        <w:ind w:left="0"/>
        <w:jc w:val="both"/>
      </w:pPr>
      <w:r>
        <w:rPr>
          <w:rFonts w:ascii="Times New Roman"/>
          <w:b w:val="false"/>
          <w:i w:val="false"/>
          <w:color w:val="000000"/>
          <w:sz w:val="28"/>
        </w:rPr>
        <w:t>Государственная корпорация по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sms-оповещения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обязательных пенсионных взносов</w:t>
            </w:r>
            <w:r>
              <w:br/>
            </w:r>
            <w:r>
              <w:rPr>
                <w:rFonts w:ascii="Times New Roman"/>
                <w:b w:val="false"/>
                <w:i w:val="false"/>
                <w:color w:val="000000"/>
                <w:sz w:val="20"/>
              </w:rPr>
              <w:t>получателям социальных выплат</w:t>
            </w:r>
            <w:r>
              <w:br/>
            </w:r>
            <w:r>
              <w:rPr>
                <w:rFonts w:ascii="Times New Roman"/>
                <w:b w:val="false"/>
                <w:i w:val="false"/>
                <w:color w:val="000000"/>
                <w:sz w:val="20"/>
              </w:rPr>
              <w:t>по случаю потери дохода в связи</w:t>
            </w:r>
            <w:r>
              <w:br/>
            </w:r>
            <w:r>
              <w:rPr>
                <w:rFonts w:ascii="Times New Roman"/>
                <w:b w:val="false"/>
                <w:i w:val="false"/>
                <w:color w:val="000000"/>
                <w:sz w:val="20"/>
              </w:rPr>
              <w:t>с уходом за ребенком по достижении</w:t>
            </w:r>
            <w:r>
              <w:br/>
            </w:r>
            <w:r>
              <w:rPr>
                <w:rFonts w:ascii="Times New Roman"/>
                <w:b w:val="false"/>
                <w:i w:val="false"/>
                <w:color w:val="000000"/>
                <w:sz w:val="20"/>
              </w:rPr>
              <w:t>им 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99" w:id="78"/>
      <w:r>
        <w:rPr>
          <w:rFonts w:ascii="Times New Roman"/>
          <w:b w:val="false"/>
          <w:i w:val="false"/>
          <w:color w:val="000000"/>
          <w:sz w:val="28"/>
        </w:rPr>
        <w:t>
             Код ______________________</w:t>
      </w:r>
    </w:p>
    <w:bookmarkEnd w:id="78"/>
    <w:p>
      <w:pPr>
        <w:spacing w:after="0"/>
        <w:ind w:left="0"/>
        <w:jc w:val="both"/>
      </w:pPr>
      <w:r>
        <w:rPr>
          <w:rFonts w:ascii="Times New Roman"/>
          <w:b w:val="false"/>
          <w:i w:val="false"/>
          <w:color w:val="000000"/>
          <w:sz w:val="28"/>
        </w:rPr>
        <w:t xml:space="preserve">       Область (город)________________</w:t>
      </w:r>
    </w:p>
    <w:p>
      <w:pPr>
        <w:spacing w:after="0"/>
        <w:ind w:left="0"/>
        <w:jc w:val="both"/>
      </w:pPr>
      <w:r>
        <w:rPr>
          <w:rFonts w:ascii="Times New Roman"/>
          <w:b w:val="false"/>
          <w:i w:val="false"/>
          <w:color w:val="000000"/>
          <w:sz w:val="28"/>
        </w:rPr>
        <w:t>Решение № ____ от "__" _______ 20__ года</w:t>
      </w:r>
    </w:p>
    <w:p>
      <w:pPr>
        <w:spacing w:after="0"/>
        <w:ind w:left="0"/>
        <w:jc w:val="both"/>
      </w:pPr>
      <w:r>
        <w:rPr>
          <w:rFonts w:ascii="Times New Roman"/>
          <w:b w:val="false"/>
          <w:i w:val="false"/>
          <w:color w:val="000000"/>
          <w:sz w:val="28"/>
        </w:rPr>
        <w:t>Департамента Комитета труда и социальной защиты по ___________________</w:t>
      </w:r>
    </w:p>
    <w:p>
      <w:pPr>
        <w:spacing w:after="0"/>
        <w:ind w:left="0"/>
        <w:jc w:val="both"/>
      </w:pPr>
      <w:r>
        <w:rPr>
          <w:rFonts w:ascii="Times New Roman"/>
          <w:b w:val="false"/>
          <w:i w:val="false"/>
          <w:color w:val="000000"/>
          <w:sz w:val="28"/>
        </w:rPr>
        <w:t>области (городу)</w:t>
      </w:r>
    </w:p>
    <w:p>
      <w:pPr>
        <w:spacing w:after="0"/>
        <w:ind w:left="0"/>
        <w:jc w:val="both"/>
      </w:pPr>
      <w:r>
        <w:rPr>
          <w:rFonts w:ascii="Times New Roman"/>
          <w:b w:val="false"/>
          <w:i w:val="false"/>
          <w:color w:val="000000"/>
          <w:sz w:val="28"/>
        </w:rPr>
        <w:t>Приостановить перечисление обязательных пенсионных взносов, подлежащих</w:t>
      </w:r>
    </w:p>
    <w:p>
      <w:pPr>
        <w:spacing w:after="0"/>
        <w:ind w:left="0"/>
        <w:jc w:val="both"/>
      </w:pPr>
      <w:r>
        <w:rPr>
          <w:rFonts w:ascii="Times New Roman"/>
          <w:b w:val="false"/>
          <w:i w:val="false"/>
          <w:color w:val="000000"/>
          <w:sz w:val="28"/>
        </w:rPr>
        <w:t>субсидированию, в сумме _____________________________________тенге</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с "____" _________ 20__ года</w:t>
      </w:r>
    </w:p>
    <w:p>
      <w:pPr>
        <w:spacing w:after="0"/>
        <w:ind w:left="0"/>
        <w:jc w:val="both"/>
      </w:pPr>
      <w:r>
        <w:rPr>
          <w:rFonts w:ascii="Times New Roman"/>
          <w:b w:val="false"/>
          <w:i w:val="false"/>
          <w:color w:val="000000"/>
          <w:sz w:val="28"/>
        </w:rPr>
        <w:t>Фамилия 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w:t>
      </w:r>
    </w:p>
    <w:p>
      <w:pPr>
        <w:spacing w:after="0"/>
        <w:ind w:left="0"/>
        <w:jc w:val="both"/>
      </w:pPr>
      <w:r>
        <w:rPr>
          <w:rFonts w:ascii="Times New Roman"/>
          <w:b w:val="false"/>
          <w:i w:val="false"/>
          <w:color w:val="000000"/>
          <w:sz w:val="28"/>
        </w:rPr>
        <w:t xml:space="preserve">ИИН______________________________________________________________ </w:t>
      </w:r>
    </w:p>
    <w:p>
      <w:pPr>
        <w:spacing w:after="0"/>
        <w:ind w:left="0"/>
        <w:jc w:val="both"/>
      </w:pPr>
      <w:r>
        <w:rPr>
          <w:rFonts w:ascii="Times New Roman"/>
          <w:b w:val="false"/>
          <w:i w:val="false"/>
          <w:color w:val="000000"/>
          <w:sz w:val="28"/>
        </w:rPr>
        <w:t>Дата рождения______________________________________________________</w:t>
      </w:r>
    </w:p>
    <w:p>
      <w:pPr>
        <w:spacing w:after="0"/>
        <w:ind w:left="0"/>
        <w:jc w:val="both"/>
      </w:pPr>
      <w:r>
        <w:rPr>
          <w:rFonts w:ascii="Times New Roman"/>
          <w:b w:val="false"/>
          <w:i w:val="false"/>
          <w:color w:val="000000"/>
          <w:sz w:val="28"/>
        </w:rPr>
        <w:t>Основание_________________________________________________________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Руководитель департамента __________________________________(Ф.И.О.)</w:t>
      </w:r>
    </w:p>
    <w:p>
      <w:pPr>
        <w:spacing w:after="0"/>
        <w:ind w:left="0"/>
        <w:jc w:val="both"/>
      </w:pPr>
      <w:r>
        <w:rPr>
          <w:rFonts w:ascii="Times New Roman"/>
          <w:b w:val="false"/>
          <w:i w:val="false"/>
          <w:color w:val="000000"/>
          <w:sz w:val="28"/>
        </w:rPr>
        <w:t>Руководитель управления (отдела) ____________________________(Ф.И.О.)</w:t>
      </w:r>
    </w:p>
    <w:p>
      <w:pPr>
        <w:spacing w:after="0"/>
        <w:ind w:left="0"/>
        <w:jc w:val="both"/>
      </w:pPr>
      <w:r>
        <w:rPr>
          <w:rFonts w:ascii="Times New Roman"/>
          <w:b w:val="false"/>
          <w:i w:val="false"/>
          <w:color w:val="000000"/>
          <w:sz w:val="28"/>
        </w:rPr>
        <w:t>Специалист ________________________________________________(Ф.И.О.)</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Ответственные лица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(Ф.И.О.)</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обязательных пенсионных взносов</w:t>
            </w:r>
            <w:r>
              <w:br/>
            </w:r>
            <w:r>
              <w:rPr>
                <w:rFonts w:ascii="Times New Roman"/>
                <w:b w:val="false"/>
                <w:i w:val="false"/>
                <w:color w:val="000000"/>
                <w:sz w:val="20"/>
              </w:rPr>
              <w:t>получателям социальных выплат</w:t>
            </w:r>
            <w:r>
              <w:br/>
            </w:r>
            <w:r>
              <w:rPr>
                <w:rFonts w:ascii="Times New Roman"/>
                <w:b w:val="false"/>
                <w:i w:val="false"/>
                <w:color w:val="000000"/>
                <w:sz w:val="20"/>
              </w:rPr>
              <w:t>по случаю потери дохода в связи</w:t>
            </w:r>
            <w:r>
              <w:br/>
            </w:r>
            <w:r>
              <w:rPr>
                <w:rFonts w:ascii="Times New Roman"/>
                <w:b w:val="false"/>
                <w:i w:val="false"/>
                <w:color w:val="000000"/>
                <w:sz w:val="20"/>
              </w:rPr>
              <w:t>с уходом за ребенком по достижении</w:t>
            </w:r>
            <w:r>
              <w:br/>
            </w:r>
            <w:r>
              <w:rPr>
                <w:rFonts w:ascii="Times New Roman"/>
                <w:b w:val="false"/>
                <w:i w:val="false"/>
                <w:color w:val="000000"/>
                <w:sz w:val="20"/>
              </w:rPr>
              <w:t>им 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02" w:id="79"/>
      <w:r>
        <w:rPr>
          <w:rFonts w:ascii="Times New Roman"/>
          <w:b w:val="false"/>
          <w:i w:val="false"/>
          <w:color w:val="000000"/>
          <w:sz w:val="28"/>
        </w:rPr>
        <w:t>
      Код ______________________</w:t>
      </w:r>
    </w:p>
    <w:bookmarkEnd w:id="79"/>
    <w:p>
      <w:pPr>
        <w:spacing w:after="0"/>
        <w:ind w:left="0"/>
        <w:jc w:val="both"/>
      </w:pPr>
      <w:r>
        <w:rPr>
          <w:rFonts w:ascii="Times New Roman"/>
          <w:b w:val="false"/>
          <w:i w:val="false"/>
          <w:color w:val="000000"/>
          <w:sz w:val="28"/>
        </w:rPr>
        <w:t xml:space="preserve">       Область (город)________________</w:t>
      </w:r>
    </w:p>
    <w:p>
      <w:pPr>
        <w:spacing w:after="0"/>
        <w:ind w:left="0"/>
        <w:jc w:val="both"/>
      </w:pPr>
      <w:r>
        <w:rPr>
          <w:rFonts w:ascii="Times New Roman"/>
          <w:b w:val="false"/>
          <w:i w:val="false"/>
          <w:color w:val="000000"/>
          <w:sz w:val="28"/>
        </w:rPr>
        <w:t xml:space="preserve">       Решение № ____ от "__" _______ 20__ года</w:t>
      </w:r>
    </w:p>
    <w:p>
      <w:pPr>
        <w:spacing w:after="0"/>
        <w:ind w:left="0"/>
        <w:jc w:val="both"/>
      </w:pPr>
      <w:r>
        <w:rPr>
          <w:rFonts w:ascii="Times New Roman"/>
          <w:b w:val="false"/>
          <w:i w:val="false"/>
          <w:color w:val="000000"/>
          <w:sz w:val="28"/>
        </w:rPr>
        <w:t xml:space="preserve">       Департамента Комитета труда и социальной защиты по</w:t>
      </w:r>
    </w:p>
    <w:p>
      <w:pPr>
        <w:spacing w:after="0"/>
        <w:ind w:left="0"/>
        <w:jc w:val="both"/>
      </w:pPr>
      <w:r>
        <w:rPr>
          <w:rFonts w:ascii="Times New Roman"/>
          <w:b w:val="false"/>
          <w:i w:val="false"/>
          <w:color w:val="000000"/>
          <w:sz w:val="28"/>
        </w:rPr>
        <w:t xml:space="preserve"> _________________________ области (городу)</w:t>
      </w:r>
    </w:p>
    <w:p>
      <w:pPr>
        <w:spacing w:after="0"/>
        <w:ind w:left="0"/>
        <w:jc w:val="both"/>
      </w:pPr>
      <w:r>
        <w:rPr>
          <w:rFonts w:ascii="Times New Roman"/>
          <w:b w:val="false"/>
          <w:i w:val="false"/>
          <w:color w:val="000000"/>
          <w:sz w:val="28"/>
        </w:rPr>
        <w:t xml:space="preserve">       Возобновить перечисление обязательных пенсионных взносов,</w:t>
      </w:r>
    </w:p>
    <w:p>
      <w:pPr>
        <w:spacing w:after="0"/>
        <w:ind w:left="0"/>
        <w:jc w:val="both"/>
      </w:pPr>
      <w:r>
        <w:rPr>
          <w:rFonts w:ascii="Times New Roman"/>
          <w:b w:val="false"/>
          <w:i w:val="false"/>
          <w:color w:val="000000"/>
          <w:sz w:val="28"/>
        </w:rPr>
        <w:t>подлежащих субсидированию в сумме ______________________________тенге</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 xml:space="preserve">       с "____" _________ 20__ года по "____" _________ 20__ года</w:t>
      </w:r>
    </w:p>
    <w:p>
      <w:pPr>
        <w:spacing w:after="0"/>
        <w:ind w:left="0"/>
        <w:jc w:val="both"/>
      </w:pPr>
      <w:r>
        <w:rPr>
          <w:rFonts w:ascii="Times New Roman"/>
          <w:b w:val="false"/>
          <w:i w:val="false"/>
          <w:color w:val="000000"/>
          <w:sz w:val="28"/>
        </w:rPr>
        <w:t xml:space="preserve">       Фамилия______________________________________________________</w:t>
      </w:r>
    </w:p>
    <w:p>
      <w:pPr>
        <w:spacing w:after="0"/>
        <w:ind w:left="0"/>
        <w:jc w:val="both"/>
      </w:pPr>
      <w:r>
        <w:rPr>
          <w:rFonts w:ascii="Times New Roman"/>
          <w:b w:val="false"/>
          <w:i w:val="false"/>
          <w:color w:val="000000"/>
          <w:sz w:val="28"/>
        </w:rPr>
        <w:t xml:space="preserve">       Имя___________________________________________________________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______________________________________</w:t>
      </w:r>
    </w:p>
    <w:p>
      <w:pPr>
        <w:spacing w:after="0"/>
        <w:ind w:left="0"/>
        <w:jc w:val="both"/>
      </w:pPr>
      <w:r>
        <w:rPr>
          <w:rFonts w:ascii="Times New Roman"/>
          <w:b w:val="false"/>
          <w:i w:val="false"/>
          <w:color w:val="000000"/>
          <w:sz w:val="28"/>
        </w:rPr>
        <w:t xml:space="preserve">       ИИН__________________________________________________________ </w:t>
      </w:r>
    </w:p>
    <w:p>
      <w:pPr>
        <w:spacing w:after="0"/>
        <w:ind w:left="0"/>
        <w:jc w:val="both"/>
      </w:pPr>
      <w:r>
        <w:rPr>
          <w:rFonts w:ascii="Times New Roman"/>
          <w:b w:val="false"/>
          <w:i w:val="false"/>
          <w:color w:val="000000"/>
          <w:sz w:val="28"/>
        </w:rPr>
        <w:t xml:space="preserve">       Дата рождения__________________________________________________</w:t>
      </w:r>
    </w:p>
    <w:p>
      <w:pPr>
        <w:spacing w:after="0"/>
        <w:ind w:left="0"/>
        <w:jc w:val="both"/>
      </w:pPr>
      <w:r>
        <w:rPr>
          <w:rFonts w:ascii="Times New Roman"/>
          <w:b w:val="false"/>
          <w:i w:val="false"/>
          <w:color w:val="000000"/>
          <w:sz w:val="28"/>
        </w:rPr>
        <w:t xml:space="preserve">        Основание_____________________________________________________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       Руководитель департамента ______________________________(Ф.И.О.)</w:t>
      </w:r>
    </w:p>
    <w:p>
      <w:pPr>
        <w:spacing w:after="0"/>
        <w:ind w:left="0"/>
        <w:jc w:val="both"/>
      </w:pPr>
      <w:r>
        <w:rPr>
          <w:rFonts w:ascii="Times New Roman"/>
          <w:b w:val="false"/>
          <w:i w:val="false"/>
          <w:color w:val="000000"/>
          <w:sz w:val="28"/>
        </w:rPr>
        <w:t xml:space="preserve">       Руководитель управления (отдела) ________________________(Ф.И.О.)</w:t>
      </w:r>
    </w:p>
    <w:p>
      <w:pPr>
        <w:spacing w:after="0"/>
        <w:ind w:left="0"/>
        <w:jc w:val="both"/>
      </w:pPr>
      <w:r>
        <w:rPr>
          <w:rFonts w:ascii="Times New Roman"/>
          <w:b w:val="false"/>
          <w:i w:val="false"/>
          <w:color w:val="000000"/>
          <w:sz w:val="28"/>
        </w:rPr>
        <w:t xml:space="preserve">       Специалист____________________________________________(Ф.И.О.)</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Ответственные лица Государственной корпорации_____________(Ф.И.О.)</w:t>
      </w:r>
    </w:p>
    <w:p>
      <w:pPr>
        <w:spacing w:after="0"/>
        <w:ind w:left="0"/>
        <w:jc w:val="both"/>
      </w:pPr>
      <w:r>
        <w:rPr>
          <w:rFonts w:ascii="Times New Roman"/>
          <w:b w:val="false"/>
          <w:i w:val="false"/>
          <w:color w:val="000000"/>
          <w:sz w:val="28"/>
        </w:rPr>
        <w:t>_       _______________________________________________________(Ф.И.О.)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обязательных пенсионных взносов</w:t>
            </w:r>
            <w:r>
              <w:br/>
            </w:r>
            <w:r>
              <w:rPr>
                <w:rFonts w:ascii="Times New Roman"/>
                <w:b w:val="false"/>
                <w:i w:val="false"/>
                <w:color w:val="000000"/>
                <w:sz w:val="20"/>
              </w:rPr>
              <w:t>получателям социальных выплат</w:t>
            </w:r>
            <w:r>
              <w:br/>
            </w:r>
            <w:r>
              <w:rPr>
                <w:rFonts w:ascii="Times New Roman"/>
                <w:b w:val="false"/>
                <w:i w:val="false"/>
                <w:color w:val="000000"/>
                <w:sz w:val="20"/>
              </w:rPr>
              <w:t>по случаю потери дохода в связи</w:t>
            </w:r>
            <w:r>
              <w:br/>
            </w:r>
            <w:r>
              <w:rPr>
                <w:rFonts w:ascii="Times New Roman"/>
                <w:b w:val="false"/>
                <w:i w:val="false"/>
                <w:color w:val="000000"/>
                <w:sz w:val="20"/>
              </w:rPr>
              <w:t>с уходом за ребенком по достижении</w:t>
            </w:r>
            <w:r>
              <w:br/>
            </w:r>
            <w:r>
              <w:rPr>
                <w:rFonts w:ascii="Times New Roman"/>
                <w:b w:val="false"/>
                <w:i w:val="false"/>
                <w:color w:val="000000"/>
                <w:sz w:val="20"/>
              </w:rPr>
              <w:t>им 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 w:id="80"/>
    <w:p>
      <w:pPr>
        <w:spacing w:after="0"/>
        <w:ind w:left="0"/>
        <w:jc w:val="left"/>
      </w:pPr>
      <w:r>
        <w:rPr>
          <w:rFonts w:ascii="Times New Roman"/>
          <w:b/>
          <w:i w:val="false"/>
          <w:color w:val="000000"/>
        </w:rPr>
        <w:t xml:space="preserve">                                СПРАВКА</w:t>
      </w:r>
    </w:p>
    <w:bookmarkEnd w:id="80"/>
    <w:p>
      <w:pPr>
        <w:spacing w:after="0"/>
        <w:ind w:left="0"/>
        <w:jc w:val="both"/>
      </w:pPr>
      <w:bookmarkStart w:name="z106" w:id="81"/>
      <w:r>
        <w:rPr>
          <w:rFonts w:ascii="Times New Roman"/>
          <w:b w:val="false"/>
          <w:i w:val="false"/>
          <w:color w:val="000000"/>
          <w:sz w:val="28"/>
        </w:rPr>
        <w:t>
      Наименование плательщика_______________________________________</w:t>
      </w:r>
    </w:p>
    <w:bookmarkEnd w:id="81"/>
    <w:p>
      <w:pPr>
        <w:spacing w:after="0"/>
        <w:ind w:left="0"/>
        <w:jc w:val="both"/>
      </w:pPr>
      <w:r>
        <w:rPr>
          <w:rFonts w:ascii="Times New Roman"/>
          <w:b w:val="false"/>
          <w:i w:val="false"/>
          <w:color w:val="000000"/>
          <w:sz w:val="28"/>
        </w:rPr>
        <w:t xml:space="preserve">       Бизнес-идентификационный номер (БИН) или индивидуальный идентификационный</w:t>
      </w:r>
    </w:p>
    <w:p>
      <w:pPr>
        <w:spacing w:after="0"/>
        <w:ind w:left="0"/>
        <w:jc w:val="both"/>
      </w:pPr>
      <w:r>
        <w:rPr>
          <w:rFonts w:ascii="Times New Roman"/>
          <w:b w:val="false"/>
          <w:i w:val="false"/>
          <w:color w:val="000000"/>
          <w:sz w:val="28"/>
        </w:rPr>
        <w:t>номер (ИИН) и местонахождение плательщика обязательных пенсионных</w:t>
      </w:r>
    </w:p>
    <w:p>
      <w:pPr>
        <w:spacing w:after="0"/>
        <w:ind w:left="0"/>
        <w:jc w:val="both"/>
      </w:pPr>
      <w:r>
        <w:rPr>
          <w:rFonts w:ascii="Times New Roman"/>
          <w:b w:val="false"/>
          <w:i w:val="false"/>
          <w:color w:val="000000"/>
          <w:sz w:val="28"/>
        </w:rPr>
        <w:t>взносов_______________________________________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Ф.И.О. работника 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(ИИН)</w:t>
      </w:r>
    </w:p>
    <w:p>
      <w:pPr>
        <w:spacing w:after="0"/>
        <w:ind w:left="0"/>
        <w:jc w:val="both"/>
      </w:pPr>
      <w:r>
        <w:rPr>
          <w:rFonts w:ascii="Times New Roman"/>
          <w:b w:val="false"/>
          <w:i w:val="false"/>
          <w:color w:val="000000"/>
          <w:sz w:val="28"/>
        </w:rPr>
        <w:t>работника____________________________________________________________</w:t>
      </w:r>
    </w:p>
    <w:p>
      <w:pPr>
        <w:spacing w:after="0"/>
        <w:ind w:left="0"/>
        <w:jc w:val="both"/>
      </w:pPr>
      <w:r>
        <w:rPr>
          <w:rFonts w:ascii="Times New Roman"/>
          <w:b w:val="false"/>
          <w:i w:val="false"/>
          <w:color w:val="000000"/>
          <w:sz w:val="28"/>
        </w:rPr>
        <w:t xml:space="preserve">       Номер и дата приказа об отпуске без сохранения заработной платы по уходу за</w:t>
      </w:r>
    </w:p>
    <w:p>
      <w:pPr>
        <w:spacing w:after="0"/>
        <w:ind w:left="0"/>
        <w:jc w:val="both"/>
      </w:pPr>
      <w:r>
        <w:rPr>
          <w:rFonts w:ascii="Times New Roman"/>
          <w:b w:val="false"/>
          <w:i w:val="false"/>
          <w:color w:val="000000"/>
          <w:sz w:val="28"/>
        </w:rPr>
        <w:t xml:space="preserve">ребенком_____________________________________________________ </w:t>
      </w:r>
    </w:p>
    <w:p>
      <w:pPr>
        <w:spacing w:after="0"/>
        <w:ind w:left="0"/>
        <w:jc w:val="both"/>
      </w:pPr>
      <w:r>
        <w:rPr>
          <w:rFonts w:ascii="Times New Roman"/>
          <w:b w:val="false"/>
          <w:i w:val="false"/>
          <w:color w:val="000000"/>
          <w:sz w:val="28"/>
        </w:rPr>
        <w:t xml:space="preserve">       Перечисление социальных отчислений и (или) обязательных пенсионных взносов, и</w:t>
      </w:r>
    </w:p>
    <w:p>
      <w:pPr>
        <w:spacing w:after="0"/>
        <w:ind w:left="0"/>
        <w:jc w:val="both"/>
      </w:pPr>
      <w:r>
        <w:rPr>
          <w:rFonts w:ascii="Times New Roman"/>
          <w:b w:val="false"/>
          <w:i w:val="false"/>
          <w:color w:val="000000"/>
          <w:sz w:val="28"/>
        </w:rPr>
        <w:t>(или) обязательных пенсионных взносов работодателя за</w:t>
      </w:r>
    </w:p>
    <w:p>
      <w:pPr>
        <w:spacing w:after="0"/>
        <w:ind w:left="0"/>
        <w:jc w:val="both"/>
      </w:pPr>
      <w:r>
        <w:rPr>
          <w:rFonts w:ascii="Times New Roman"/>
          <w:b w:val="false"/>
          <w:i w:val="false"/>
          <w:color w:val="000000"/>
          <w:sz w:val="28"/>
        </w:rPr>
        <w:t xml:space="preserve"> ____________________________произведены _________20______ года в соответствии с</w:t>
      </w:r>
    </w:p>
    <w:p>
      <w:pPr>
        <w:spacing w:after="0"/>
        <w:ind w:left="0"/>
        <w:jc w:val="both"/>
      </w:pPr>
      <w:r>
        <w:rPr>
          <w:rFonts w:ascii="Times New Roman"/>
          <w:b w:val="false"/>
          <w:i w:val="false"/>
          <w:color w:val="000000"/>
          <w:sz w:val="28"/>
        </w:rPr>
        <w:t xml:space="preserve"> (указать период (месяц, месяцы))</w:t>
      </w:r>
    </w:p>
    <w:p>
      <w:pPr>
        <w:spacing w:after="0"/>
        <w:ind w:left="0"/>
        <w:jc w:val="both"/>
      </w:pPr>
      <w:r>
        <w:rPr>
          <w:rFonts w:ascii="Times New Roman"/>
          <w:b w:val="false"/>
          <w:i w:val="false"/>
          <w:color w:val="000000"/>
          <w:sz w:val="28"/>
        </w:rPr>
        <w:t>_______________________________________________________ по основанию:</w:t>
      </w:r>
    </w:p>
    <w:p>
      <w:pPr>
        <w:spacing w:after="0"/>
        <w:ind w:left="0"/>
        <w:jc w:val="both"/>
      </w:pPr>
      <w:r>
        <w:rPr>
          <w:rFonts w:ascii="Times New Roman"/>
          <w:b w:val="false"/>
          <w:i w:val="false"/>
          <w:color w:val="000000"/>
          <w:sz w:val="28"/>
        </w:rPr>
        <w:t xml:space="preserve">             (указать дату и номер платежного поручения)</w:t>
      </w:r>
    </w:p>
    <w:p>
      <w:pPr>
        <w:spacing w:after="0"/>
        <w:ind w:left="0"/>
        <w:jc w:val="both"/>
      </w:pPr>
      <w:r>
        <w:rPr>
          <w:rFonts w:ascii="Times New Roman"/>
          <w:b w:val="false"/>
          <w:i w:val="false"/>
          <w:color w:val="000000"/>
          <w:sz w:val="28"/>
        </w:rPr>
        <w:t xml:space="preserve"> ____________________________________________________________________________</w:t>
      </w:r>
    </w:p>
    <w:p>
      <w:pPr>
        <w:spacing w:after="0"/>
        <w:ind w:left="0"/>
        <w:jc w:val="both"/>
      </w:pPr>
      <w:r>
        <w:rPr>
          <w:rFonts w:ascii="Times New Roman"/>
          <w:b w:val="false"/>
          <w:i w:val="false"/>
          <w:color w:val="000000"/>
          <w:sz w:val="28"/>
        </w:rPr>
        <w:t xml:space="preserve">       (указать основание: выдана премия, материальная помощь и т.п., возобновлена</w:t>
      </w:r>
    </w:p>
    <w:p>
      <w:pPr>
        <w:spacing w:after="0"/>
        <w:ind w:left="0"/>
        <w:jc w:val="both"/>
      </w:pPr>
      <w:r>
        <w:rPr>
          <w:rFonts w:ascii="Times New Roman"/>
          <w:b w:val="false"/>
          <w:i w:val="false"/>
          <w:color w:val="000000"/>
          <w:sz w:val="28"/>
        </w:rPr>
        <w:t xml:space="preserve">                         трудовая деятельность и др.)</w:t>
      </w:r>
    </w:p>
    <w:p>
      <w:pPr>
        <w:spacing w:after="0"/>
        <w:ind w:left="0"/>
        <w:jc w:val="both"/>
      </w:pPr>
      <w:r>
        <w:rPr>
          <w:rFonts w:ascii="Times New Roman"/>
          <w:b w:val="false"/>
          <w:i w:val="false"/>
          <w:color w:val="000000"/>
          <w:sz w:val="28"/>
        </w:rPr>
        <w:t xml:space="preserve">       Справка выдана для предъявления в Государственную корпорацию.</w:t>
      </w:r>
    </w:p>
    <w:p>
      <w:pPr>
        <w:spacing w:after="0"/>
        <w:ind w:left="0"/>
        <w:jc w:val="both"/>
      </w:pPr>
      <w:r>
        <w:rPr>
          <w:rFonts w:ascii="Times New Roman"/>
          <w:b w:val="false"/>
          <w:i w:val="false"/>
          <w:color w:val="000000"/>
          <w:sz w:val="28"/>
        </w:rPr>
        <w:t xml:space="preserve">       Место печати</w:t>
      </w:r>
    </w:p>
    <w:p>
      <w:pPr>
        <w:spacing w:after="0"/>
        <w:ind w:left="0"/>
        <w:jc w:val="both"/>
      </w:pPr>
      <w:r>
        <w:rPr>
          <w:rFonts w:ascii="Times New Roman"/>
          <w:b w:val="false"/>
          <w:i w:val="false"/>
          <w:color w:val="000000"/>
          <w:sz w:val="28"/>
        </w:rPr>
        <w:t xml:space="preserve">       Руководитель___________ ___________________________</w:t>
      </w:r>
    </w:p>
    <w:p>
      <w:pPr>
        <w:spacing w:after="0"/>
        <w:ind w:left="0"/>
        <w:jc w:val="both"/>
      </w:pPr>
      <w:r>
        <w:rPr>
          <w:rFonts w:ascii="Times New Roman"/>
          <w:b w:val="false"/>
          <w:i w:val="false"/>
          <w:color w:val="000000"/>
          <w:sz w:val="28"/>
        </w:rPr>
        <w:t xml:space="preserve">                   (подпись)                   Ф.И.О.</w:t>
      </w:r>
    </w:p>
    <w:p>
      <w:pPr>
        <w:spacing w:after="0"/>
        <w:ind w:left="0"/>
        <w:jc w:val="both"/>
      </w:pPr>
      <w:r>
        <w:rPr>
          <w:rFonts w:ascii="Times New Roman"/>
          <w:b w:val="false"/>
          <w:i w:val="false"/>
          <w:color w:val="000000"/>
          <w:sz w:val="28"/>
        </w:rPr>
        <w:t xml:space="preserve">       Главный бухгалтер ___________ ___________________</w:t>
      </w:r>
    </w:p>
    <w:p>
      <w:pPr>
        <w:spacing w:after="0"/>
        <w:ind w:left="0"/>
        <w:jc w:val="both"/>
      </w:pPr>
      <w:r>
        <w:rPr>
          <w:rFonts w:ascii="Times New Roman"/>
          <w:b w:val="false"/>
          <w:i w:val="false"/>
          <w:color w:val="000000"/>
          <w:sz w:val="28"/>
        </w:rPr>
        <w:t xml:space="preserve">                   (подпись)                   Ф.И.О.</w:t>
      </w:r>
    </w:p>
    <w:p>
      <w:pPr>
        <w:spacing w:after="0"/>
        <w:ind w:left="0"/>
        <w:jc w:val="both"/>
      </w:pPr>
      <w:r>
        <w:rPr>
          <w:rFonts w:ascii="Times New Roman"/>
          <w:b w:val="false"/>
          <w:i w:val="false"/>
          <w:color w:val="000000"/>
          <w:sz w:val="28"/>
        </w:rPr>
        <w:t xml:space="preserve">       Дата выдачи: "__" __________ 20 __ года</w:t>
      </w:r>
    </w:p>
    <w:p>
      <w:pPr>
        <w:spacing w:after="0"/>
        <w:ind w:left="0"/>
        <w:jc w:val="both"/>
      </w:pPr>
      <w:r>
        <w:rPr>
          <w:rFonts w:ascii="Times New Roman"/>
          <w:b w:val="false"/>
          <w:i w:val="false"/>
          <w:color w:val="000000"/>
          <w:sz w:val="28"/>
        </w:rPr>
        <w:t xml:space="preserve">       Примечание: Я, ________________________________________________</w:t>
      </w:r>
    </w:p>
    <w:p>
      <w:pPr>
        <w:spacing w:after="0"/>
        <w:ind w:left="0"/>
        <w:jc w:val="both"/>
      </w:pPr>
      <w:r>
        <w:rPr>
          <w:rFonts w:ascii="Times New Roman"/>
          <w:b w:val="false"/>
          <w:i w:val="false"/>
          <w:color w:val="000000"/>
          <w:sz w:val="28"/>
        </w:rPr>
        <w:t xml:space="preserve">                         (Ф.И.О. работника)</w:t>
      </w:r>
    </w:p>
    <w:p>
      <w:pPr>
        <w:spacing w:after="0"/>
        <w:ind w:left="0"/>
        <w:jc w:val="both"/>
      </w:pPr>
      <w:r>
        <w:rPr>
          <w:rFonts w:ascii="Times New Roman"/>
          <w:b w:val="false"/>
          <w:i w:val="false"/>
          <w:color w:val="000000"/>
          <w:sz w:val="28"/>
        </w:rPr>
        <w:t xml:space="preserve">       Даю согласие на сбор и обработку моих персональных данных, необходимых для</w:t>
      </w:r>
    </w:p>
    <w:p>
      <w:pPr>
        <w:spacing w:after="0"/>
        <w:ind w:left="0"/>
        <w:jc w:val="both"/>
      </w:pPr>
      <w:r>
        <w:rPr>
          <w:rFonts w:ascii="Times New Roman"/>
          <w:b w:val="false"/>
          <w:i w:val="false"/>
          <w:color w:val="000000"/>
          <w:sz w:val="28"/>
        </w:rPr>
        <w:t>перечисления обязательных пенсионных взносов, подлежащих субсидированию.</w:t>
      </w:r>
    </w:p>
    <w:p>
      <w:pPr>
        <w:spacing w:after="0"/>
        <w:ind w:left="0"/>
        <w:jc w:val="both"/>
      </w:pPr>
      <w:r>
        <w:rPr>
          <w:rFonts w:ascii="Times New Roman"/>
          <w:b w:val="false"/>
          <w:i w:val="false"/>
          <w:color w:val="000000"/>
          <w:sz w:val="28"/>
        </w:rPr>
        <w:t xml:space="preserve">       Даю согласие на уведомление об установлении (отказе в установлении,</w:t>
      </w:r>
    </w:p>
    <w:p>
      <w:pPr>
        <w:spacing w:after="0"/>
        <w:ind w:left="0"/>
        <w:jc w:val="both"/>
      </w:pPr>
      <w:r>
        <w:rPr>
          <w:rFonts w:ascii="Times New Roman"/>
          <w:b w:val="false"/>
          <w:i w:val="false"/>
          <w:color w:val="000000"/>
          <w:sz w:val="28"/>
        </w:rPr>
        <w:t xml:space="preserve"> приостановлении перечисления) размера бюджетной субсидии обязательных пенсионных</w:t>
      </w:r>
    </w:p>
    <w:p>
      <w:pPr>
        <w:spacing w:after="0"/>
        <w:ind w:left="0"/>
        <w:jc w:val="both"/>
      </w:pPr>
      <w:r>
        <w:rPr>
          <w:rFonts w:ascii="Times New Roman"/>
          <w:b w:val="false"/>
          <w:i w:val="false"/>
          <w:color w:val="000000"/>
          <w:sz w:val="28"/>
        </w:rPr>
        <w:t xml:space="preserve"> взносов путем sms-оповещения, посредством телефонной связи.</w:t>
      </w:r>
    </w:p>
    <w:p>
      <w:pPr>
        <w:spacing w:after="0"/>
        <w:ind w:left="0"/>
        <w:jc w:val="both"/>
      </w:pPr>
      <w:r>
        <w:rPr>
          <w:rFonts w:ascii="Times New Roman"/>
          <w:b w:val="false"/>
          <w:i w:val="false"/>
          <w:color w:val="000000"/>
          <w:sz w:val="28"/>
        </w:rPr>
        <w:t xml:space="preserve">       Номер мобильного телефона _____________________________________</w:t>
      </w:r>
    </w:p>
    <w:p>
      <w:pPr>
        <w:spacing w:after="0"/>
        <w:ind w:left="0"/>
        <w:jc w:val="both"/>
      </w:pPr>
      <w:r>
        <w:rPr>
          <w:rFonts w:ascii="Times New Roman"/>
          <w:b w:val="false"/>
          <w:i w:val="false"/>
          <w:color w:val="000000"/>
          <w:sz w:val="28"/>
        </w:rPr>
        <w:t xml:space="preserve">       Дата _________________ Подпись заявителя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обязательных пенсионных взносов</w:t>
            </w:r>
            <w:r>
              <w:br/>
            </w:r>
            <w:r>
              <w:rPr>
                <w:rFonts w:ascii="Times New Roman"/>
                <w:b w:val="false"/>
                <w:i w:val="false"/>
                <w:color w:val="000000"/>
                <w:sz w:val="20"/>
              </w:rPr>
              <w:t>получателям социальных выплат</w:t>
            </w:r>
            <w:r>
              <w:br/>
            </w:r>
            <w:r>
              <w:rPr>
                <w:rFonts w:ascii="Times New Roman"/>
                <w:b w:val="false"/>
                <w:i w:val="false"/>
                <w:color w:val="000000"/>
                <w:sz w:val="20"/>
              </w:rPr>
              <w:t>по случаю потери дохода в связи</w:t>
            </w:r>
            <w:r>
              <w:br/>
            </w:r>
            <w:r>
              <w:rPr>
                <w:rFonts w:ascii="Times New Roman"/>
                <w:b w:val="false"/>
                <w:i w:val="false"/>
                <w:color w:val="000000"/>
                <w:sz w:val="20"/>
              </w:rPr>
              <w:t>с уходом за ребенком по достижении</w:t>
            </w:r>
            <w:r>
              <w:br/>
            </w:r>
            <w:r>
              <w:rPr>
                <w:rFonts w:ascii="Times New Roman"/>
                <w:b w:val="false"/>
                <w:i w:val="false"/>
                <w:color w:val="000000"/>
                <w:sz w:val="20"/>
              </w:rPr>
              <w:t>им 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09" w:id="82"/>
      <w:r>
        <w:rPr>
          <w:rFonts w:ascii="Times New Roman"/>
          <w:b w:val="false"/>
          <w:i w:val="false"/>
          <w:color w:val="000000"/>
          <w:sz w:val="28"/>
        </w:rPr>
        <w:t>
      Код ______________________</w:t>
      </w:r>
    </w:p>
    <w:bookmarkEnd w:id="82"/>
    <w:p>
      <w:pPr>
        <w:spacing w:after="0"/>
        <w:ind w:left="0"/>
        <w:jc w:val="both"/>
      </w:pPr>
      <w:r>
        <w:rPr>
          <w:rFonts w:ascii="Times New Roman"/>
          <w:b w:val="false"/>
          <w:i w:val="false"/>
          <w:color w:val="000000"/>
          <w:sz w:val="28"/>
        </w:rPr>
        <w:t xml:space="preserve">       Область (город)________________</w:t>
      </w:r>
    </w:p>
    <w:p>
      <w:pPr>
        <w:spacing w:after="0"/>
        <w:ind w:left="0"/>
        <w:jc w:val="both"/>
      </w:pPr>
      <w:r>
        <w:rPr>
          <w:rFonts w:ascii="Times New Roman"/>
          <w:b w:val="false"/>
          <w:i w:val="false"/>
          <w:color w:val="000000"/>
          <w:sz w:val="28"/>
        </w:rPr>
        <w:t xml:space="preserve">       Решение № ____ от "__" _______ 20__ года</w:t>
      </w:r>
    </w:p>
    <w:p>
      <w:pPr>
        <w:spacing w:after="0"/>
        <w:ind w:left="0"/>
        <w:jc w:val="both"/>
      </w:pPr>
      <w:r>
        <w:rPr>
          <w:rFonts w:ascii="Times New Roman"/>
          <w:b w:val="false"/>
          <w:i w:val="false"/>
          <w:color w:val="000000"/>
          <w:sz w:val="28"/>
        </w:rPr>
        <w:t xml:space="preserve">       Департамента Комитета труда и социальной защиты</w:t>
      </w:r>
    </w:p>
    <w:p>
      <w:pPr>
        <w:spacing w:after="0"/>
        <w:ind w:left="0"/>
        <w:jc w:val="both"/>
      </w:pPr>
      <w:r>
        <w:rPr>
          <w:rFonts w:ascii="Times New Roman"/>
          <w:b w:val="false"/>
          <w:i w:val="false"/>
          <w:color w:val="000000"/>
          <w:sz w:val="28"/>
        </w:rPr>
        <w:t xml:space="preserve"> ____________________________ области (городу)</w:t>
      </w:r>
    </w:p>
    <w:p>
      <w:pPr>
        <w:spacing w:after="0"/>
        <w:ind w:left="0"/>
        <w:jc w:val="both"/>
      </w:pPr>
      <w:r>
        <w:rPr>
          <w:rFonts w:ascii="Times New Roman"/>
          <w:b w:val="false"/>
          <w:i w:val="false"/>
          <w:color w:val="000000"/>
          <w:sz w:val="28"/>
        </w:rPr>
        <w:t xml:space="preserve">       Прекратить перечисление обязательных пенсионных взносов, подлежащих</w:t>
      </w:r>
    </w:p>
    <w:p>
      <w:pPr>
        <w:spacing w:after="0"/>
        <w:ind w:left="0"/>
        <w:jc w:val="both"/>
      </w:pPr>
      <w:r>
        <w:rPr>
          <w:rFonts w:ascii="Times New Roman"/>
          <w:b w:val="false"/>
          <w:i w:val="false"/>
          <w:color w:val="000000"/>
          <w:sz w:val="28"/>
        </w:rPr>
        <w:t>субсидированию в сумме__________________________________________ тенге</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 xml:space="preserve">       с "____" _________ 20__ года</w:t>
      </w:r>
    </w:p>
    <w:p>
      <w:pPr>
        <w:spacing w:after="0"/>
        <w:ind w:left="0"/>
        <w:jc w:val="both"/>
      </w:pPr>
      <w:r>
        <w:rPr>
          <w:rFonts w:ascii="Times New Roman"/>
          <w:b w:val="false"/>
          <w:i w:val="false"/>
          <w:color w:val="000000"/>
          <w:sz w:val="28"/>
        </w:rPr>
        <w:t xml:space="preserve">       Фамилия_____________________________________________________</w:t>
      </w:r>
    </w:p>
    <w:p>
      <w:pPr>
        <w:spacing w:after="0"/>
        <w:ind w:left="0"/>
        <w:jc w:val="both"/>
      </w:pPr>
      <w:r>
        <w:rPr>
          <w:rFonts w:ascii="Times New Roman"/>
          <w:b w:val="false"/>
          <w:i w:val="false"/>
          <w:color w:val="000000"/>
          <w:sz w:val="28"/>
        </w:rPr>
        <w:t xml:space="preserve">       Имя__________________________________________________________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_____________________________________</w:t>
      </w:r>
    </w:p>
    <w:p>
      <w:pPr>
        <w:spacing w:after="0"/>
        <w:ind w:left="0"/>
        <w:jc w:val="both"/>
      </w:pPr>
      <w:r>
        <w:rPr>
          <w:rFonts w:ascii="Times New Roman"/>
          <w:b w:val="false"/>
          <w:i w:val="false"/>
          <w:color w:val="000000"/>
          <w:sz w:val="28"/>
        </w:rPr>
        <w:t xml:space="preserve">       ИИН_________________________________________________________</w:t>
      </w:r>
    </w:p>
    <w:p>
      <w:pPr>
        <w:spacing w:after="0"/>
        <w:ind w:left="0"/>
        <w:jc w:val="both"/>
      </w:pPr>
      <w:r>
        <w:rPr>
          <w:rFonts w:ascii="Times New Roman"/>
          <w:b w:val="false"/>
          <w:i w:val="false"/>
          <w:color w:val="000000"/>
          <w:sz w:val="28"/>
        </w:rPr>
        <w:t xml:space="preserve">       Дата рождения________________________________________________</w:t>
      </w:r>
    </w:p>
    <w:p>
      <w:pPr>
        <w:spacing w:after="0"/>
        <w:ind w:left="0"/>
        <w:jc w:val="both"/>
      </w:pPr>
      <w:r>
        <w:rPr>
          <w:rFonts w:ascii="Times New Roman"/>
          <w:b w:val="false"/>
          <w:i w:val="false"/>
          <w:color w:val="000000"/>
          <w:sz w:val="28"/>
        </w:rPr>
        <w:t xml:space="preserve">       Основание____________________________________________________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       Руководитель департамента_________________________________</w:t>
      </w:r>
    </w:p>
    <w:p>
      <w:pPr>
        <w:spacing w:after="0"/>
        <w:ind w:left="0"/>
        <w:jc w:val="both"/>
      </w:pPr>
      <w:r>
        <w:rPr>
          <w:rFonts w:ascii="Times New Roman"/>
          <w:b w:val="false"/>
          <w:i w:val="false"/>
          <w:color w:val="000000"/>
          <w:sz w:val="28"/>
        </w:rPr>
        <w:t xml:space="preserve">                               (Ф.И.О.)</w:t>
      </w:r>
    </w:p>
    <w:p>
      <w:pPr>
        <w:spacing w:after="0"/>
        <w:ind w:left="0"/>
        <w:jc w:val="both"/>
      </w:pPr>
      <w:r>
        <w:rPr>
          <w:rFonts w:ascii="Times New Roman"/>
          <w:b w:val="false"/>
          <w:i w:val="false"/>
          <w:color w:val="000000"/>
          <w:sz w:val="28"/>
        </w:rPr>
        <w:t xml:space="preserve">       Руководитель управления (отдела) __________________________</w:t>
      </w:r>
    </w:p>
    <w:p>
      <w:pPr>
        <w:spacing w:after="0"/>
        <w:ind w:left="0"/>
        <w:jc w:val="both"/>
      </w:pPr>
      <w:r>
        <w:rPr>
          <w:rFonts w:ascii="Times New Roman"/>
          <w:b w:val="false"/>
          <w:i w:val="false"/>
          <w:color w:val="000000"/>
          <w:sz w:val="28"/>
        </w:rPr>
        <w:t xml:space="preserve">                               (Ф.И.О.)</w:t>
      </w:r>
    </w:p>
    <w:p>
      <w:pPr>
        <w:spacing w:after="0"/>
        <w:ind w:left="0"/>
        <w:jc w:val="both"/>
      </w:pPr>
      <w:r>
        <w:rPr>
          <w:rFonts w:ascii="Times New Roman"/>
          <w:b w:val="false"/>
          <w:i w:val="false"/>
          <w:color w:val="000000"/>
          <w:sz w:val="28"/>
        </w:rPr>
        <w:t xml:space="preserve">       Специалист ______________________________________________</w:t>
      </w:r>
    </w:p>
    <w:p>
      <w:pPr>
        <w:spacing w:after="0"/>
        <w:ind w:left="0"/>
        <w:jc w:val="both"/>
      </w:pPr>
      <w:r>
        <w:rPr>
          <w:rFonts w:ascii="Times New Roman"/>
          <w:b w:val="false"/>
          <w:i w:val="false"/>
          <w:color w:val="000000"/>
          <w:sz w:val="28"/>
        </w:rPr>
        <w:t xml:space="preserve">                               (Ф.И.О.)</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Ответственные лица Государственной корпорации____________________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(Ф.И.О.)</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обязательных пенсионных взносов</w:t>
            </w:r>
            <w:r>
              <w:br/>
            </w:r>
            <w:r>
              <w:rPr>
                <w:rFonts w:ascii="Times New Roman"/>
                <w:b w:val="false"/>
                <w:i w:val="false"/>
                <w:color w:val="000000"/>
                <w:sz w:val="20"/>
              </w:rPr>
              <w:t>получателям социальных выплат</w:t>
            </w:r>
            <w:r>
              <w:br/>
            </w:r>
            <w:r>
              <w:rPr>
                <w:rFonts w:ascii="Times New Roman"/>
                <w:b w:val="false"/>
                <w:i w:val="false"/>
                <w:color w:val="000000"/>
                <w:sz w:val="20"/>
              </w:rPr>
              <w:t>по случаю потери дохода в связи</w:t>
            </w:r>
            <w:r>
              <w:br/>
            </w:r>
            <w:r>
              <w:rPr>
                <w:rFonts w:ascii="Times New Roman"/>
                <w:b w:val="false"/>
                <w:i w:val="false"/>
                <w:color w:val="000000"/>
                <w:sz w:val="20"/>
              </w:rPr>
              <w:t>с уходом за ребенком по достижении</w:t>
            </w:r>
            <w:r>
              <w:br/>
            </w:r>
            <w:r>
              <w:rPr>
                <w:rFonts w:ascii="Times New Roman"/>
                <w:b w:val="false"/>
                <w:i w:val="false"/>
                <w:color w:val="000000"/>
                <w:sz w:val="20"/>
              </w:rPr>
              <w:t>им 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 w:id="83"/>
    <w:p>
      <w:pPr>
        <w:spacing w:after="0"/>
        <w:ind w:left="0"/>
        <w:jc w:val="left"/>
      </w:pPr>
      <w:r>
        <w:rPr>
          <w:rFonts w:ascii="Times New Roman"/>
          <w:b/>
          <w:i w:val="false"/>
          <w:color w:val="000000"/>
        </w:rPr>
        <w:t xml:space="preserve">                    Заявка на возврат ошибочно перечисленных сумм</w:t>
      </w:r>
      <w:r>
        <w:br/>
      </w:r>
      <w:r>
        <w:rPr>
          <w:rFonts w:ascii="Times New Roman"/>
          <w:b/>
          <w:i w:val="false"/>
          <w:color w:val="000000"/>
        </w:rPr>
        <w:t xml:space="preserve">             обязательных пенсионных взносов, подлежащих субсидированию</w:t>
      </w:r>
    </w:p>
    <w:bookmarkEnd w:id="83"/>
    <w:p>
      <w:pPr>
        <w:spacing w:after="0"/>
        <w:ind w:left="0"/>
        <w:jc w:val="both"/>
      </w:pPr>
      <w:bookmarkStart w:name="z113" w:id="84"/>
      <w:r>
        <w:rPr>
          <w:rFonts w:ascii="Times New Roman"/>
          <w:b w:val="false"/>
          <w:i w:val="false"/>
          <w:color w:val="000000"/>
          <w:sz w:val="28"/>
        </w:rPr>
        <w:t>
      1. Реквизиты плательщика обязательных пенсионных взносов, подлежащих субсидированию:</w:t>
      </w:r>
    </w:p>
    <w:bookmarkEnd w:id="84"/>
    <w:p>
      <w:pPr>
        <w:spacing w:after="0"/>
        <w:ind w:left="0"/>
        <w:jc w:val="both"/>
      </w:pPr>
      <w:r>
        <w:rPr>
          <w:rFonts w:ascii="Times New Roman"/>
          <w:b w:val="false"/>
          <w:i w:val="false"/>
          <w:color w:val="000000"/>
          <w:sz w:val="28"/>
        </w:rPr>
        <w:t xml:space="preserve">       Наименование_________________________________________________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Реквизиты платежного поручения, в котором были допущены ошибки</w:t>
      </w:r>
    </w:p>
    <w:p>
      <w:pPr>
        <w:spacing w:after="0"/>
        <w:ind w:left="0"/>
        <w:jc w:val="both"/>
      </w:pPr>
      <w:r>
        <w:rPr>
          <w:rFonts w:ascii="Times New Roman"/>
          <w:b w:val="false"/>
          <w:i w:val="false"/>
          <w:color w:val="000000"/>
          <w:sz w:val="28"/>
        </w:rPr>
        <w:t xml:space="preserve">       № ________ дата "___" ____________ 20 ___ года</w:t>
      </w:r>
    </w:p>
    <w:p>
      <w:pPr>
        <w:spacing w:after="0"/>
        <w:ind w:left="0"/>
        <w:jc w:val="both"/>
      </w:pPr>
      <w:r>
        <w:rPr>
          <w:rFonts w:ascii="Times New Roman"/>
          <w:b w:val="false"/>
          <w:i w:val="false"/>
          <w:color w:val="000000"/>
          <w:sz w:val="28"/>
        </w:rPr>
        <w:t xml:space="preserve">       Общая сумма платежного поручения ________________________________</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 xml:space="preserve">       3. Реквизиты вкладчика обязательных пенсионных взносов _____________</w:t>
      </w:r>
    </w:p>
    <w:p>
      <w:pPr>
        <w:spacing w:after="0"/>
        <w:ind w:left="0"/>
        <w:jc w:val="both"/>
      </w:pPr>
      <w:r>
        <w:rPr>
          <w:rFonts w:ascii="Times New Roman"/>
          <w:b w:val="false"/>
          <w:i w:val="false"/>
          <w:color w:val="000000"/>
          <w:sz w:val="28"/>
        </w:rPr>
        <w:t xml:space="preserve"> ___________________________________________________________</w:t>
      </w:r>
    </w:p>
    <w:p>
      <w:pPr>
        <w:spacing w:after="0"/>
        <w:ind w:left="0"/>
        <w:jc w:val="both"/>
      </w:pPr>
      <w:r>
        <w:rPr>
          <w:rFonts w:ascii="Times New Roman"/>
          <w:b w:val="false"/>
          <w:i w:val="false"/>
          <w:color w:val="000000"/>
          <w:sz w:val="28"/>
        </w:rPr>
        <w:t xml:space="preserve">                   (Ф.И.О., дата рождения)</w:t>
      </w:r>
    </w:p>
    <w:p>
      <w:pPr>
        <w:spacing w:after="0"/>
        <w:ind w:left="0"/>
        <w:jc w:val="both"/>
      </w:pPr>
      <w:r>
        <w:rPr>
          <w:rFonts w:ascii="Times New Roman"/>
          <w:b w:val="false"/>
          <w:i w:val="false"/>
          <w:color w:val="000000"/>
          <w:sz w:val="28"/>
        </w:rPr>
        <w:t xml:space="preserve">       ИИН вкладчика обязательных пенсионных взносов __________________</w:t>
      </w:r>
    </w:p>
    <w:p>
      <w:pPr>
        <w:spacing w:after="0"/>
        <w:ind w:left="0"/>
        <w:jc w:val="both"/>
      </w:pPr>
      <w:r>
        <w:rPr>
          <w:rFonts w:ascii="Times New Roman"/>
          <w:b w:val="false"/>
          <w:i w:val="false"/>
          <w:color w:val="000000"/>
          <w:sz w:val="28"/>
        </w:rPr>
        <w:t xml:space="preserve">       Сумма взноса, период, вкладчика обязательных</w:t>
      </w:r>
    </w:p>
    <w:p>
      <w:pPr>
        <w:spacing w:after="0"/>
        <w:ind w:left="0"/>
        <w:jc w:val="both"/>
      </w:pPr>
      <w:r>
        <w:rPr>
          <w:rFonts w:ascii="Times New Roman"/>
          <w:b w:val="false"/>
          <w:i w:val="false"/>
          <w:color w:val="000000"/>
          <w:sz w:val="28"/>
        </w:rPr>
        <w:t xml:space="preserve"> пенсионных взносов __________________________________________________</w:t>
      </w:r>
    </w:p>
    <w:p>
      <w:pPr>
        <w:spacing w:after="0"/>
        <w:ind w:left="0"/>
        <w:jc w:val="both"/>
      </w:pPr>
      <w:r>
        <w:rPr>
          <w:rFonts w:ascii="Times New Roman"/>
          <w:b w:val="false"/>
          <w:i w:val="false"/>
          <w:color w:val="000000"/>
          <w:sz w:val="28"/>
        </w:rPr>
        <w:t xml:space="preserve">       Сумма, период, подлежащий возврату ______________________________</w:t>
      </w:r>
    </w:p>
    <w:p>
      <w:pPr>
        <w:spacing w:after="0"/>
        <w:ind w:left="0"/>
        <w:jc w:val="both"/>
      </w:pPr>
      <w:r>
        <w:rPr>
          <w:rFonts w:ascii="Times New Roman"/>
          <w:b w:val="false"/>
          <w:i w:val="false"/>
          <w:color w:val="000000"/>
          <w:sz w:val="28"/>
        </w:rPr>
        <w:t xml:space="preserve">       4. Корректировка последующими платежами невозможна ввиду того, что</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Возврат просим произвести по следующим реквизитам_________________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(указываются полные данные предприятия, все банковские реквизиты)</w:t>
      </w:r>
    </w:p>
    <w:p>
      <w:pPr>
        <w:spacing w:after="0"/>
        <w:ind w:left="0"/>
        <w:jc w:val="both"/>
      </w:pPr>
      <w:r>
        <w:rPr>
          <w:rFonts w:ascii="Times New Roman"/>
          <w:b w:val="false"/>
          <w:i w:val="false"/>
          <w:color w:val="000000"/>
          <w:sz w:val="28"/>
        </w:rPr>
        <w:t xml:space="preserve">       (подпись руководителя) __________________________________________</w:t>
      </w:r>
    </w:p>
    <w:p>
      <w:pPr>
        <w:spacing w:after="0"/>
        <w:ind w:left="0"/>
        <w:jc w:val="both"/>
      </w:pPr>
      <w:r>
        <w:rPr>
          <w:rFonts w:ascii="Times New Roman"/>
          <w:b w:val="false"/>
          <w:i w:val="false"/>
          <w:color w:val="000000"/>
          <w:sz w:val="28"/>
        </w:rPr>
        <w:t xml:space="preserve">       (подпись главного бухгалтера) _____________________________________</w:t>
      </w:r>
    </w:p>
    <w:p>
      <w:pPr>
        <w:spacing w:after="0"/>
        <w:ind w:left="0"/>
        <w:jc w:val="both"/>
      </w:pPr>
      <w:r>
        <w:rPr>
          <w:rFonts w:ascii="Times New Roman"/>
          <w:b w:val="false"/>
          <w:i w:val="false"/>
          <w:color w:val="000000"/>
          <w:sz w:val="28"/>
        </w:rPr>
        <w:t xml:space="preserve">       М.П. ______________________________</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2023 года № 213</w:t>
            </w:r>
          </w:p>
        </w:tc>
      </w:tr>
    </w:tbl>
    <w:bookmarkStart w:name="z115" w:id="85"/>
    <w:p>
      <w:pPr>
        <w:spacing w:after="0"/>
        <w:ind w:left="0"/>
        <w:jc w:val="left"/>
      </w:pPr>
      <w:r>
        <w:rPr>
          <w:rFonts w:ascii="Times New Roman"/>
          <w:b/>
          <w:i w:val="false"/>
          <w:color w:val="000000"/>
        </w:rPr>
        <w:t xml:space="preserve"> Перечень утративших силу некоторых решений и структурных элементов некоторых решений Министерства труда и социальной защиты Республики Казахстан</w:t>
      </w:r>
    </w:p>
    <w:bookmarkEnd w:id="85"/>
    <w:bookmarkStart w:name="z116" w:id="8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18 декабря 2014 года № 330 "Об утверждении Правил субсидирования обязательных пенсионных взносов получателям социальных выплат на случай потери дохода в связи с уходом за ребенком по достижении им возраста полутора лет из Государственного фонда социального страхования" (зарегистрирован в Реестре государственной регистрации нормативных правовых актов № 10091).</w:t>
      </w:r>
    </w:p>
    <w:bookmarkEnd w:id="86"/>
    <w:bookmarkStart w:name="z117" w:id="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5</w:t>
      </w:r>
      <w:r>
        <w:rPr>
          <w:rFonts w:ascii="Times New Roman"/>
          <w:b w:val="false"/>
          <w:i w:val="false"/>
          <w:color w:val="000000"/>
          <w:sz w:val="28"/>
        </w:rPr>
        <w:t xml:space="preserve"> перечня решений Министерства здравоохранения и социального развития Республики Казахстан, в которые вносятся изменения, утвержденного приказом Министра здравоохранения и социального развития Республики Казахстан от 12 января 2016 года № 11 "О внесении изменений в некоторые решения Министерства здравоохранения и социального развития Республики Казахстан" (зарегистрирован в Реестре государственной регистрации нормативных правовых актов № 13218).</w:t>
      </w:r>
    </w:p>
    <w:bookmarkEnd w:id="87"/>
    <w:bookmarkStart w:name="z118" w:id="8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перечня некоторых приказов Министра здравоохранения и социального развития Республики Казахстан, в которые вносятся изменения и дополнения, утвержденного приказом Министра труда и социальной защиты населения Республики Казахстан от 21 августа 2019 года № 443 "О внесении изменений и дополнений в некоторые приказы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 19278).</w:t>
      </w:r>
    </w:p>
    <w:bookmarkEnd w:id="88"/>
    <w:bookmarkStart w:name="z119" w:id="8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перечня некоторых приказов Министра здравоохранения и социального развития Республики Казахстан, исполняющего обязанности Министра труда и социальной защиты населения Республики Казахстан и Министра труда и социальной защиты населения Республики Казахстан, в которые вносятся изменения, утвержденного приказом Министра труда и социальной защиты населения Республики Казахстан от 2 апреля 2020 года № 121 "О внесении изменений в некоторые приказы Министра здравоохранения и социального развития Республики Казахстан, исполняющего обязанности Министра труда и социальной защиты населения Республики Казахстан и Министра труда и социальной защиты населения Республики Казахстан" (зарегистрирован в Реестре государственной регистрации нормативных правовых актов № 20295).</w:t>
      </w:r>
    </w:p>
    <w:bookmarkEnd w:id="89"/>
    <w:bookmarkStart w:name="z120" w:id="9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приказа Министра труда и социальной защиты населения Республики Казахстан от 28 декабря 2022 года № 528 "О внесении изменений и дополнений в приказ Министра труда и социальной защиты населения Республики Казахстан от 8 июня 2020 года № 217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и в приказ Министра здравоохранения и социального развития Республики Казахстан от 18 декабря 2014 года № 330 "Об утверждении Правил субсидирования обязательных пенсионных взносов получателям социальных выплат на случай потери дохода в связи с уходом за ребенком по достижении им возраста одного года из Государственного фонда социального страхования" (зарегистрирован в Реестре государственной регистрации нормативных правовых актов № 31443).</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