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38ec" w14:textId="1d23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оказания государственных услуг на рынке ценных бумаг</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7 июня 2023 года № 53. Зарегистрировано в Министерстве юстиции Республики Казахстан 16 июня 2023 года № 32837</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оказания государственных услуг на рынке ценных бумаг,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рынка ценных бумаг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Министерство цифрового развития, инноваций</w:t>
      </w:r>
    </w:p>
    <w:bookmarkEnd w:id="9"/>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7 июня 2023 года № 53</w:t>
            </w:r>
          </w:p>
        </w:tc>
      </w:tr>
    </w:tbl>
    <w:bookmarkStart w:name="z16" w:id="10"/>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оказания государственных услуг на рынке ценных бумаг, в которые вносятся изменения</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248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(зарегистрировано в Реестре государственной регистрации нормативных правовых актов под № 17884) следующие изменения: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утвержденных указанным постановлением: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xml:space="preserve">
      "1. Настоящие Правила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(далее − Правила) разработаны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 и определяют условия и порядок государственной регистрации выпуска негосударственных облигаций (далее - облигаций) (облигационной программы), государственной регистрации изменений и (или) дополнений (далее – регистрация изменений и (или) дополнений) в проспект выпуска облигаций (проспект облигационной программы), частный меморандум, аннулирования выпуска облигаций.";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"3. Юридическое лицо-эмитент (далее – эмитент) для государственной регистрации выпуска негосударственных облигаций, государственной регистрации изменений и (или) дополнений в условия выпуска ценных бумаг направляет в уполномоченный орган по регулированию, контролю и надзору финансового рынка и финансовых организаций (далее – уполномоченный орган) через веб-портал центрального депозитария ценных бумаг (далее – портал) заявление в электронной форме в произвольном виде.</w:t>
      </w:r>
    </w:p>
    <w:bookmarkEnd w:id="15"/>
    <w:bookmarkStart w:name="z25" w:id="16"/>
    <w:p>
      <w:pPr>
        <w:spacing w:after="0"/>
        <w:ind w:left="0"/>
        <w:jc w:val="both"/>
      </w:pPr>
      <w:r>
        <w:rPr>
          <w:rFonts w:ascii="Times New Roman"/>
          <w:b w:val="false"/>
          <w:i w:val="false"/>
          <w:color w:val="000000"/>
          <w:sz w:val="28"/>
        </w:rPr>
        <w:t xml:space="preserve">
      Перечень документов, необходимых для оказания государственной услуги, оснований для отказа в оказании государственной услуги,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 срок оказания государственной услуги приведены в перечне основных требований к оказанию государственной услуги "Государственная регистрация выпуска негосударственных облигаций" (далее – перечень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6"/>
    <w:bookmarkStart w:name="z26" w:id="17"/>
    <w:p>
      <w:pPr>
        <w:spacing w:after="0"/>
        <w:ind w:left="0"/>
        <w:jc w:val="both"/>
      </w:pPr>
      <w:r>
        <w:rPr>
          <w:rFonts w:ascii="Times New Roman"/>
          <w:b w:val="false"/>
          <w:i w:val="false"/>
          <w:color w:val="000000"/>
          <w:sz w:val="28"/>
        </w:rPr>
        <w:t>
      При направлении эмитентом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17"/>
    <w:bookmarkStart w:name="z27" w:id="18"/>
    <w:p>
      <w:pPr>
        <w:spacing w:after="0"/>
        <w:ind w:left="0"/>
        <w:jc w:val="both"/>
      </w:pPr>
      <w:r>
        <w:rPr>
          <w:rFonts w:ascii="Times New Roman"/>
          <w:b w:val="false"/>
          <w:i w:val="false"/>
          <w:color w:val="000000"/>
          <w:sz w:val="28"/>
        </w:rPr>
        <w:t>
      3-1. Сведения о государственной регистрации (перерегистрации) эмитента в качестве юридического лица уполномоченный орган получает из баз данных центральных государственных органов, а также Государственной корпорации "Правительство для граждан".</w:t>
      </w:r>
    </w:p>
    <w:bookmarkEnd w:id="18"/>
    <w:bookmarkStart w:name="z28" w:id="19"/>
    <w:p>
      <w:pPr>
        <w:spacing w:after="0"/>
        <w:ind w:left="0"/>
        <w:jc w:val="both"/>
      </w:pPr>
      <w:r>
        <w:rPr>
          <w:rFonts w:ascii="Times New Roman"/>
          <w:b w:val="false"/>
          <w:i w:val="false"/>
          <w:color w:val="000000"/>
          <w:sz w:val="28"/>
        </w:rPr>
        <w:t xml:space="preserve">
      3-2. Работник уполномоченного органа, уполномоченный на прием и регистрацию корреспонденции, осуществляет прием заявления эмитента, его регистрацию и направление на исполнение в подразделение уполномоченного органа, ответственное за оказание государственной услуги (далее – ответственное подразделение) в день его поступления. При обращении эмитента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прием заявлений осуществляется на следующий рабочий день.</w:t>
      </w:r>
    </w:p>
    <w:bookmarkEnd w:id="19"/>
    <w:bookmarkStart w:name="z29" w:id="20"/>
    <w:p>
      <w:pPr>
        <w:spacing w:after="0"/>
        <w:ind w:left="0"/>
        <w:jc w:val="both"/>
      </w:pPr>
      <w:r>
        <w:rPr>
          <w:rFonts w:ascii="Times New Roman"/>
          <w:b w:val="false"/>
          <w:i w:val="false"/>
          <w:color w:val="000000"/>
          <w:sz w:val="28"/>
        </w:rPr>
        <w:t>
      Работник ответственного подразделения осуществляет проверку полноты представленного пакета документов и срока действия документов в течение:</w:t>
      </w:r>
    </w:p>
    <w:bookmarkEnd w:id="20"/>
    <w:bookmarkStart w:name="z30" w:id="21"/>
    <w:p>
      <w:pPr>
        <w:spacing w:after="0"/>
        <w:ind w:left="0"/>
        <w:jc w:val="both"/>
      </w:pPr>
      <w:r>
        <w:rPr>
          <w:rFonts w:ascii="Times New Roman"/>
          <w:b w:val="false"/>
          <w:i w:val="false"/>
          <w:color w:val="000000"/>
          <w:sz w:val="28"/>
        </w:rPr>
        <w:t>
      2 (двух) рабочих дней со дня регистрации заявления при государственной регистрации выпуска негосударственных облигаций;</w:t>
      </w:r>
    </w:p>
    <w:bookmarkEnd w:id="21"/>
    <w:bookmarkStart w:name="z31" w:id="22"/>
    <w:p>
      <w:pPr>
        <w:spacing w:after="0"/>
        <w:ind w:left="0"/>
        <w:jc w:val="both"/>
      </w:pPr>
      <w:r>
        <w:rPr>
          <w:rFonts w:ascii="Times New Roman"/>
          <w:b w:val="false"/>
          <w:i w:val="false"/>
          <w:color w:val="000000"/>
          <w:sz w:val="28"/>
        </w:rPr>
        <w:t>
      2 (двух) рабочих дней со дня регистрации заявления при государственной регистрации облигационной программы;</w:t>
      </w:r>
    </w:p>
    <w:bookmarkEnd w:id="22"/>
    <w:bookmarkStart w:name="z32" w:id="23"/>
    <w:p>
      <w:pPr>
        <w:spacing w:after="0"/>
        <w:ind w:left="0"/>
        <w:jc w:val="both"/>
      </w:pPr>
      <w:r>
        <w:rPr>
          <w:rFonts w:ascii="Times New Roman"/>
          <w:b w:val="false"/>
          <w:i w:val="false"/>
          <w:color w:val="000000"/>
          <w:sz w:val="28"/>
        </w:rPr>
        <w:t>
      2 (двух) рабочих дней со дня регистрации заявления при государственной регистрации облигационной программы и первого выпуска облигаций в пределах облигационной программы, представленных эмитентом одновременно;</w:t>
      </w:r>
    </w:p>
    <w:bookmarkEnd w:id="23"/>
    <w:bookmarkStart w:name="z33" w:id="24"/>
    <w:p>
      <w:pPr>
        <w:spacing w:after="0"/>
        <w:ind w:left="0"/>
        <w:jc w:val="both"/>
      </w:pPr>
      <w:r>
        <w:rPr>
          <w:rFonts w:ascii="Times New Roman"/>
          <w:b w:val="false"/>
          <w:i w:val="false"/>
          <w:color w:val="000000"/>
          <w:sz w:val="28"/>
        </w:rPr>
        <w:t>
      1 (одного) рабочего дня со дня регистрации заявления при государственной регистрации выпуска облигаций в пределах облигационной программы, зарегистрированной уполномоченным органом;</w:t>
      </w:r>
    </w:p>
    <w:bookmarkEnd w:id="24"/>
    <w:bookmarkStart w:name="z34" w:id="25"/>
    <w:p>
      <w:pPr>
        <w:spacing w:after="0"/>
        <w:ind w:left="0"/>
        <w:jc w:val="both"/>
      </w:pPr>
      <w:r>
        <w:rPr>
          <w:rFonts w:ascii="Times New Roman"/>
          <w:b w:val="false"/>
          <w:i w:val="false"/>
          <w:color w:val="000000"/>
          <w:sz w:val="28"/>
        </w:rPr>
        <w:t>
      1 (одного) рабочего дня со дня регистрации заявления при государственной регистрации выпуска облигаций со сроком обращения не более 12 (двенадцати) месяцев;</w:t>
      </w:r>
    </w:p>
    <w:bookmarkEnd w:id="25"/>
    <w:bookmarkStart w:name="z35" w:id="26"/>
    <w:p>
      <w:pPr>
        <w:spacing w:after="0"/>
        <w:ind w:left="0"/>
        <w:jc w:val="both"/>
      </w:pPr>
      <w:r>
        <w:rPr>
          <w:rFonts w:ascii="Times New Roman"/>
          <w:b w:val="false"/>
          <w:i w:val="false"/>
          <w:color w:val="000000"/>
          <w:sz w:val="28"/>
        </w:rPr>
        <w:t>
      1 (одного) рабочего дня со дня регистрации заявления при государственной регистрации выпуска облигаций, подлежащих частному размещению;</w:t>
      </w:r>
    </w:p>
    <w:bookmarkEnd w:id="26"/>
    <w:bookmarkStart w:name="z36" w:id="27"/>
    <w:p>
      <w:pPr>
        <w:spacing w:after="0"/>
        <w:ind w:left="0"/>
        <w:jc w:val="both"/>
      </w:pPr>
      <w:r>
        <w:rPr>
          <w:rFonts w:ascii="Times New Roman"/>
          <w:b w:val="false"/>
          <w:i w:val="false"/>
          <w:color w:val="000000"/>
          <w:sz w:val="28"/>
        </w:rPr>
        <w:t>
      2 (двух) рабочих дней со дня регистрации заявления при регистрации изменений и (или) дополнений в проспект выпуска облигаций (проспект облигационной программы);</w:t>
      </w:r>
    </w:p>
    <w:bookmarkEnd w:id="27"/>
    <w:bookmarkStart w:name="z37" w:id="28"/>
    <w:p>
      <w:pPr>
        <w:spacing w:after="0"/>
        <w:ind w:left="0"/>
        <w:jc w:val="both"/>
      </w:pPr>
      <w:r>
        <w:rPr>
          <w:rFonts w:ascii="Times New Roman"/>
          <w:b w:val="false"/>
          <w:i w:val="false"/>
          <w:color w:val="000000"/>
          <w:sz w:val="28"/>
        </w:rPr>
        <w:t>
      1 (одного) рабочего дня со дня регистрации заявления при регистрации изменений и (или) дополнений в частный меморандум.</w:t>
      </w:r>
    </w:p>
    <w:bookmarkEnd w:id="28"/>
    <w:bookmarkStart w:name="z38" w:id="29"/>
    <w:p>
      <w:pPr>
        <w:spacing w:after="0"/>
        <w:ind w:left="0"/>
        <w:jc w:val="both"/>
      </w:pPr>
      <w:r>
        <w:rPr>
          <w:rFonts w:ascii="Times New Roman"/>
          <w:b w:val="false"/>
          <w:i w:val="false"/>
          <w:color w:val="000000"/>
          <w:sz w:val="28"/>
        </w:rPr>
        <w:t>
      В случае установления факта неполноты и (или) истечения срока действия представленных документов работник ответственного подразделения в сроки, установленные настоящим пунктом, готовит и направляет эмитенту мотивированный отказ в дальнейшем рассмотрении заявления.</w:t>
      </w:r>
    </w:p>
    <w:bookmarkEnd w:id="29"/>
    <w:bookmarkStart w:name="z39" w:id="30"/>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электронной цифровой подписью (далее – ЭЦП) уполномоченного лица уполномоченного органа, направляется эмитенту через портал в электронной форме.</w:t>
      </w:r>
    </w:p>
    <w:bookmarkEnd w:id="30"/>
    <w:bookmarkStart w:name="z40" w:id="31"/>
    <w:p>
      <w:pPr>
        <w:spacing w:after="0"/>
        <w:ind w:left="0"/>
        <w:jc w:val="both"/>
      </w:pPr>
      <w:r>
        <w:rPr>
          <w:rFonts w:ascii="Times New Roman"/>
          <w:b w:val="false"/>
          <w:i w:val="false"/>
          <w:color w:val="000000"/>
          <w:sz w:val="28"/>
        </w:rPr>
        <w:t>
      3-3. При установлении факта полноты и (или) отсутствия истечения срока действия представленных документов работник ответственного подразделения рассматривает документы на соответствие требованиям законодательства Республики Казахстан, подготавливает проект письма (свидетельства) либо отказа в оказании государственной услуги, подписывает результат оказания государственной услуги у уполномоченного лица уполномоченного органа в течение:</w:t>
      </w:r>
    </w:p>
    <w:bookmarkEnd w:id="31"/>
    <w:bookmarkStart w:name="z41" w:id="32"/>
    <w:p>
      <w:pPr>
        <w:spacing w:after="0"/>
        <w:ind w:left="0"/>
        <w:jc w:val="both"/>
      </w:pPr>
      <w:r>
        <w:rPr>
          <w:rFonts w:ascii="Times New Roman"/>
          <w:b w:val="false"/>
          <w:i w:val="false"/>
          <w:color w:val="000000"/>
          <w:sz w:val="28"/>
        </w:rPr>
        <w:t>
      12 (двенадцати) рабочих дней при государственной регистрации выпуска облигаций;</w:t>
      </w:r>
    </w:p>
    <w:bookmarkEnd w:id="32"/>
    <w:bookmarkStart w:name="z42" w:id="33"/>
    <w:p>
      <w:pPr>
        <w:spacing w:after="0"/>
        <w:ind w:left="0"/>
        <w:jc w:val="both"/>
      </w:pPr>
      <w:r>
        <w:rPr>
          <w:rFonts w:ascii="Times New Roman"/>
          <w:b w:val="false"/>
          <w:i w:val="false"/>
          <w:color w:val="000000"/>
          <w:sz w:val="28"/>
        </w:rPr>
        <w:t>
      7 (семи) рабочих дней при государственной регистрации облигационной программы;</w:t>
      </w:r>
    </w:p>
    <w:bookmarkEnd w:id="33"/>
    <w:bookmarkStart w:name="z43" w:id="34"/>
    <w:p>
      <w:pPr>
        <w:spacing w:after="0"/>
        <w:ind w:left="0"/>
        <w:jc w:val="both"/>
      </w:pPr>
      <w:r>
        <w:rPr>
          <w:rFonts w:ascii="Times New Roman"/>
          <w:b w:val="false"/>
          <w:i w:val="false"/>
          <w:color w:val="000000"/>
          <w:sz w:val="28"/>
        </w:rPr>
        <w:t>
      7 (семи) рабочих дней при государственной регистрации облигационной программы и первого выпуска облигаций в пределах облигационной программы, представленных эмитентом одновременно;</w:t>
      </w:r>
    </w:p>
    <w:bookmarkEnd w:id="34"/>
    <w:bookmarkStart w:name="z44" w:id="35"/>
    <w:p>
      <w:pPr>
        <w:spacing w:after="0"/>
        <w:ind w:left="0"/>
        <w:jc w:val="both"/>
      </w:pPr>
      <w:r>
        <w:rPr>
          <w:rFonts w:ascii="Times New Roman"/>
          <w:b w:val="false"/>
          <w:i w:val="false"/>
          <w:color w:val="000000"/>
          <w:sz w:val="28"/>
        </w:rPr>
        <w:t>
      3 (трех) рабочих дней при государственной регистрации выпуска облигаций в пределах облигационной программы, зарегистрированной уполномоченным органом;</w:t>
      </w:r>
    </w:p>
    <w:bookmarkEnd w:id="35"/>
    <w:bookmarkStart w:name="z45" w:id="36"/>
    <w:p>
      <w:pPr>
        <w:spacing w:after="0"/>
        <w:ind w:left="0"/>
        <w:jc w:val="both"/>
      </w:pPr>
      <w:r>
        <w:rPr>
          <w:rFonts w:ascii="Times New Roman"/>
          <w:b w:val="false"/>
          <w:i w:val="false"/>
          <w:color w:val="000000"/>
          <w:sz w:val="28"/>
        </w:rPr>
        <w:t>
      1 (одного) рабочего дня при государственной регистрации выпуска облигаций со сроком обращения не более 12 (двенадцати) месяцев;</w:t>
      </w:r>
    </w:p>
    <w:bookmarkEnd w:id="36"/>
    <w:bookmarkStart w:name="z46" w:id="37"/>
    <w:p>
      <w:pPr>
        <w:spacing w:after="0"/>
        <w:ind w:left="0"/>
        <w:jc w:val="both"/>
      </w:pPr>
      <w:r>
        <w:rPr>
          <w:rFonts w:ascii="Times New Roman"/>
          <w:b w:val="false"/>
          <w:i w:val="false"/>
          <w:color w:val="000000"/>
          <w:sz w:val="28"/>
        </w:rPr>
        <w:t>
      1 (одного) рабочего дня при государственной регистрации выпуска облигаций, подлежащих частному размещению;</w:t>
      </w:r>
    </w:p>
    <w:bookmarkEnd w:id="37"/>
    <w:bookmarkStart w:name="z47" w:id="38"/>
    <w:p>
      <w:pPr>
        <w:spacing w:after="0"/>
        <w:ind w:left="0"/>
        <w:jc w:val="both"/>
      </w:pPr>
      <w:r>
        <w:rPr>
          <w:rFonts w:ascii="Times New Roman"/>
          <w:b w:val="false"/>
          <w:i w:val="false"/>
          <w:color w:val="000000"/>
          <w:sz w:val="28"/>
        </w:rPr>
        <w:t>
      7 (семи) рабочих дней при регистрации изменений и (или) дополнений в проспект выпуска облигаций (проспект облигационной программы);</w:t>
      </w:r>
    </w:p>
    <w:bookmarkEnd w:id="38"/>
    <w:bookmarkStart w:name="z48" w:id="39"/>
    <w:p>
      <w:pPr>
        <w:spacing w:after="0"/>
        <w:ind w:left="0"/>
        <w:jc w:val="both"/>
      </w:pPr>
      <w:r>
        <w:rPr>
          <w:rFonts w:ascii="Times New Roman"/>
          <w:b w:val="false"/>
          <w:i w:val="false"/>
          <w:color w:val="000000"/>
          <w:sz w:val="28"/>
        </w:rPr>
        <w:t>
      1 (одного) рабочего дня при регистрации изменений и (или) дополнений в частный меморандум.</w:t>
      </w:r>
    </w:p>
    <w:bookmarkEnd w:id="39"/>
    <w:bookmarkStart w:name="z49" w:id="40"/>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эмитента о предварительном решении об отказе в оказании государственной услуги, а также времени и месте (способе) проведения заслушивания для предоставления эмитенту возможности выразить позицию по предварительному решению.</w:t>
      </w:r>
    </w:p>
    <w:bookmarkEnd w:id="40"/>
    <w:bookmarkStart w:name="z50" w:id="41"/>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41"/>
    <w:bookmarkStart w:name="z51" w:id="42"/>
    <w:p>
      <w:pPr>
        <w:spacing w:after="0"/>
        <w:ind w:left="0"/>
        <w:jc w:val="both"/>
      </w:pPr>
      <w:r>
        <w:rPr>
          <w:rFonts w:ascii="Times New Roman"/>
          <w:b w:val="false"/>
          <w:i w:val="false"/>
          <w:color w:val="000000"/>
          <w:sz w:val="28"/>
        </w:rPr>
        <w:t>
      По результатам заслушивания уполномоченный орган выдает письмо (свидетельство) либо мотивированный отказ в оказании государственной услуги.</w:t>
      </w:r>
    </w:p>
    <w:bookmarkEnd w:id="42"/>
    <w:bookmarkStart w:name="z52" w:id="43"/>
    <w:p>
      <w:pPr>
        <w:spacing w:after="0"/>
        <w:ind w:left="0"/>
        <w:jc w:val="both"/>
      </w:pPr>
      <w:r>
        <w:rPr>
          <w:rFonts w:ascii="Times New Roman"/>
          <w:b w:val="false"/>
          <w:i w:val="false"/>
          <w:color w:val="000000"/>
          <w:sz w:val="28"/>
        </w:rPr>
        <w:t>
      Работник ответственного подразделения в течение 1 (одного) рабочего дня после подписания результата оказания государственной услуги направляет его эмитенту в "личный кабинет" в электронной форме, удостоверенного ЭЦП уполномоченного лица уполномоченного органа.</w:t>
      </w:r>
    </w:p>
    <w:bookmarkEnd w:id="43"/>
    <w:bookmarkStart w:name="z53" w:id="44"/>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57" w:id="45"/>
    <w:p>
      <w:pPr>
        <w:spacing w:after="0"/>
        <w:ind w:left="0"/>
        <w:jc w:val="both"/>
      </w:pPr>
      <w:r>
        <w:rPr>
          <w:rFonts w:ascii="Times New Roman"/>
          <w:b w:val="false"/>
          <w:i w:val="false"/>
          <w:color w:val="000000"/>
          <w:sz w:val="28"/>
        </w:rPr>
        <w:t>
      "22. В случае утраты эмитентом оригинала свидетельства о государственной регистрации выпуска облигаций (свидетельства о государственной регистрации облигационной программы, свидетельства о государственной регистрации выпуска облигаций в пределах облигационной программы), выданного уполномоченным органом при государственной регистрации выпуска облигаций (облигационной программы) на бумажном носителе, эмитент при необходимости получения им дубликата направляет в уполномоченный орган для выдачи дубликата свидетельства о государственной регистрации выпуска облигаций (свидетельства о государственной регистрации облигационной программы, свидетельства о государственной регистрации выпуска облигаций в пределах облигационной программы) через портал заявление в электронной форме с указанием сведений о наименовании средства массовой информации и дате публикации сообщения о недействительности утраченного документа.</w:t>
      </w:r>
    </w:p>
    <w:bookmarkEnd w:id="45"/>
    <w:bookmarkStart w:name="z58" w:id="46"/>
    <w:p>
      <w:pPr>
        <w:spacing w:after="0"/>
        <w:ind w:left="0"/>
        <w:jc w:val="both"/>
      </w:pPr>
      <w:r>
        <w:rPr>
          <w:rFonts w:ascii="Times New Roman"/>
          <w:b w:val="false"/>
          <w:i w:val="false"/>
          <w:color w:val="000000"/>
          <w:sz w:val="28"/>
        </w:rPr>
        <w:t>
      Уполномоченный орган направляет эмитенту через портал в "личный кабинет" в электронной форме дубликат документа в течение 10 (десяти) рабочих дней после даты получения заявления.";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60" w:id="47"/>
    <w:p>
      <w:pPr>
        <w:spacing w:after="0"/>
        <w:ind w:left="0"/>
        <w:jc w:val="both"/>
      </w:pPr>
      <w:r>
        <w:rPr>
          <w:rFonts w:ascii="Times New Roman"/>
          <w:b w:val="false"/>
          <w:i w:val="false"/>
          <w:color w:val="000000"/>
          <w:sz w:val="28"/>
        </w:rPr>
        <w:t>
      "23. Уполномоченный орган раскрывает информацию, содержащуюся в условиях выпуска облигаций, в том числе, в частных меморандумах путем размещения на интернет-ресурсе депозитария финансовой отчетности условий выпуска облигаций (частного меморандума) с учетом внесенных в них изменений и (или) дополнений в течение 3 (трех) рабочих дней после государственной регистрации уполномоченным органом условий выпуска облигаций (частного меморандума) или государственной регистрации изменений и (или) дополнений в условия выпуска облигаций (частного меморандума).";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62" w:id="48"/>
    <w:p>
      <w:pPr>
        <w:spacing w:after="0"/>
        <w:ind w:left="0"/>
        <w:jc w:val="both"/>
      </w:pPr>
      <w:r>
        <w:rPr>
          <w:rFonts w:ascii="Times New Roman"/>
          <w:b w:val="false"/>
          <w:i w:val="false"/>
          <w:color w:val="000000"/>
          <w:sz w:val="28"/>
        </w:rPr>
        <w:t>
      "25. В случае представления эмитентом документов для государственной регистрации изменений и (или) дополнений в условия выпуска облигаций, зарегистрированного уполномоченным органом до 1 июля 2023 года, эмитентом заполняется электронная форма:</w:t>
      </w:r>
    </w:p>
    <w:bookmarkEnd w:id="48"/>
    <w:bookmarkStart w:name="z63" w:id="49"/>
    <w:p>
      <w:pPr>
        <w:spacing w:after="0"/>
        <w:ind w:left="0"/>
        <w:jc w:val="both"/>
      </w:pPr>
      <w:r>
        <w:rPr>
          <w:rFonts w:ascii="Times New Roman"/>
          <w:b w:val="false"/>
          <w:i w:val="false"/>
          <w:color w:val="000000"/>
          <w:sz w:val="28"/>
        </w:rPr>
        <w:t xml:space="preserve">
      проспекта выпуска облигаций (проспекта облигационной программы) в соответствии со структурой проспекта выпуска облигаций (проспекта облигационной программы)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утвержденным настоящим постановлением (далее – Правила составления и оформления проспекта);</w:t>
      </w:r>
    </w:p>
    <w:bookmarkEnd w:id="49"/>
    <w:bookmarkStart w:name="z64" w:id="50"/>
    <w:p>
      <w:pPr>
        <w:spacing w:after="0"/>
        <w:ind w:left="0"/>
        <w:jc w:val="both"/>
      </w:pPr>
      <w:r>
        <w:rPr>
          <w:rFonts w:ascii="Times New Roman"/>
          <w:b w:val="false"/>
          <w:i w:val="false"/>
          <w:color w:val="000000"/>
          <w:sz w:val="28"/>
        </w:rPr>
        <w:t xml:space="preserve">
      проспекта выпуска облигаций в пределах облигационной программы в соответствии со структурой проспекта выпуска облигаций в пределах облигационной программы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составления и оформления проспекта;</w:t>
      </w:r>
    </w:p>
    <w:bookmarkEnd w:id="50"/>
    <w:bookmarkStart w:name="z65" w:id="51"/>
    <w:p>
      <w:pPr>
        <w:spacing w:after="0"/>
        <w:ind w:left="0"/>
        <w:jc w:val="both"/>
      </w:pPr>
      <w:r>
        <w:rPr>
          <w:rFonts w:ascii="Times New Roman"/>
          <w:b w:val="false"/>
          <w:i w:val="false"/>
          <w:color w:val="000000"/>
          <w:sz w:val="28"/>
        </w:rPr>
        <w:t xml:space="preserve">
      проспекта выпуска облигаций (проспект облигационной программы) эмитента - нерезидента Республики Казахстан в соответствии со структурой проспекта выпуска облигаций в пределах облигационной программы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составления и оформления проспекта.</w:t>
      </w:r>
    </w:p>
    <w:bookmarkEnd w:id="51"/>
    <w:bookmarkStart w:name="z66" w:id="52"/>
    <w:p>
      <w:pPr>
        <w:spacing w:after="0"/>
        <w:ind w:left="0"/>
        <w:jc w:val="both"/>
      </w:pPr>
      <w:r>
        <w:rPr>
          <w:rFonts w:ascii="Times New Roman"/>
          <w:b w:val="false"/>
          <w:i w:val="false"/>
          <w:color w:val="000000"/>
          <w:sz w:val="28"/>
        </w:rPr>
        <w:t>
      При заполнении электронных форм актуализация сведений о показателях финансово-экономической и хозяйственной деятельности эмитента не требуется.";</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30-2</w:t>
      </w:r>
      <w:r>
        <w:rPr>
          <w:rFonts w:ascii="Times New Roman"/>
          <w:b w:val="false"/>
          <w:i w:val="false"/>
          <w:color w:val="000000"/>
          <w:sz w:val="28"/>
        </w:rPr>
        <w:t xml:space="preserve"> и </w:t>
      </w:r>
      <w:r>
        <w:rPr>
          <w:rFonts w:ascii="Times New Roman"/>
          <w:b w:val="false"/>
          <w:i w:val="false"/>
          <w:color w:val="000000"/>
          <w:sz w:val="28"/>
        </w:rPr>
        <w:t>30-3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30-6</w:t>
      </w:r>
      <w:r>
        <w:rPr>
          <w:rFonts w:ascii="Times New Roman"/>
          <w:b w:val="false"/>
          <w:i w:val="false"/>
          <w:color w:val="000000"/>
          <w:sz w:val="28"/>
        </w:rPr>
        <w:t xml:space="preserve"> изложить в следующей редакции:</w:t>
      </w:r>
    </w:p>
    <w:bookmarkStart w:name="z71" w:id="53"/>
    <w:p>
      <w:pPr>
        <w:spacing w:after="0"/>
        <w:ind w:left="0"/>
        <w:jc w:val="both"/>
      </w:pPr>
      <w:r>
        <w:rPr>
          <w:rFonts w:ascii="Times New Roman"/>
          <w:b w:val="false"/>
          <w:i w:val="false"/>
          <w:color w:val="000000"/>
          <w:sz w:val="28"/>
        </w:rPr>
        <w:t xml:space="preserve">
      "30-6. В случае представления эмитентом документов для регистрации изменений и (или) дополнений в частный меморандум, зарегистрированный уполномоченным органом до 1 июля 2023 года, эмитентом заполняется электронная форма частного меморандума в соответствии со структурой частного меморандума согласно </w:t>
      </w:r>
      <w:r>
        <w:rPr>
          <w:rFonts w:ascii="Times New Roman"/>
          <w:b w:val="false"/>
          <w:i w:val="false"/>
          <w:color w:val="000000"/>
          <w:sz w:val="28"/>
        </w:rPr>
        <w:t>приложению 1</w:t>
      </w:r>
      <w:r>
        <w:rPr>
          <w:rFonts w:ascii="Times New Roman"/>
          <w:b w:val="false"/>
          <w:i w:val="false"/>
          <w:color w:val="000000"/>
          <w:sz w:val="28"/>
        </w:rPr>
        <w:t xml:space="preserve"> к Требованиям.";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bookmarkStart w:name="z73" w:id="54"/>
    <w:p>
      <w:pPr>
        <w:spacing w:after="0"/>
        <w:ind w:left="0"/>
        <w:jc w:val="both"/>
      </w:pPr>
      <w:r>
        <w:rPr>
          <w:rFonts w:ascii="Times New Roman"/>
          <w:b w:val="false"/>
          <w:i w:val="false"/>
          <w:color w:val="000000"/>
          <w:sz w:val="28"/>
        </w:rPr>
        <w:t>
      "37. Уполномоченный орган рассматривает документы для аннулирования выпуска облигаций, представленные эмитентом через портал в электронной форме в соответствии с пунктом 2 Перечня документов для аннулирования выпуска негосударственных облигаций и требований к ним, утвержденного настоящим постановлением, в течение 10 (десяти) рабочих дней после даты их получения.</w:t>
      </w:r>
    </w:p>
    <w:bookmarkEnd w:id="54"/>
    <w:bookmarkStart w:name="z74" w:id="55"/>
    <w:p>
      <w:pPr>
        <w:spacing w:after="0"/>
        <w:ind w:left="0"/>
        <w:jc w:val="both"/>
      </w:pPr>
      <w:r>
        <w:rPr>
          <w:rFonts w:ascii="Times New Roman"/>
          <w:b w:val="false"/>
          <w:i w:val="false"/>
          <w:color w:val="000000"/>
          <w:sz w:val="28"/>
        </w:rPr>
        <w:t xml:space="preserve">
      38. В случае соответствия документов, представленных эмитентом для аннулирования выпуска облигаций, требованиям законодательства Республики Казахстан о рынке ценных бумаг, уполномоченный орган аннулирует выпуск облигаций (выпуск облигаций в пределах облигационной программы) и направляет эмитенту через портал в "личный кабинет" в электронной форме свидетельство об аннулировании выпуска негосударственных облигаций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76" w:id="56"/>
    <w:p>
      <w:pPr>
        <w:spacing w:after="0"/>
        <w:ind w:left="0"/>
        <w:jc w:val="both"/>
      </w:pPr>
      <w:r>
        <w:rPr>
          <w:rFonts w:ascii="Times New Roman"/>
          <w:b w:val="false"/>
          <w:i w:val="false"/>
          <w:color w:val="000000"/>
          <w:sz w:val="28"/>
        </w:rPr>
        <w:t>
      "40. Выпуск облигаций аннулируется с даты внесения данных в Государственный реестр эмиссионных ценных бумаг.";</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оказания государственных услуг на рынке ценных бумаг, в которые вносятся изменения (далее - Перечень);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bookmarkStart w:name="z83"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утвержденных настоящим постановлением: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5" w:id="58"/>
    <w:p>
      <w:pPr>
        <w:spacing w:after="0"/>
        <w:ind w:left="0"/>
        <w:jc w:val="both"/>
      </w:pPr>
      <w:r>
        <w:rPr>
          <w:rFonts w:ascii="Times New Roman"/>
          <w:b w:val="false"/>
          <w:i w:val="false"/>
          <w:color w:val="000000"/>
          <w:sz w:val="28"/>
        </w:rPr>
        <w:t xml:space="preserve">
      "1. Настоящие Требования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(далее - Закон о рынке ценных бумаг) и устанавливают требования к документам для государственной регистрации выпуска негосударственных облигаций (далее – облигации) (облигационной программы), государственной регистрации изменений и (или) дополнений (далее – регистрация изменений и (или) дополнений) в проспект выпуска облигаций (проспект облигационной программы), частный меморандум.";</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88" w:id="59"/>
    <w:p>
      <w:pPr>
        <w:spacing w:after="0"/>
        <w:ind w:left="0"/>
        <w:jc w:val="both"/>
      </w:pPr>
      <w:r>
        <w:rPr>
          <w:rFonts w:ascii="Times New Roman"/>
          <w:b w:val="false"/>
          <w:i w:val="false"/>
          <w:color w:val="000000"/>
          <w:sz w:val="28"/>
        </w:rPr>
        <w:t>
      "5-1. В случае изменения сведений, указанных в пунктах 3, 4, 5, 6, 7, 8 и 9 приложения 1 к Требованиям, эмитент для регистрации изменений и (или) дополнений в частный меморандум представляет:</w:t>
      </w:r>
    </w:p>
    <w:bookmarkEnd w:id="59"/>
    <w:bookmarkStart w:name="z89" w:id="60"/>
    <w:p>
      <w:pPr>
        <w:spacing w:after="0"/>
        <w:ind w:left="0"/>
        <w:jc w:val="both"/>
      </w:pPr>
      <w:r>
        <w:rPr>
          <w:rFonts w:ascii="Times New Roman"/>
          <w:b w:val="false"/>
          <w:i w:val="false"/>
          <w:color w:val="000000"/>
          <w:sz w:val="28"/>
        </w:rPr>
        <w:t>
      1) в случае наличия держателей облигаций копию решения общего собрания держателей облигаций (решения единственного держателя облигаций) о внесении изменений и (или) дополнений в частный меморандум (за исключением случаев реструктуризации эмитента, проводимой в соответствии с решением суда или в случаях, предусмотренных законами Республики Казахстан);</w:t>
      </w:r>
    </w:p>
    <w:bookmarkEnd w:id="60"/>
    <w:bookmarkStart w:name="z90" w:id="61"/>
    <w:p>
      <w:pPr>
        <w:spacing w:after="0"/>
        <w:ind w:left="0"/>
        <w:jc w:val="both"/>
      </w:pPr>
      <w:r>
        <w:rPr>
          <w:rFonts w:ascii="Times New Roman"/>
          <w:b w:val="false"/>
          <w:i w:val="false"/>
          <w:color w:val="000000"/>
          <w:sz w:val="28"/>
        </w:rPr>
        <w:t>
      2) в случае, если ни одна облигация данного выпуска не размещена или все облигации данного выпуска выкуплены эмитентом, копию соответствующего органа эмитента о внесении изменений и (или) дополнений в частный меморандум.</w:t>
      </w:r>
    </w:p>
    <w:bookmarkEnd w:id="61"/>
    <w:bookmarkStart w:name="z91" w:id="62"/>
    <w:p>
      <w:pPr>
        <w:spacing w:after="0"/>
        <w:ind w:left="0"/>
        <w:jc w:val="both"/>
      </w:pPr>
      <w:r>
        <w:rPr>
          <w:rFonts w:ascii="Times New Roman"/>
          <w:b w:val="false"/>
          <w:i w:val="false"/>
          <w:color w:val="000000"/>
          <w:sz w:val="28"/>
        </w:rPr>
        <w:t>
      Частный меморандум с учетом изменений и (или) дополнений составляется на казахском и русском языках в электронной форме.</w:t>
      </w:r>
    </w:p>
    <w:bookmarkEnd w:id="62"/>
    <w:bookmarkStart w:name="z92" w:id="63"/>
    <w:p>
      <w:pPr>
        <w:spacing w:after="0"/>
        <w:ind w:left="0"/>
        <w:jc w:val="both"/>
      </w:pPr>
      <w:r>
        <w:rPr>
          <w:rFonts w:ascii="Times New Roman"/>
          <w:b w:val="false"/>
          <w:i w:val="false"/>
          <w:color w:val="000000"/>
          <w:sz w:val="28"/>
        </w:rPr>
        <w:t>
      В случае, если при выпуске облигаций, номинал которых выражен в иностранной валюте, частный меморандум по усмотрению эмитента помимо казахского и русского языков составлялся на английском языке, частный меморандум с учетом изменений и (или) дополнений также составляется помимо казахского и русского языков на английском языке.</w:t>
      </w:r>
    </w:p>
    <w:bookmarkEnd w:id="63"/>
    <w:bookmarkStart w:name="z93" w:id="64"/>
    <w:p>
      <w:pPr>
        <w:spacing w:after="0"/>
        <w:ind w:left="0"/>
        <w:jc w:val="both"/>
      </w:pPr>
      <w:r>
        <w:rPr>
          <w:rFonts w:ascii="Times New Roman"/>
          <w:b w:val="false"/>
          <w:i w:val="false"/>
          <w:color w:val="000000"/>
          <w:sz w:val="28"/>
        </w:rPr>
        <w:t>
      6. В случае проведения эмитентом реструктуризации в соответствии с решением суда о проведении реструктуризации для регистрации изменений и (или) дополнений в проспект выпуска облигаций (проспект облигационной программы) помимо документов, указанных в пункте 3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утвержденных настоящим постановлением, эмитент направляет в уполномоченный орган электронную копию плана реструктуризации, утвержденного судом и содержащего, в том числе изменение условий выпуска облигаций.";</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документов для аннулирования выпуска негосударственных облигаций и требования к ним, утвержденный указанным постановлением,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w:t>
      </w:r>
    </w:p>
    <w:bookmarkStart w:name="z96"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утвержденных указанным постановлением:</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98" w:id="66"/>
    <w:p>
      <w:pPr>
        <w:spacing w:after="0"/>
        <w:ind w:left="0"/>
        <w:jc w:val="both"/>
      </w:pPr>
      <w:r>
        <w:rPr>
          <w:rFonts w:ascii="Times New Roman"/>
          <w:b w:val="false"/>
          <w:i w:val="false"/>
          <w:color w:val="000000"/>
          <w:sz w:val="28"/>
        </w:rPr>
        <w:t>
      "7. Проспект выпуска облигаций (проспект облигационной программы, проспект выпуска облигаций в пределах облигационной программы) направляется эмитентом в уполномоченный орган через веб-портал центрального депозитария ценных бумаг в электронной форме.";</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01" w:id="67"/>
    <w:p>
      <w:pPr>
        <w:spacing w:after="0"/>
        <w:ind w:left="0"/>
        <w:jc w:val="both"/>
      </w:pPr>
      <w:r>
        <w:rPr>
          <w:rFonts w:ascii="Times New Roman"/>
          <w:b w:val="false"/>
          <w:i w:val="false"/>
          <w:color w:val="000000"/>
          <w:sz w:val="28"/>
        </w:rPr>
        <w:t>
      "12. Проспект выпуска облигаций (проспект облигационной программы, проспект выпуска облигаций в пределах облигационной программы) с учетом изменений и (или) дополнений, составленный на казахском и русском языках, направляется в электронной форме.</w:t>
      </w:r>
    </w:p>
    <w:bookmarkEnd w:id="67"/>
    <w:bookmarkStart w:name="z102" w:id="68"/>
    <w:p>
      <w:pPr>
        <w:spacing w:after="0"/>
        <w:ind w:left="0"/>
        <w:jc w:val="both"/>
      </w:pPr>
      <w:r>
        <w:rPr>
          <w:rFonts w:ascii="Times New Roman"/>
          <w:b w:val="false"/>
          <w:i w:val="false"/>
          <w:color w:val="000000"/>
          <w:sz w:val="28"/>
        </w:rPr>
        <w:t>
      В случае внесения изменений и (или) дополнений в проспект выпуска облигаций (проспект облигационной программы, проспект выпуска облигаций в пределах облигационной программы), номинал которых выражен в иностранной валюте, проспект выпуска облигаций (проспект облигационной программы, проспект выпуска облигаций в пределах облигационной программы) с учетом изменений и (или) дополнений) составляется также на казахском, русском и английском языках.".</w:t>
      </w:r>
    </w:p>
    <w:bookmarkEnd w:id="68"/>
    <w:bookmarkStart w:name="z103" w:id="6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30 марта 2020 года № 42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(зарегистрировано в Реестре государственной регистрации нормативных правовых актов под № 20223) следующие изменения:</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утвержденные указанным постановлением,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утвержденные указанным постановлением,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документов для аннулирования выпуска объявленных акций и требования к ним, утвержденные указанным постановлением,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Перечню;</w:t>
      </w:r>
    </w:p>
    <w:bookmarkStart w:name="z107"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утвержденных указанным постановлением:</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9" w:id="71"/>
    <w:p>
      <w:pPr>
        <w:spacing w:after="0"/>
        <w:ind w:left="0"/>
        <w:jc w:val="both"/>
      </w:pPr>
      <w:r>
        <w:rPr>
          <w:rFonts w:ascii="Times New Roman"/>
          <w:b w:val="false"/>
          <w:i w:val="false"/>
          <w:color w:val="000000"/>
          <w:sz w:val="28"/>
        </w:rPr>
        <w:t xml:space="preserve">
      "1. Настоящие Правила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(далее - Закон о рынке ценных бумаг) и определяют порядок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(далее - общество), отчета об обмене размещенных акций общества одного вида на акции данного общества другого вида.";</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11" w:id="72"/>
    <w:p>
      <w:pPr>
        <w:spacing w:after="0"/>
        <w:ind w:left="0"/>
        <w:jc w:val="both"/>
      </w:pPr>
      <w:r>
        <w:rPr>
          <w:rFonts w:ascii="Times New Roman"/>
          <w:b w:val="false"/>
          <w:i w:val="false"/>
          <w:color w:val="000000"/>
          <w:sz w:val="28"/>
        </w:rPr>
        <w:t>
      "5. Проспект выпуска акций представляется обществом в уполномоченный орган через веб-портал центрального депозитария ценных бумаг в электронной форме.";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14" w:id="73"/>
    <w:p>
      <w:pPr>
        <w:spacing w:after="0"/>
        <w:ind w:left="0"/>
        <w:jc w:val="both"/>
      </w:pPr>
      <w:r>
        <w:rPr>
          <w:rFonts w:ascii="Times New Roman"/>
          <w:b w:val="false"/>
          <w:i w:val="false"/>
          <w:color w:val="000000"/>
          <w:sz w:val="28"/>
        </w:rPr>
        <w:t>
      "10. Проспект выпуска акций с учетом изменений и (или) дополнений, составленный на казахском и русском языках, направляется в электронной форме.".</w:t>
      </w:r>
    </w:p>
    <w:bookmarkEnd w:id="73"/>
    <w:bookmarkStart w:name="z115" w:id="74"/>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19 октября 2020 года № 101 "Об утверждении Правил государственной регистрации выпуска паев паевого инвестиционного фонда" (зарегистрировано в Реестре государственной регистрации нормативных правовых актов под № 21508) следующие изменения:</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17" w:id="7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законами Республики Казахстан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w:t>
      </w:r>
      <w:r>
        <w:rPr>
          <w:rFonts w:ascii="Times New Roman"/>
          <w:b w:val="false"/>
          <w:i w:val="false"/>
          <w:color w:val="000000"/>
          <w:sz w:val="28"/>
        </w:rPr>
        <w:t>О государственных услугах</w:t>
      </w:r>
      <w:r>
        <w:rPr>
          <w:rFonts w:ascii="Times New Roman"/>
          <w:b w:val="false"/>
          <w:i w:val="false"/>
          <w:color w:val="000000"/>
          <w:sz w:val="28"/>
        </w:rPr>
        <w:t xml:space="preserve">",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выпуска паев паевого инвестиционного фонда, утвержденные указанным постановлением,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на рынке ценных бумаг,</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программы), регистрации</w:t>
            </w:r>
            <w:r>
              <w:br/>
            </w:r>
            <w:r>
              <w:rPr>
                <w:rFonts w:ascii="Times New Roman"/>
                <w:b w:val="false"/>
                <w:i w:val="false"/>
                <w:color w:val="000000"/>
                <w:sz w:val="20"/>
              </w:rPr>
              <w:t>изменений и (или) дополнений</w:t>
            </w:r>
            <w:r>
              <w:br/>
            </w:r>
            <w:r>
              <w:rPr>
                <w:rFonts w:ascii="Times New Roman"/>
                <w:b w:val="false"/>
                <w:i w:val="false"/>
                <w:color w:val="000000"/>
                <w:sz w:val="20"/>
              </w:rPr>
              <w:t>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частный</w:t>
            </w:r>
            <w:r>
              <w:br/>
            </w:r>
            <w:r>
              <w:rPr>
                <w:rFonts w:ascii="Times New Roman"/>
                <w:b w:val="false"/>
                <w:i w:val="false"/>
                <w:color w:val="000000"/>
                <w:sz w:val="20"/>
              </w:rPr>
              <w:t>меморандум, аннулирования</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w:t>
            </w:r>
          </w:p>
        </w:tc>
      </w:tr>
    </w:tbl>
    <w:bookmarkStart w:name="z121" w:id="7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выпуска негосударственных облигаций"</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негосударственных облигаций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выпуск облигаций;</w:t>
            </w:r>
          </w:p>
          <w:p>
            <w:pPr>
              <w:spacing w:after="20"/>
              <w:ind w:left="20"/>
              <w:jc w:val="both"/>
            </w:pPr>
            <w:r>
              <w:rPr>
                <w:rFonts w:ascii="Times New Roman"/>
                <w:b w:val="false"/>
                <w:i w:val="false"/>
                <w:color w:val="000000"/>
                <w:sz w:val="20"/>
              </w:rPr>
              <w:t>
2) облигационной программы;</w:t>
            </w:r>
          </w:p>
          <w:p>
            <w:pPr>
              <w:spacing w:after="20"/>
              <w:ind w:left="20"/>
              <w:jc w:val="both"/>
            </w:pPr>
            <w:r>
              <w:rPr>
                <w:rFonts w:ascii="Times New Roman"/>
                <w:b w:val="false"/>
                <w:i w:val="false"/>
                <w:color w:val="000000"/>
                <w:sz w:val="20"/>
              </w:rPr>
              <w:t xml:space="preserve">
3) облигационной программы и первого выпуска облигаций в пределах облигационной программы, представленные услугополучателем одновременно; </w:t>
            </w:r>
          </w:p>
          <w:p>
            <w:pPr>
              <w:spacing w:after="20"/>
              <w:ind w:left="20"/>
              <w:jc w:val="both"/>
            </w:pPr>
            <w:r>
              <w:rPr>
                <w:rFonts w:ascii="Times New Roman"/>
                <w:b w:val="false"/>
                <w:i w:val="false"/>
                <w:color w:val="000000"/>
                <w:sz w:val="20"/>
              </w:rPr>
              <w:t>
4) выпуск облигаций в пределах облигационной программы, зарегистрированной уполномоченным органом;</w:t>
            </w:r>
          </w:p>
          <w:p>
            <w:pPr>
              <w:spacing w:after="20"/>
              <w:ind w:left="20"/>
              <w:jc w:val="both"/>
            </w:pPr>
            <w:r>
              <w:rPr>
                <w:rFonts w:ascii="Times New Roman"/>
                <w:b w:val="false"/>
                <w:i w:val="false"/>
                <w:color w:val="000000"/>
                <w:sz w:val="20"/>
              </w:rPr>
              <w:t>
5) выпуск облигаций со сроком обращения не более 12 (двенадцати) месяцев;</w:t>
            </w:r>
          </w:p>
          <w:p>
            <w:pPr>
              <w:spacing w:after="20"/>
              <w:ind w:left="20"/>
              <w:jc w:val="both"/>
            </w:pPr>
            <w:r>
              <w:rPr>
                <w:rFonts w:ascii="Times New Roman"/>
                <w:b w:val="false"/>
                <w:i w:val="false"/>
                <w:color w:val="000000"/>
                <w:sz w:val="20"/>
              </w:rPr>
              <w:t>
6) выпуск облигаций, подлежащих частному размещению;</w:t>
            </w:r>
          </w:p>
          <w:p>
            <w:pPr>
              <w:spacing w:after="20"/>
              <w:ind w:left="20"/>
              <w:jc w:val="both"/>
            </w:pPr>
            <w:r>
              <w:rPr>
                <w:rFonts w:ascii="Times New Roman"/>
                <w:b w:val="false"/>
                <w:i w:val="false"/>
                <w:color w:val="000000"/>
                <w:sz w:val="20"/>
              </w:rPr>
              <w:t>
7) выпуск облигаций, подлежащих частному размещению, в пределах облигационной программы, зарегистрированной уполномоченным органом;</w:t>
            </w:r>
          </w:p>
          <w:p>
            <w:pPr>
              <w:spacing w:after="20"/>
              <w:ind w:left="20"/>
              <w:jc w:val="both"/>
            </w:pPr>
            <w:r>
              <w:rPr>
                <w:rFonts w:ascii="Times New Roman"/>
                <w:b w:val="false"/>
                <w:i w:val="false"/>
                <w:color w:val="000000"/>
                <w:sz w:val="20"/>
              </w:rPr>
              <w:t>
8) внесение изменений и (или) дополнений в проспект выпуска негосударственных облигаций (проспект облигационной программы);</w:t>
            </w:r>
          </w:p>
          <w:p>
            <w:pPr>
              <w:spacing w:after="20"/>
              <w:ind w:left="20"/>
              <w:jc w:val="both"/>
            </w:pPr>
            <w:r>
              <w:rPr>
                <w:rFonts w:ascii="Times New Roman"/>
                <w:b w:val="false"/>
                <w:i w:val="false"/>
                <w:color w:val="000000"/>
                <w:sz w:val="20"/>
              </w:rPr>
              <w:t>
9) внесение изменений и (или) дополнений в частный меморандум.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веб-портал центрального депозитария ценных бумаг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w:t>
            </w:r>
          </w:p>
          <w:p>
            <w:pPr>
              <w:spacing w:after="20"/>
              <w:ind w:left="20"/>
              <w:jc w:val="both"/>
            </w:pPr>
            <w:r>
              <w:rPr>
                <w:rFonts w:ascii="Times New Roman"/>
                <w:b w:val="false"/>
                <w:i w:val="false"/>
                <w:color w:val="000000"/>
                <w:sz w:val="20"/>
              </w:rPr>
              <w:t>
выпуска облигаций - в течение 15 (пятнадцати) рабочих дней со дня представления документов на государственную регистрацию; облигационной программы - в течение 10 (десяти) рабочих дней;</w:t>
            </w:r>
          </w:p>
          <w:p>
            <w:pPr>
              <w:spacing w:after="20"/>
              <w:ind w:left="20"/>
              <w:jc w:val="both"/>
            </w:pPr>
            <w:r>
              <w:rPr>
                <w:rFonts w:ascii="Times New Roman"/>
                <w:b w:val="false"/>
                <w:i w:val="false"/>
                <w:color w:val="000000"/>
                <w:sz w:val="20"/>
              </w:rPr>
              <w:t>
облигационной программы и первого выпуска облигаций в пределах облигационной программы, представленные услугополучателем одновременно - в течение 10 (десяти) рабочих дней после даты представления документов на государственную регистрацию;</w:t>
            </w:r>
          </w:p>
          <w:p>
            <w:pPr>
              <w:spacing w:after="20"/>
              <w:ind w:left="20"/>
              <w:jc w:val="both"/>
            </w:pPr>
            <w:r>
              <w:rPr>
                <w:rFonts w:ascii="Times New Roman"/>
                <w:b w:val="false"/>
                <w:i w:val="false"/>
                <w:color w:val="000000"/>
                <w:sz w:val="20"/>
              </w:rPr>
              <w:t>
выпуска облигаций в пределах облигационной программы зарегистрированной уполномоченным органом по регулированию, контролю и надзору финансового рынка и финансовых организаций - в течение 5 (пяти) рабочих дней после даты представления документов на государственную регистрацию;</w:t>
            </w:r>
          </w:p>
          <w:p>
            <w:pPr>
              <w:spacing w:after="20"/>
              <w:ind w:left="20"/>
              <w:jc w:val="both"/>
            </w:pPr>
            <w:r>
              <w:rPr>
                <w:rFonts w:ascii="Times New Roman"/>
                <w:b w:val="false"/>
                <w:i w:val="false"/>
                <w:color w:val="000000"/>
                <w:sz w:val="20"/>
              </w:rPr>
              <w:t>
выпуска облигаций, подлежащих частному размещению, в пределах облигационной программы, зарегистрированной уполномоченным органом по регулированию, контролю и надзору финансового рынка и финансовых организаций - в течение 3 (трех) рабочих дней после даты представления документов на государственную регистрацию;</w:t>
            </w:r>
          </w:p>
          <w:p>
            <w:pPr>
              <w:spacing w:after="20"/>
              <w:ind w:left="20"/>
              <w:jc w:val="both"/>
            </w:pPr>
            <w:r>
              <w:rPr>
                <w:rFonts w:ascii="Times New Roman"/>
                <w:b w:val="false"/>
                <w:i w:val="false"/>
                <w:color w:val="000000"/>
                <w:sz w:val="20"/>
              </w:rPr>
              <w:t>
выпуска облигаций со сроком обращения не более 12 (двенадцати) месяцев - в течение 3 (трех) рабочих дней после даты получения документов на государственную регистрацию;</w:t>
            </w:r>
          </w:p>
          <w:p>
            <w:pPr>
              <w:spacing w:after="20"/>
              <w:ind w:left="20"/>
              <w:jc w:val="both"/>
            </w:pPr>
            <w:r>
              <w:rPr>
                <w:rFonts w:ascii="Times New Roman"/>
                <w:b w:val="false"/>
                <w:i w:val="false"/>
                <w:color w:val="000000"/>
                <w:sz w:val="20"/>
              </w:rPr>
              <w:t>
выпуска облигаций, подлежащих частному размещению - в течение 3 (трех) рабочих дней после даты получения документов на государственную регистрацию;</w:t>
            </w:r>
          </w:p>
          <w:p>
            <w:pPr>
              <w:spacing w:after="20"/>
              <w:ind w:left="20"/>
              <w:jc w:val="both"/>
            </w:pPr>
            <w:r>
              <w:rPr>
                <w:rFonts w:ascii="Times New Roman"/>
                <w:b w:val="false"/>
                <w:i w:val="false"/>
                <w:color w:val="000000"/>
                <w:sz w:val="20"/>
              </w:rPr>
              <w:t>
внесении изменений и (или) дополнений в проспект выпуска негосударственных облигаций (проспект облигационной программы) – в течение 10 (десяти) рабочих дней после даты получения документов на государственную регистрацию;</w:t>
            </w:r>
          </w:p>
          <w:p>
            <w:pPr>
              <w:spacing w:after="20"/>
              <w:ind w:left="20"/>
              <w:jc w:val="both"/>
            </w:pPr>
            <w:r>
              <w:rPr>
                <w:rFonts w:ascii="Times New Roman"/>
                <w:b w:val="false"/>
                <w:i w:val="false"/>
                <w:color w:val="000000"/>
                <w:sz w:val="20"/>
              </w:rPr>
              <w:t>
внесении изменений и (или) дополнений в частный меморандум – в течение 3 (трех) рабочих дней после даты получения документов на государственную регистрацию.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Свидетельство о государственной регистрации выпуска негосударственных облигаций по форме согласно приложению 2 к Правилам и в электронной форме проспект выпуска облигаций - в случае государственной регистрации выпуска облигаций;</w:t>
            </w:r>
          </w:p>
          <w:p>
            <w:pPr>
              <w:spacing w:after="20"/>
              <w:ind w:left="20"/>
              <w:jc w:val="both"/>
            </w:pPr>
            <w:r>
              <w:rPr>
                <w:rFonts w:ascii="Times New Roman"/>
                <w:b w:val="false"/>
                <w:i w:val="false"/>
                <w:color w:val="000000"/>
                <w:sz w:val="20"/>
              </w:rPr>
              <w:t>
свидетельство о государственной регистрации выпуска облигационной программы по форме согласно приложению 3 к Правилам и в электронной форме проспект выпуска облигационной программы - в случае государственной регистрации облигационной программы;</w:t>
            </w:r>
          </w:p>
          <w:p>
            <w:pPr>
              <w:spacing w:after="20"/>
              <w:ind w:left="20"/>
              <w:jc w:val="both"/>
            </w:pPr>
            <w:r>
              <w:rPr>
                <w:rFonts w:ascii="Times New Roman"/>
                <w:b w:val="false"/>
                <w:i w:val="false"/>
                <w:color w:val="000000"/>
                <w:sz w:val="20"/>
              </w:rPr>
              <w:t>
свидетельство о государственной регистрации выпуска облигаций в пределах облигационной программы по форме согласно приложению 4 к Правилам и в электронной форме проспект выпуска облигаций в пределах облигационной программы - в случае государственной регистрации выпуска облигаций в пределах облигационной программы;</w:t>
            </w:r>
          </w:p>
          <w:p>
            <w:pPr>
              <w:spacing w:after="20"/>
              <w:ind w:left="20"/>
              <w:jc w:val="both"/>
            </w:pPr>
            <w:r>
              <w:rPr>
                <w:rFonts w:ascii="Times New Roman"/>
                <w:b w:val="false"/>
                <w:i w:val="false"/>
                <w:color w:val="000000"/>
                <w:sz w:val="20"/>
              </w:rPr>
              <w:t>
свидетельство о государственной регистрации выпуска негосударственных облигаций по форме согласно приложению 2 к Правилам – в случае государственной регистрации выпуска облигаций со сроком обращения не более 12 (двенадцати) месяцев;</w:t>
            </w:r>
          </w:p>
          <w:p>
            <w:pPr>
              <w:spacing w:after="20"/>
              <w:ind w:left="20"/>
              <w:jc w:val="both"/>
            </w:pPr>
            <w:r>
              <w:rPr>
                <w:rFonts w:ascii="Times New Roman"/>
                <w:b w:val="false"/>
                <w:i w:val="false"/>
                <w:color w:val="000000"/>
                <w:sz w:val="20"/>
              </w:rPr>
              <w:t>
свидетельство о государственной регистрации выпуска негосударственных облигаций по форме согласно приложению 2 к Правилам и в электронной форме частный меморандум - в случае государственной регистрации выпуска облигаций, подлежащих частному размещению;</w:t>
            </w:r>
          </w:p>
          <w:p>
            <w:pPr>
              <w:spacing w:after="20"/>
              <w:ind w:left="20"/>
              <w:jc w:val="both"/>
            </w:pPr>
            <w:r>
              <w:rPr>
                <w:rFonts w:ascii="Times New Roman"/>
                <w:b w:val="false"/>
                <w:i w:val="false"/>
                <w:color w:val="000000"/>
                <w:sz w:val="20"/>
              </w:rPr>
              <w:t>
свидетельство о государственной регистрации выпуска негосударственных облигаций по форме согласно приложению 4 к Правилам и в электронной форме частный меморандум в случае государственной регистрации выпуска облигаций, подлежащих частному размещению, в пределах облигационной программы, свидетельство о государственной регистрации выпуска негосударственных облигаций по форме согласно приложению 2 к Правилам (при уменьшении количества негосударственных облигаций и (или) изменении их вида, срока обращения, изменении наименования эмитента, изменении места нахождения эмитента) и в электронной форме проспект выпуска облигаций с учетом изменений и (или) дополнений - в случае государственной регистрации изменений и (или) дополнений в проспект выпуска облигаций;</w:t>
            </w:r>
          </w:p>
          <w:p>
            <w:pPr>
              <w:spacing w:after="20"/>
              <w:ind w:left="20"/>
              <w:jc w:val="both"/>
            </w:pPr>
            <w:r>
              <w:rPr>
                <w:rFonts w:ascii="Times New Roman"/>
                <w:b w:val="false"/>
                <w:i w:val="false"/>
                <w:color w:val="000000"/>
                <w:sz w:val="20"/>
              </w:rPr>
              <w:t>
свидетельство о государственной регистрации выпуска облигационной программы по форме согласно приложению 3 к Правилам (при изменении наименования эмитента, изменении места нахождения эмитента) и в электронной форме проспект выпуска облигационной программы с учетом изменений и (или) дополнений - в случае регистрации изменений и (или) дополнений в проспект облигационной программы;</w:t>
            </w:r>
          </w:p>
          <w:p>
            <w:pPr>
              <w:spacing w:after="20"/>
              <w:ind w:left="20"/>
              <w:jc w:val="both"/>
            </w:pPr>
            <w:r>
              <w:rPr>
                <w:rFonts w:ascii="Times New Roman"/>
                <w:b w:val="false"/>
                <w:i w:val="false"/>
                <w:color w:val="000000"/>
                <w:sz w:val="20"/>
              </w:rPr>
              <w:t>
свидетельство о государственной регистрации выпуска облигаций в пределах облигационной программы по форме согласно приложению 4 к Правилам (при уменьшении количества негосударственных облигаций и (или) изменении их вида, срока обращения, изменении наименования эмитента, изменении места нахождения эмитента) и в электронной форме проспект выпуска облигаций в пределах облигационной программы с учетом изменений и (или) дополнений - в случае регистрации изменений и (или) дополнений в проспект выпуска облигаций в пределах облигационной программы;</w:t>
            </w:r>
          </w:p>
          <w:p>
            <w:pPr>
              <w:spacing w:after="20"/>
              <w:ind w:left="20"/>
              <w:jc w:val="both"/>
            </w:pPr>
            <w:r>
              <w:rPr>
                <w:rFonts w:ascii="Times New Roman"/>
                <w:b w:val="false"/>
                <w:i w:val="false"/>
                <w:color w:val="000000"/>
                <w:sz w:val="20"/>
              </w:rPr>
              <w:t xml:space="preserve">
свидетельство о государственной регистрации выпуска негосударственных облигаций по форме согласно приложению 2 к Правилам (при уменьшении количества негосударственных облигаций и (или) изменении их вида, срока обращения, изменении наименования эмитента) и в электронной форме частный меморандум с учетом изменений и (или) дополнений - в случае регистрации изменений и (или) дополнений в частный меморандум; </w:t>
            </w:r>
          </w:p>
          <w:p>
            <w:pPr>
              <w:spacing w:after="20"/>
              <w:ind w:left="20"/>
              <w:jc w:val="both"/>
            </w:pPr>
            <w:r>
              <w:rPr>
                <w:rFonts w:ascii="Times New Roman"/>
                <w:b w:val="false"/>
                <w:i w:val="false"/>
                <w:color w:val="000000"/>
                <w:sz w:val="20"/>
              </w:rPr>
              <w:t>
свидетельство о государственной регистрации выпуска негосударственных облигаций по форме согласно приложению 4 к Правилам (при уменьшении количества негосударственных облигаций и (или) изменении их вида, срока обращения, изменении наименования эмитента) и в электронной форме частный меморандум с учетом изменений и (или) дополнений - в случае регистрации изменений и (или) дополнений в частный меморандум при выпуске облигаций, подлежащих частному размещению, в пределах облигационной программы, либо мотивированный ответ об отказе в оказании государственной услуги по основаниям, предусмотренным пунктом 9 настоящего перечня основных требований к оказанию государственной услуги.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направление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государственной регистрации выпуска облигаций, облигационной программы):</w:t>
            </w:r>
          </w:p>
          <w:p>
            <w:pPr>
              <w:spacing w:after="20"/>
              <w:ind w:left="20"/>
              <w:jc w:val="both"/>
            </w:pPr>
            <w:r>
              <w:rPr>
                <w:rFonts w:ascii="Times New Roman"/>
                <w:b w:val="false"/>
                <w:i w:val="false"/>
                <w:color w:val="000000"/>
                <w:sz w:val="20"/>
              </w:rPr>
              <w:t>
1) электронное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w:t>
            </w:r>
          </w:p>
          <w:p>
            <w:pPr>
              <w:spacing w:after="20"/>
              <w:ind w:left="20"/>
              <w:jc w:val="both"/>
            </w:pPr>
            <w:r>
              <w:rPr>
                <w:rFonts w:ascii="Times New Roman"/>
                <w:b w:val="false"/>
                <w:i w:val="false"/>
                <w:color w:val="000000"/>
                <w:sz w:val="20"/>
              </w:rPr>
              <w:t>
2) электронная копия решения органа услугополучателя о выпуске негосударственных облигаций, содержащего сведения о порядке выпуска, размещения, обращения и погашения облигаций, использования средств, полученных услугополучателем в результате размещения облигаций, объеме выпуска, количестве и виде облигаций, номинальной стоимости облигаций, правах держателей облигаций, либо копию решения органа услугополучателя о выпуске облигационной программы, содержащего сведения об объеме выпуска облигационной программы (за исключением случая выпуска облигаций со сроком обращения не более 12 (двенадцати) месяцев);</w:t>
            </w:r>
          </w:p>
          <w:p>
            <w:pPr>
              <w:spacing w:after="20"/>
              <w:ind w:left="20"/>
              <w:jc w:val="both"/>
            </w:pPr>
            <w:r>
              <w:rPr>
                <w:rFonts w:ascii="Times New Roman"/>
                <w:b w:val="false"/>
                <w:i w:val="false"/>
                <w:color w:val="000000"/>
                <w:sz w:val="20"/>
              </w:rPr>
              <w:t>
3) проспект выпуска негосударственных облигаций (проспекта облигационной программы) в электронной форме (за исключением случаев выпуска облигаций со сроком обращения не более 12 (двенадцати) месяцев и облигаций, подлежащих частному размещению);</w:t>
            </w:r>
          </w:p>
          <w:p>
            <w:pPr>
              <w:spacing w:after="20"/>
              <w:ind w:left="20"/>
              <w:jc w:val="both"/>
            </w:pPr>
            <w:r>
              <w:rPr>
                <w:rFonts w:ascii="Times New Roman"/>
                <w:b w:val="false"/>
                <w:i w:val="false"/>
                <w:color w:val="000000"/>
                <w:sz w:val="20"/>
              </w:rPr>
              <w:t xml:space="preserve">
4) частный меморандум в электронной форме (в случае выпуска облигаций, подлежащих частному размещению); </w:t>
            </w:r>
          </w:p>
          <w:p>
            <w:pPr>
              <w:spacing w:after="20"/>
              <w:ind w:left="20"/>
              <w:jc w:val="both"/>
            </w:pPr>
            <w:r>
              <w:rPr>
                <w:rFonts w:ascii="Times New Roman"/>
                <w:b w:val="false"/>
                <w:i w:val="false"/>
                <w:color w:val="000000"/>
                <w:sz w:val="20"/>
              </w:rPr>
              <w:t>
5) сведения о выпуске облигаций со сроком обращения не более 12 (двенадцати) месяцев в электронной форме (в случае выпуска облигаций со сроком обращения не более 12 (двенадцати) месяцев);</w:t>
            </w:r>
          </w:p>
          <w:p>
            <w:pPr>
              <w:spacing w:after="20"/>
              <w:ind w:left="20"/>
              <w:jc w:val="both"/>
            </w:pPr>
            <w:r>
              <w:rPr>
                <w:rFonts w:ascii="Times New Roman"/>
                <w:b w:val="false"/>
                <w:i w:val="false"/>
                <w:color w:val="000000"/>
                <w:sz w:val="20"/>
              </w:rPr>
              <w:t>
6) электронная копия устава услугополучателя (при наличии) (за исключением случая выпуска облигаций со сроком обращения не более 12 (двенадцати) месяцев);</w:t>
            </w:r>
          </w:p>
          <w:p>
            <w:pPr>
              <w:spacing w:after="20"/>
              <w:ind w:left="20"/>
              <w:jc w:val="both"/>
            </w:pPr>
            <w:r>
              <w:rPr>
                <w:rFonts w:ascii="Times New Roman"/>
                <w:b w:val="false"/>
                <w:i w:val="false"/>
                <w:color w:val="000000"/>
                <w:sz w:val="20"/>
              </w:rPr>
              <w:t>
7) в случае выпуска обеспеченных облигаций электронные копии документов, подтверждающих наличие обеспечения исполнения обязательств услугополучателя (за исключением случая выпуска облигаций со сроком обращения не более 12 (двенадцати) месяцев);</w:t>
            </w:r>
          </w:p>
          <w:p>
            <w:pPr>
              <w:spacing w:after="20"/>
              <w:ind w:left="20"/>
              <w:jc w:val="both"/>
            </w:pPr>
            <w:r>
              <w:rPr>
                <w:rFonts w:ascii="Times New Roman"/>
                <w:b w:val="false"/>
                <w:i w:val="false"/>
                <w:color w:val="000000"/>
                <w:sz w:val="20"/>
              </w:rPr>
              <w:t xml:space="preserve">
8) электронная копия договора, заключенного с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рынке ценных бумаг" (далее – Закон о рынке ценных бумаг) и (или) его заключение инициировано услугополучателем) (за исключением случая выпуска облигаций со сроком обращения не более 12 (двенадцати) месяцев и облигаций, подлежащих частному размещению);</w:t>
            </w:r>
          </w:p>
          <w:p>
            <w:pPr>
              <w:spacing w:after="20"/>
              <w:ind w:left="20"/>
              <w:jc w:val="both"/>
            </w:pPr>
            <w:r>
              <w:rPr>
                <w:rFonts w:ascii="Times New Roman"/>
                <w:b w:val="false"/>
                <w:i w:val="false"/>
                <w:color w:val="000000"/>
                <w:sz w:val="20"/>
              </w:rPr>
              <w:t>
9) электронная копия порядка распределения дохода услугополучателя между его участниками для услугополучателей, созданных в организационно-правовой форме товарищества с ограниченной ответственностью (за исключением случая выпуска облигаций со сроком обращения не более 12 (двенадцати) месяцев);</w:t>
            </w:r>
          </w:p>
          <w:p>
            <w:pPr>
              <w:spacing w:after="20"/>
              <w:ind w:left="20"/>
              <w:jc w:val="both"/>
            </w:pPr>
            <w:r>
              <w:rPr>
                <w:rFonts w:ascii="Times New Roman"/>
                <w:b w:val="false"/>
                <w:i w:val="false"/>
                <w:color w:val="000000"/>
                <w:sz w:val="20"/>
              </w:rPr>
              <w:t>
10) электронные копии годовой финансовой отчетности услугополучателя (консолидированной финансовой отчетности в случае наличия у эмитента дочерних организаций) за два последних финансовых года, подтвержденной аудиторскими отчетами, а также электронные копии аудиторских отчетов (за исключением вновь созданных услугополучателей) (за исключением случаев выпуска облигаций со сроком обращения не более 12 (двенадцати) месяцев и облигаций, подлежащих частному размещению);</w:t>
            </w:r>
          </w:p>
          <w:p>
            <w:pPr>
              <w:spacing w:after="20"/>
              <w:ind w:left="20"/>
              <w:jc w:val="both"/>
            </w:pPr>
            <w:r>
              <w:rPr>
                <w:rFonts w:ascii="Times New Roman"/>
                <w:b w:val="false"/>
                <w:i w:val="false"/>
                <w:color w:val="000000"/>
                <w:sz w:val="20"/>
              </w:rPr>
              <w:t>
11) электронная копия финансовой отчетности услугополучателя по состоянию на конец последнего квартала перед подачей документов на государственную регистрацию выпуска негосударственных эмиссионных ценных бумаг либо на конец предпоследнего квартала в случае представления документов на государственную регистрацию выпуска негосударственных эмиссионных ценных бумаг до 25 числа месяца, следующего за последним кварталом перед подачей.</w:t>
            </w:r>
          </w:p>
          <w:p>
            <w:pPr>
              <w:spacing w:after="20"/>
              <w:ind w:left="20"/>
              <w:jc w:val="both"/>
            </w:pPr>
            <w:r>
              <w:rPr>
                <w:rFonts w:ascii="Times New Roman"/>
                <w:b w:val="false"/>
                <w:i w:val="false"/>
                <w:color w:val="000000"/>
                <w:sz w:val="20"/>
              </w:rPr>
              <w:t>
В случае отсутствия аудиторского отчета финансовой отчетности за завершенный финансовый год в период с 1 января по 1 июня текущего года услугополучатель представляет в уполномоченный орган электронную копию финансовой отчетности за два года, предшествующих последнему завершенному году, и электронную копию аудиторского отчета финансовой отчетности за указанный период.</w:t>
            </w:r>
          </w:p>
          <w:p>
            <w:pPr>
              <w:spacing w:after="20"/>
              <w:ind w:left="20"/>
              <w:jc w:val="both"/>
            </w:pPr>
            <w:r>
              <w:rPr>
                <w:rFonts w:ascii="Times New Roman"/>
                <w:b w:val="false"/>
                <w:i w:val="false"/>
                <w:color w:val="000000"/>
                <w:sz w:val="20"/>
              </w:rPr>
              <w:t>
Аудиторский отчет и финансовая отчетность за завершенный финансовый год представляются услугополучателем в течение месяца с даты утверждения годовой финансовой отчетности в порядке, установленном законодательством Республики Казахстан (за исключением случаев выпуска облигаций со сроком обращения не более 12 (двенадцати) месяцев и облигаций, подлежащих частному размещению).</w:t>
            </w:r>
          </w:p>
          <w:p>
            <w:pPr>
              <w:spacing w:after="20"/>
              <w:ind w:left="20"/>
              <w:jc w:val="both"/>
            </w:pPr>
            <w:r>
              <w:rPr>
                <w:rFonts w:ascii="Times New Roman"/>
                <w:b w:val="false"/>
                <w:i w:val="false"/>
                <w:color w:val="000000"/>
                <w:sz w:val="20"/>
              </w:rPr>
              <w:t>
Документы, указанные в подпунктах 6), 10) и 11) настоящего пункта не представляются услугополучателем, в случае, если данные документы были размещены на интернет-ресурсе депозитария финансовой отчетности до даты представления документов для государственной регистрации выпуска облигаций (облигационной программы).</w:t>
            </w:r>
          </w:p>
          <w:p>
            <w:pPr>
              <w:spacing w:after="20"/>
              <w:ind w:left="20"/>
              <w:jc w:val="both"/>
            </w:pPr>
            <w:r>
              <w:rPr>
                <w:rFonts w:ascii="Times New Roman"/>
                <w:b w:val="false"/>
                <w:i w:val="false"/>
                <w:color w:val="000000"/>
                <w:sz w:val="20"/>
              </w:rPr>
              <w:t>
Для государственной регистрации выпуска негосударственных облигаций (облигационной программы) услугополучатель-нерезидент Республики Казахстан кроме документов, указанных в части первой настоящего пункта, дополнительно представляет следующие документы:</w:t>
            </w:r>
          </w:p>
          <w:p>
            <w:pPr>
              <w:spacing w:after="20"/>
              <w:ind w:left="20"/>
              <w:jc w:val="both"/>
            </w:pPr>
            <w:r>
              <w:rPr>
                <w:rFonts w:ascii="Times New Roman"/>
                <w:b w:val="false"/>
                <w:i w:val="false"/>
                <w:color w:val="000000"/>
                <w:sz w:val="20"/>
              </w:rPr>
              <w:t>
1) электронную копию документа, подтверждающего регистрацию услугополучателя-нерезидента Республики Казахстан в качестве юридического лица в соответствии с законодательством государства места нахождения услугополучателя-нерезидента Республики Казахстан, с приложением перевода на казахский и русский языки, верность которого засвидетельствована нотариусом;</w:t>
            </w:r>
          </w:p>
          <w:p>
            <w:pPr>
              <w:spacing w:after="20"/>
              <w:ind w:left="20"/>
              <w:jc w:val="both"/>
            </w:pPr>
            <w:r>
              <w:rPr>
                <w:rFonts w:ascii="Times New Roman"/>
                <w:b w:val="false"/>
                <w:i w:val="false"/>
                <w:color w:val="000000"/>
                <w:sz w:val="20"/>
              </w:rPr>
              <w:t>
2) электронные копии учредительных документов услугополучателя-нерезидента Республики Казахстан с приложением переводов на казахский и русский языки, верность которых засвидетельствована нотариусом;</w:t>
            </w:r>
          </w:p>
          <w:p>
            <w:pPr>
              <w:spacing w:after="20"/>
              <w:ind w:left="20"/>
              <w:jc w:val="both"/>
            </w:pPr>
            <w:r>
              <w:rPr>
                <w:rFonts w:ascii="Times New Roman"/>
                <w:b w:val="false"/>
                <w:i w:val="false"/>
                <w:color w:val="000000"/>
                <w:sz w:val="20"/>
              </w:rPr>
              <w:t>
3) электронную копию письма уполномоченного органа по регулированию, контролю и надзору финансового рынка иностранного государства о соблюдении услугополучателем-нерезидентом Республики Казахстан пруденциальных нормативов и иных установленных уполномоченным органом нерезидента норм и лимитов в период за три месяца до даты подачи заявления на государственную регистрацию выпуска облигаций (облигационной программы) (если услугополучатель-нерезидент Республики Казахстан является финансовой организацией).</w:t>
            </w:r>
          </w:p>
          <w:p>
            <w:pPr>
              <w:spacing w:after="20"/>
              <w:ind w:left="20"/>
              <w:jc w:val="both"/>
            </w:pPr>
            <w:r>
              <w:rPr>
                <w:rFonts w:ascii="Times New Roman"/>
                <w:b w:val="false"/>
                <w:i w:val="false"/>
                <w:color w:val="000000"/>
                <w:sz w:val="20"/>
              </w:rPr>
              <w:t>
В случае проведения услугополучателем реструктуризации в соответствии с решением суда о проведении реструктуризации, для государственной регистрации выпуска облигаций (облигационной программы) услугополучатель помимо документов, указанных в части первой настоящего пункта, представляет электронную копию плана реструктуризации, утвержденного судом.</w:t>
            </w:r>
          </w:p>
          <w:p>
            <w:pPr>
              <w:spacing w:after="20"/>
              <w:ind w:left="20"/>
              <w:jc w:val="both"/>
            </w:pPr>
            <w:r>
              <w:rPr>
                <w:rFonts w:ascii="Times New Roman"/>
                <w:b w:val="false"/>
                <w:i w:val="false"/>
                <w:color w:val="000000"/>
                <w:sz w:val="20"/>
              </w:rPr>
              <w:t>
Для регистрации изменений и (или) дополнений в проспект выпуска негосударственных облигаций (проспект облигационной программы):</w:t>
            </w:r>
          </w:p>
          <w:p>
            <w:pPr>
              <w:spacing w:after="20"/>
              <w:ind w:left="20"/>
              <w:jc w:val="both"/>
            </w:pPr>
            <w:r>
              <w:rPr>
                <w:rFonts w:ascii="Times New Roman"/>
                <w:b w:val="false"/>
                <w:i w:val="false"/>
                <w:color w:val="000000"/>
                <w:sz w:val="20"/>
              </w:rPr>
              <w:t>
1) электронное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w:t>
            </w:r>
          </w:p>
          <w:p>
            <w:pPr>
              <w:spacing w:after="20"/>
              <w:ind w:left="20"/>
              <w:jc w:val="both"/>
            </w:pPr>
            <w:r>
              <w:rPr>
                <w:rFonts w:ascii="Times New Roman"/>
                <w:b w:val="false"/>
                <w:i w:val="false"/>
                <w:color w:val="000000"/>
                <w:sz w:val="20"/>
              </w:rPr>
              <w:t>
2) проспект выпуска негосударственных облигаций (проспект облигационной программы) с учетом изменений и (или) дополнений в электронном виде;</w:t>
            </w:r>
          </w:p>
          <w:p>
            <w:pPr>
              <w:spacing w:after="20"/>
              <w:ind w:left="20"/>
              <w:jc w:val="both"/>
            </w:pPr>
            <w:r>
              <w:rPr>
                <w:rFonts w:ascii="Times New Roman"/>
                <w:b w:val="false"/>
                <w:i w:val="false"/>
                <w:color w:val="000000"/>
                <w:sz w:val="20"/>
              </w:rPr>
              <w:t>
3) электронная копия решения (протокола) или выписки из протокола заседания органа, на основании которого внесены изменения и (или) дополнения в проспект выпуска негосударственных облигаций (проспект облигационной программы).</w:t>
            </w:r>
          </w:p>
          <w:p>
            <w:pPr>
              <w:spacing w:after="20"/>
              <w:ind w:left="20"/>
              <w:jc w:val="both"/>
            </w:pPr>
            <w:r>
              <w:rPr>
                <w:rFonts w:ascii="Times New Roman"/>
                <w:b w:val="false"/>
                <w:i w:val="false"/>
                <w:color w:val="000000"/>
                <w:sz w:val="20"/>
              </w:rPr>
              <w:t>
Для регистрации изменений и (или) дополнений в частный меморандум:</w:t>
            </w:r>
          </w:p>
          <w:p>
            <w:pPr>
              <w:spacing w:after="20"/>
              <w:ind w:left="20"/>
              <w:jc w:val="both"/>
            </w:pPr>
            <w:r>
              <w:rPr>
                <w:rFonts w:ascii="Times New Roman"/>
                <w:b w:val="false"/>
                <w:i w:val="false"/>
                <w:color w:val="000000"/>
                <w:sz w:val="20"/>
              </w:rPr>
              <w:t>
1) электронное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w:t>
            </w:r>
          </w:p>
          <w:p>
            <w:pPr>
              <w:spacing w:after="20"/>
              <w:ind w:left="20"/>
              <w:jc w:val="both"/>
            </w:pPr>
            <w:r>
              <w:rPr>
                <w:rFonts w:ascii="Times New Roman"/>
                <w:b w:val="false"/>
                <w:i w:val="false"/>
                <w:color w:val="000000"/>
                <w:sz w:val="20"/>
              </w:rPr>
              <w:t>
2) частный меморандум с учетом изменений и (или) дополнений в электронном виде;</w:t>
            </w:r>
          </w:p>
          <w:p>
            <w:pPr>
              <w:spacing w:after="20"/>
              <w:ind w:left="20"/>
              <w:jc w:val="both"/>
            </w:pPr>
            <w:r>
              <w:rPr>
                <w:rFonts w:ascii="Times New Roman"/>
                <w:b w:val="false"/>
                <w:i w:val="false"/>
                <w:color w:val="000000"/>
                <w:sz w:val="20"/>
              </w:rPr>
              <w:t>
3) электронная копия решения (протокола) или выписки из протокола заседания органа, на основании которого внесены изменения и (или) дополнения в частный меморандум;</w:t>
            </w:r>
          </w:p>
          <w:p>
            <w:pPr>
              <w:spacing w:after="20"/>
              <w:ind w:left="20"/>
              <w:jc w:val="both"/>
            </w:pPr>
            <w:r>
              <w:rPr>
                <w:rFonts w:ascii="Times New Roman"/>
                <w:b w:val="false"/>
                <w:i w:val="false"/>
                <w:color w:val="000000"/>
                <w:sz w:val="20"/>
              </w:rPr>
              <w:t>
4) электронная копия плана реструктуризации, утвержденного судом и содержащего, в том числе изменение условий выпуска облигаций (в случае проведения эмитентом реструктуризации в соответствии с решением суда о проведении реструктуризации).</w:t>
            </w:r>
          </w:p>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баз данных центральных государственных органов, а также Государственной корпорации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услугополучателем условий и порядка представления документов на государственную регистрацию выпуска негосударственных облигаций и выявления в процессе рассмотрения документов их несоответствия требованиям, установленным законодательством Республики Казахстан. Помимо указанного основания уполномоченный орган отказывает услугополучателю в государственной регистрации выпуска негосударственных облигаций в пределах облигационной программы в случае, если:</w:t>
            </w:r>
          </w:p>
          <w:p>
            <w:pPr>
              <w:spacing w:after="20"/>
              <w:ind w:left="20"/>
              <w:jc w:val="both"/>
            </w:pPr>
            <w:r>
              <w:rPr>
                <w:rFonts w:ascii="Times New Roman"/>
                <w:b w:val="false"/>
                <w:i w:val="false"/>
                <w:color w:val="000000"/>
                <w:sz w:val="20"/>
              </w:rPr>
              <w:t>
1) произведен делистинг выпуска негосударственных облигаций, осуществленного в пределах данной облигационной программы, за исключением добровольного делистинга по инициативе услугополучателя;</w:t>
            </w:r>
          </w:p>
          <w:p>
            <w:pPr>
              <w:spacing w:after="20"/>
              <w:ind w:left="20"/>
              <w:jc w:val="both"/>
            </w:pPr>
            <w:r>
              <w:rPr>
                <w:rFonts w:ascii="Times New Roman"/>
                <w:b w:val="false"/>
                <w:i w:val="false"/>
                <w:color w:val="000000"/>
                <w:sz w:val="20"/>
              </w:rPr>
              <w:t>
2) в результате государственной регистрации выпуска негосударственных облигаций в пределах облигационной программы общая сумма выпусков негосударственных облигаций, находящихся в обращении, превысит зарегистрированный объем такой облигационной программы.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В случае обнаружения сбоя либо технических неполадок на портале необходимо обратиться в единый контакт-центр.</w:t>
            </w:r>
          </w:p>
          <w:p>
            <w:pPr>
              <w:spacing w:after="20"/>
              <w:ind w:left="20"/>
              <w:jc w:val="both"/>
            </w:pPr>
            <w:r>
              <w:rPr>
                <w:rFonts w:ascii="Times New Roman"/>
                <w:b w:val="false"/>
                <w:i w:val="false"/>
                <w:color w:val="000000"/>
                <w:sz w:val="20"/>
              </w:rPr>
              <w:t>
Единый контакт-центр: 8 800 080 86 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 на рынке</w:t>
            </w:r>
            <w:r>
              <w:br/>
            </w:r>
            <w:r>
              <w:rPr>
                <w:rFonts w:ascii="Times New Roman"/>
                <w:b w:val="false"/>
                <w:i w:val="false"/>
                <w:color w:val="000000"/>
                <w:sz w:val="20"/>
              </w:rPr>
              <w:t>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программы), регистрации</w:t>
            </w:r>
            <w:r>
              <w:br/>
            </w:r>
            <w:r>
              <w:rPr>
                <w:rFonts w:ascii="Times New Roman"/>
                <w:b w:val="false"/>
                <w:i w:val="false"/>
                <w:color w:val="000000"/>
                <w:sz w:val="20"/>
              </w:rPr>
              <w:t>изменений и (или) дополнений</w:t>
            </w:r>
            <w:r>
              <w:br/>
            </w:r>
            <w:r>
              <w:rPr>
                <w:rFonts w:ascii="Times New Roman"/>
                <w:b w:val="false"/>
                <w:i w:val="false"/>
                <w:color w:val="000000"/>
                <w:sz w:val="20"/>
              </w:rPr>
              <w:t>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частный</w:t>
            </w:r>
            <w:r>
              <w:br/>
            </w:r>
            <w:r>
              <w:rPr>
                <w:rFonts w:ascii="Times New Roman"/>
                <w:b w:val="false"/>
                <w:i w:val="false"/>
                <w:color w:val="000000"/>
                <w:sz w:val="20"/>
              </w:rPr>
              <w:t>меморандум, аннулирования</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 w:id="77"/>
    <w:p>
      <w:pPr>
        <w:spacing w:after="0"/>
        <w:ind w:left="0"/>
        <w:jc w:val="left"/>
      </w:pPr>
      <w:r>
        <w:rPr>
          <w:rFonts w:ascii="Times New Roman"/>
          <w:b/>
          <w:i w:val="false"/>
          <w:color w:val="000000"/>
        </w:rPr>
        <w:t xml:space="preserve"> Свидетельство о государственной регистрации выпуска негосударственных облигаций</w:t>
      </w:r>
    </w:p>
    <w:bookmarkEnd w:id="77"/>
    <w:bookmarkStart w:name="z190" w:id="78"/>
    <w:p>
      <w:pPr>
        <w:spacing w:after="0"/>
        <w:ind w:left="0"/>
        <w:jc w:val="both"/>
      </w:pPr>
      <w:r>
        <w:rPr>
          <w:rFonts w:ascii="Times New Roman"/>
          <w:b w:val="false"/>
          <w:i w:val="false"/>
          <w:color w:val="000000"/>
          <w:sz w:val="28"/>
        </w:rPr>
        <w:t>
      "___" _________ 20 __ года город Алматы</w:t>
      </w:r>
    </w:p>
    <w:bookmarkEnd w:id="78"/>
    <w:p>
      <w:pPr>
        <w:spacing w:after="0"/>
        <w:ind w:left="0"/>
        <w:jc w:val="both"/>
      </w:pPr>
      <w:bookmarkStart w:name="z191" w:id="79"/>
      <w:r>
        <w:rPr>
          <w:rFonts w:ascii="Times New Roman"/>
          <w:b w:val="false"/>
          <w:i w:val="false"/>
          <w:color w:val="000000"/>
          <w:sz w:val="28"/>
        </w:rPr>
        <w:t>
      Уполномоченный орган (полное наименование уполномоченного органа) произвел</w:t>
      </w:r>
    </w:p>
    <w:bookmarkEnd w:id="79"/>
    <w:p>
      <w:pPr>
        <w:spacing w:after="0"/>
        <w:ind w:left="0"/>
        <w:jc w:val="both"/>
      </w:pPr>
      <w:r>
        <w:rPr>
          <w:rFonts w:ascii="Times New Roman"/>
          <w:b w:val="false"/>
          <w:i w:val="false"/>
          <w:color w:val="000000"/>
          <w:sz w:val="28"/>
        </w:rPr>
        <w:t>государственную регистрацию выпуска негосударственных облигаций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и место нахождения эмитента) зарегистрированного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эмитента (при наличии)</w:t>
      </w:r>
    </w:p>
    <w:p>
      <w:pPr>
        <w:spacing w:after="0"/>
        <w:ind w:left="0"/>
        <w:jc w:val="both"/>
      </w:pPr>
      <w:r>
        <w:rPr>
          <w:rFonts w:ascii="Times New Roman"/>
          <w:b w:val="false"/>
          <w:i w:val="false"/>
          <w:color w:val="000000"/>
          <w:sz w:val="28"/>
        </w:rPr>
        <w:t>Выпуск разделен 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облигаций, (количество облигаций цифрами и прописью, вид облигаций)</w:t>
      </w:r>
    </w:p>
    <w:p>
      <w:pPr>
        <w:spacing w:after="0"/>
        <w:ind w:left="0"/>
        <w:jc w:val="both"/>
      </w:pPr>
      <w:r>
        <w:rPr>
          <w:rFonts w:ascii="Times New Roman"/>
          <w:b w:val="false"/>
          <w:i w:val="false"/>
          <w:color w:val="000000"/>
          <w:sz w:val="28"/>
        </w:rPr>
        <w:t>которым присвоен международный идентификационный номер (код ISIN)</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Номинальная стоимость одной облигации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тенге. (цифрами и прописью)</w:t>
      </w:r>
    </w:p>
    <w:p>
      <w:pPr>
        <w:spacing w:after="0"/>
        <w:ind w:left="0"/>
        <w:jc w:val="both"/>
      </w:pPr>
      <w:r>
        <w:rPr>
          <w:rFonts w:ascii="Times New Roman"/>
          <w:b w:val="false"/>
          <w:i w:val="false"/>
          <w:color w:val="000000"/>
          <w:sz w:val="28"/>
        </w:rPr>
        <w:t>Объем выпуска облигаций составляет</w:t>
      </w:r>
    </w:p>
    <w:p>
      <w:pPr>
        <w:spacing w:after="0"/>
        <w:ind w:left="0"/>
        <w:jc w:val="both"/>
      </w:pPr>
      <w:r>
        <w:rPr>
          <w:rFonts w:ascii="Times New Roman"/>
          <w:b w:val="false"/>
          <w:i w:val="false"/>
          <w:color w:val="000000"/>
          <w:sz w:val="28"/>
        </w:rPr>
        <w:t>__________________________________________________________________ тенге.</w:t>
      </w:r>
    </w:p>
    <w:p>
      <w:pPr>
        <w:spacing w:after="0"/>
        <w:ind w:left="0"/>
        <w:jc w:val="both"/>
      </w:pPr>
      <w:r>
        <w:rPr>
          <w:rFonts w:ascii="Times New Roman"/>
          <w:b w:val="false"/>
          <w:i w:val="false"/>
          <w:color w:val="000000"/>
          <w:sz w:val="28"/>
        </w:rPr>
        <w:t>(суммарная номинальная стоимость выпускаемых облигаций цифрами и прописью)</w:t>
      </w:r>
    </w:p>
    <w:p>
      <w:pPr>
        <w:spacing w:after="0"/>
        <w:ind w:left="0"/>
        <w:jc w:val="both"/>
      </w:pPr>
      <w:r>
        <w:rPr>
          <w:rFonts w:ascii="Times New Roman"/>
          <w:b w:val="false"/>
          <w:i w:val="false"/>
          <w:color w:val="000000"/>
          <w:sz w:val="28"/>
        </w:rPr>
        <w:t>Причина замены свидетельства о государственной регистрации выпуска</w:t>
      </w:r>
    </w:p>
    <w:p>
      <w:pPr>
        <w:spacing w:after="0"/>
        <w:ind w:left="0"/>
        <w:jc w:val="both"/>
      </w:pPr>
      <w:r>
        <w:rPr>
          <w:rFonts w:ascii="Times New Roman"/>
          <w:b w:val="false"/>
          <w:i w:val="false"/>
          <w:color w:val="000000"/>
          <w:sz w:val="28"/>
        </w:rPr>
        <w:t>негосударственных облигаций эмитента (заполняется в случае замены свидетельства</w:t>
      </w:r>
    </w:p>
    <w:p>
      <w:pPr>
        <w:spacing w:after="0"/>
        <w:ind w:left="0"/>
        <w:jc w:val="both"/>
      </w:pPr>
      <w:r>
        <w:rPr>
          <w:rFonts w:ascii="Times New Roman"/>
          <w:b w:val="false"/>
          <w:i w:val="false"/>
          <w:color w:val="000000"/>
          <w:sz w:val="28"/>
        </w:rPr>
        <w:t>о государственной регистрации выпуска негосударственных облигаций эмитента):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Уполномоченное лицо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(электронная цифровая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 на рынке</w:t>
            </w:r>
            <w:r>
              <w:br/>
            </w:r>
            <w:r>
              <w:rPr>
                <w:rFonts w:ascii="Times New Roman"/>
                <w:b w:val="false"/>
                <w:i w:val="false"/>
                <w:color w:val="000000"/>
                <w:sz w:val="20"/>
              </w:rPr>
              <w:t>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программы), регистрации</w:t>
            </w:r>
            <w:r>
              <w:br/>
            </w:r>
            <w:r>
              <w:rPr>
                <w:rFonts w:ascii="Times New Roman"/>
                <w:b w:val="false"/>
                <w:i w:val="false"/>
                <w:color w:val="000000"/>
                <w:sz w:val="20"/>
              </w:rPr>
              <w:t>изменений и (или) дополнений</w:t>
            </w:r>
            <w:r>
              <w:br/>
            </w:r>
            <w:r>
              <w:rPr>
                <w:rFonts w:ascii="Times New Roman"/>
                <w:b w:val="false"/>
                <w:i w:val="false"/>
                <w:color w:val="000000"/>
                <w:sz w:val="20"/>
              </w:rPr>
              <w:t>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частный</w:t>
            </w:r>
            <w:r>
              <w:br/>
            </w:r>
            <w:r>
              <w:rPr>
                <w:rFonts w:ascii="Times New Roman"/>
                <w:b w:val="false"/>
                <w:i w:val="false"/>
                <w:color w:val="000000"/>
                <w:sz w:val="20"/>
              </w:rPr>
              <w:t>меморандум, аннулирования</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 w:id="80"/>
    <w:p>
      <w:pPr>
        <w:spacing w:after="0"/>
        <w:ind w:left="0"/>
        <w:jc w:val="left"/>
      </w:pPr>
      <w:r>
        <w:rPr>
          <w:rFonts w:ascii="Times New Roman"/>
          <w:b/>
          <w:i w:val="false"/>
          <w:color w:val="000000"/>
        </w:rPr>
        <w:t xml:space="preserve"> Свидетельство о государственной регистрации облигационной программы</w:t>
      </w:r>
    </w:p>
    <w:bookmarkEnd w:id="80"/>
    <w:bookmarkStart w:name="z196" w:id="81"/>
    <w:p>
      <w:pPr>
        <w:spacing w:after="0"/>
        <w:ind w:left="0"/>
        <w:jc w:val="both"/>
      </w:pPr>
      <w:r>
        <w:rPr>
          <w:rFonts w:ascii="Times New Roman"/>
          <w:b w:val="false"/>
          <w:i w:val="false"/>
          <w:color w:val="000000"/>
          <w:sz w:val="28"/>
        </w:rPr>
        <w:t>
      "___" ___________ 20 __ года город Алматы</w:t>
      </w:r>
    </w:p>
    <w:bookmarkEnd w:id="81"/>
    <w:p>
      <w:pPr>
        <w:spacing w:after="0"/>
        <w:ind w:left="0"/>
        <w:jc w:val="both"/>
      </w:pPr>
      <w:bookmarkStart w:name="z197" w:id="82"/>
      <w:r>
        <w:rPr>
          <w:rFonts w:ascii="Times New Roman"/>
          <w:b w:val="false"/>
          <w:i w:val="false"/>
          <w:color w:val="000000"/>
          <w:sz w:val="28"/>
        </w:rPr>
        <w:t>
      Уполномоченный орган (полное наименование уполномоченного органа) произвел</w:t>
      </w:r>
    </w:p>
    <w:bookmarkEnd w:id="82"/>
    <w:p>
      <w:pPr>
        <w:spacing w:after="0"/>
        <w:ind w:left="0"/>
        <w:jc w:val="both"/>
      </w:pPr>
      <w:r>
        <w:rPr>
          <w:rFonts w:ascii="Times New Roman"/>
          <w:b w:val="false"/>
          <w:i w:val="false"/>
          <w:color w:val="000000"/>
          <w:sz w:val="28"/>
        </w:rPr>
        <w:t>государственную регистрацию облигационной программы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и место нахождения эмитента) зарегистрированного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эмитента (при наличии)</w:t>
      </w:r>
    </w:p>
    <w:p>
      <w:pPr>
        <w:spacing w:after="0"/>
        <w:ind w:left="0"/>
        <w:jc w:val="both"/>
      </w:pPr>
      <w:r>
        <w:rPr>
          <w:rFonts w:ascii="Times New Roman"/>
          <w:b w:val="false"/>
          <w:i w:val="false"/>
          <w:color w:val="000000"/>
          <w:sz w:val="28"/>
        </w:rPr>
        <w:t>Объем выпуска облигационной программы составляет</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тенге. (цифрами и прописью)</w:t>
      </w:r>
    </w:p>
    <w:p>
      <w:pPr>
        <w:spacing w:after="0"/>
        <w:ind w:left="0"/>
        <w:jc w:val="both"/>
      </w:pPr>
      <w:r>
        <w:rPr>
          <w:rFonts w:ascii="Times New Roman"/>
          <w:b w:val="false"/>
          <w:i w:val="false"/>
          <w:color w:val="000000"/>
          <w:sz w:val="28"/>
        </w:rPr>
        <w:t>Выпуск внесен в Государственный реестр эмиссионных ценных бумаг за номером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Причина замены свидетельства о государственной регистрации облигационной</w:t>
      </w:r>
    </w:p>
    <w:p>
      <w:pPr>
        <w:spacing w:after="0"/>
        <w:ind w:left="0"/>
        <w:jc w:val="both"/>
      </w:pPr>
      <w:r>
        <w:rPr>
          <w:rFonts w:ascii="Times New Roman"/>
          <w:b w:val="false"/>
          <w:i w:val="false"/>
          <w:color w:val="000000"/>
          <w:sz w:val="28"/>
        </w:rPr>
        <w:t>программы (заполняется в случае замены свидетельства о государственной</w:t>
      </w:r>
    </w:p>
    <w:p>
      <w:pPr>
        <w:spacing w:after="0"/>
        <w:ind w:left="0"/>
        <w:jc w:val="both"/>
      </w:pPr>
      <w:r>
        <w:rPr>
          <w:rFonts w:ascii="Times New Roman"/>
          <w:b w:val="false"/>
          <w:i w:val="false"/>
          <w:color w:val="000000"/>
          <w:sz w:val="28"/>
        </w:rPr>
        <w:t>регистрации облигационной программы эмитента):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Уполномоченное лицо _________________________ __________________________</w:t>
      </w:r>
    </w:p>
    <w:p>
      <w:pPr>
        <w:spacing w:after="0"/>
        <w:ind w:left="0"/>
        <w:jc w:val="both"/>
      </w:pPr>
      <w:r>
        <w:rPr>
          <w:rFonts w:ascii="Times New Roman"/>
          <w:b w:val="false"/>
          <w:i w:val="false"/>
          <w:color w:val="000000"/>
          <w:sz w:val="28"/>
        </w:rPr>
        <w:t>(электронная цифровая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 на рынке</w:t>
            </w:r>
            <w:r>
              <w:br/>
            </w:r>
            <w:r>
              <w:rPr>
                <w:rFonts w:ascii="Times New Roman"/>
                <w:b w:val="false"/>
                <w:i w:val="false"/>
                <w:color w:val="000000"/>
                <w:sz w:val="20"/>
              </w:rPr>
              <w:t>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программы), регистрации</w:t>
            </w:r>
            <w:r>
              <w:br/>
            </w:r>
            <w:r>
              <w:rPr>
                <w:rFonts w:ascii="Times New Roman"/>
                <w:b w:val="false"/>
                <w:i w:val="false"/>
                <w:color w:val="000000"/>
                <w:sz w:val="20"/>
              </w:rPr>
              <w:t>изменений и (или) дополнений</w:t>
            </w:r>
            <w:r>
              <w:br/>
            </w:r>
            <w:r>
              <w:rPr>
                <w:rFonts w:ascii="Times New Roman"/>
                <w:b w:val="false"/>
                <w:i w:val="false"/>
                <w:color w:val="000000"/>
                <w:sz w:val="20"/>
              </w:rPr>
              <w:t>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частный</w:t>
            </w:r>
            <w:r>
              <w:br/>
            </w:r>
            <w:r>
              <w:rPr>
                <w:rFonts w:ascii="Times New Roman"/>
                <w:b w:val="false"/>
                <w:i w:val="false"/>
                <w:color w:val="000000"/>
                <w:sz w:val="20"/>
              </w:rPr>
              <w:t>меморандум, аннулирования</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 w:id="83"/>
    <w:p>
      <w:pPr>
        <w:spacing w:after="0"/>
        <w:ind w:left="0"/>
        <w:jc w:val="left"/>
      </w:pPr>
      <w:r>
        <w:rPr>
          <w:rFonts w:ascii="Times New Roman"/>
          <w:b/>
          <w:i w:val="false"/>
          <w:color w:val="000000"/>
        </w:rPr>
        <w:t xml:space="preserve"> Свидетельство о государственной регистрации выпуска облигаций в пределах облигационной программы</w:t>
      </w:r>
    </w:p>
    <w:bookmarkEnd w:id="83"/>
    <w:p>
      <w:pPr>
        <w:spacing w:after="0"/>
        <w:ind w:left="0"/>
        <w:jc w:val="both"/>
      </w:pPr>
      <w:bookmarkStart w:name="z202" w:id="84"/>
      <w:r>
        <w:rPr>
          <w:rFonts w:ascii="Times New Roman"/>
          <w:b w:val="false"/>
          <w:i w:val="false"/>
          <w:color w:val="000000"/>
          <w:sz w:val="28"/>
        </w:rPr>
        <w:t>
      "___" ____________ 20 __ года город Алматы</w:t>
      </w:r>
    </w:p>
    <w:bookmarkEnd w:id="84"/>
    <w:p>
      <w:pPr>
        <w:spacing w:after="0"/>
        <w:ind w:left="0"/>
        <w:jc w:val="both"/>
      </w:pPr>
      <w:r>
        <w:rPr>
          <w:rFonts w:ascii="Times New Roman"/>
          <w:b w:val="false"/>
          <w:i w:val="false"/>
          <w:color w:val="000000"/>
          <w:sz w:val="28"/>
        </w:rPr>
        <w:t>Уполномоченный орган (полное наименование уполномоченного органа) произвел</w:t>
      </w:r>
    </w:p>
    <w:p>
      <w:pPr>
        <w:spacing w:after="0"/>
        <w:ind w:left="0"/>
        <w:jc w:val="both"/>
      </w:pPr>
      <w:r>
        <w:rPr>
          <w:rFonts w:ascii="Times New Roman"/>
          <w:b w:val="false"/>
          <w:i w:val="false"/>
          <w:color w:val="000000"/>
          <w:sz w:val="28"/>
        </w:rPr>
        <w:t>государственную регистрацию выпуска облигаций в пределах облигационной программы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и место нахождения эмитента) зарегистрированного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эмитента (при наличии)</w:t>
      </w:r>
    </w:p>
    <w:p>
      <w:pPr>
        <w:spacing w:after="0"/>
        <w:ind w:left="0"/>
        <w:jc w:val="both"/>
      </w:pPr>
      <w:r>
        <w:rPr>
          <w:rFonts w:ascii="Times New Roman"/>
          <w:b w:val="false"/>
          <w:i w:val="false"/>
          <w:color w:val="000000"/>
          <w:sz w:val="28"/>
        </w:rPr>
        <w:t>Выпуск разделен на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 облигаций,</w:t>
      </w:r>
    </w:p>
    <w:p>
      <w:pPr>
        <w:spacing w:after="0"/>
        <w:ind w:left="0"/>
        <w:jc w:val="both"/>
      </w:pPr>
      <w:r>
        <w:rPr>
          <w:rFonts w:ascii="Times New Roman"/>
          <w:b w:val="false"/>
          <w:i w:val="false"/>
          <w:color w:val="000000"/>
          <w:sz w:val="28"/>
        </w:rPr>
        <w:t>(количество облигаций цифрами и прописью, вид облигаций)</w:t>
      </w:r>
    </w:p>
    <w:p>
      <w:pPr>
        <w:spacing w:after="0"/>
        <w:ind w:left="0"/>
        <w:jc w:val="both"/>
      </w:pPr>
      <w:r>
        <w:rPr>
          <w:rFonts w:ascii="Times New Roman"/>
          <w:b w:val="false"/>
          <w:i w:val="false"/>
          <w:color w:val="000000"/>
          <w:sz w:val="28"/>
        </w:rPr>
        <w:t>которым присвоен международный идентификационный номер (код ISIN)</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Номинальная стоимость одной облигации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тенге. (цифрами и прописью)</w:t>
      </w:r>
    </w:p>
    <w:p>
      <w:pPr>
        <w:spacing w:after="0"/>
        <w:ind w:left="0"/>
        <w:jc w:val="both"/>
      </w:pPr>
      <w:r>
        <w:rPr>
          <w:rFonts w:ascii="Times New Roman"/>
          <w:b w:val="false"/>
          <w:i w:val="false"/>
          <w:color w:val="000000"/>
          <w:sz w:val="28"/>
        </w:rPr>
        <w:t>Объем выпуска облигаций составляет</w:t>
      </w:r>
    </w:p>
    <w:p>
      <w:pPr>
        <w:spacing w:after="0"/>
        <w:ind w:left="0"/>
        <w:jc w:val="both"/>
      </w:pPr>
      <w:r>
        <w:rPr>
          <w:rFonts w:ascii="Times New Roman"/>
          <w:b w:val="false"/>
          <w:i w:val="false"/>
          <w:color w:val="000000"/>
          <w:sz w:val="28"/>
        </w:rPr>
        <w:t>_________________________________________________________________ тенге.</w:t>
      </w:r>
    </w:p>
    <w:p>
      <w:pPr>
        <w:spacing w:after="0"/>
        <w:ind w:left="0"/>
        <w:jc w:val="both"/>
      </w:pPr>
      <w:r>
        <w:rPr>
          <w:rFonts w:ascii="Times New Roman"/>
          <w:b w:val="false"/>
          <w:i w:val="false"/>
          <w:color w:val="000000"/>
          <w:sz w:val="28"/>
        </w:rPr>
        <w:t>(суммарная номинальная стоимость выпускаемых облигаций цифрами и прописью)</w:t>
      </w:r>
    </w:p>
    <w:p>
      <w:pPr>
        <w:spacing w:after="0"/>
        <w:ind w:left="0"/>
        <w:jc w:val="both"/>
      </w:pPr>
      <w:r>
        <w:rPr>
          <w:rFonts w:ascii="Times New Roman"/>
          <w:b w:val="false"/>
          <w:i w:val="false"/>
          <w:color w:val="000000"/>
          <w:sz w:val="28"/>
        </w:rPr>
        <w:t>Причина замены свидетельства о государственной регистрации выпуска</w:t>
      </w:r>
    </w:p>
    <w:p>
      <w:pPr>
        <w:spacing w:after="0"/>
        <w:ind w:left="0"/>
        <w:jc w:val="both"/>
      </w:pPr>
      <w:r>
        <w:rPr>
          <w:rFonts w:ascii="Times New Roman"/>
          <w:b w:val="false"/>
          <w:i w:val="false"/>
          <w:color w:val="000000"/>
          <w:sz w:val="28"/>
        </w:rPr>
        <w:t>негосударственных облигаций в пределах облигационной программы</w:t>
      </w:r>
    </w:p>
    <w:p>
      <w:pPr>
        <w:spacing w:after="0"/>
        <w:ind w:left="0"/>
        <w:jc w:val="both"/>
      </w:pPr>
      <w:r>
        <w:rPr>
          <w:rFonts w:ascii="Times New Roman"/>
          <w:b w:val="false"/>
          <w:i w:val="false"/>
          <w:color w:val="000000"/>
          <w:sz w:val="28"/>
        </w:rPr>
        <w:t>(заполняется в случае замены свидетельства о государственной регистрации выпуска</w:t>
      </w:r>
    </w:p>
    <w:p>
      <w:pPr>
        <w:spacing w:after="0"/>
        <w:ind w:left="0"/>
        <w:jc w:val="both"/>
      </w:pPr>
      <w:r>
        <w:rPr>
          <w:rFonts w:ascii="Times New Roman"/>
          <w:b w:val="false"/>
          <w:i w:val="false"/>
          <w:color w:val="000000"/>
          <w:sz w:val="28"/>
        </w:rPr>
        <w:t>негосударственных облигаций в пределах облигационной программы эмитента):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Уполномоченное лицо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(электронная цифровая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 на рынке</w:t>
            </w:r>
            <w:r>
              <w:br/>
            </w:r>
            <w:r>
              <w:rPr>
                <w:rFonts w:ascii="Times New Roman"/>
                <w:b w:val="false"/>
                <w:i w:val="false"/>
                <w:color w:val="000000"/>
                <w:sz w:val="20"/>
              </w:rPr>
              <w:t>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программы), регистрации</w:t>
            </w:r>
            <w:r>
              <w:br/>
            </w:r>
            <w:r>
              <w:rPr>
                <w:rFonts w:ascii="Times New Roman"/>
                <w:b w:val="false"/>
                <w:i w:val="false"/>
                <w:color w:val="000000"/>
                <w:sz w:val="20"/>
              </w:rPr>
              <w:t>изменений и (или) дополнений</w:t>
            </w:r>
            <w:r>
              <w:br/>
            </w:r>
            <w:r>
              <w:rPr>
                <w:rFonts w:ascii="Times New Roman"/>
                <w:b w:val="false"/>
                <w:i w:val="false"/>
                <w:color w:val="000000"/>
                <w:sz w:val="20"/>
              </w:rPr>
              <w:t>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частный</w:t>
            </w:r>
            <w:r>
              <w:br/>
            </w:r>
            <w:r>
              <w:rPr>
                <w:rFonts w:ascii="Times New Roman"/>
                <w:b w:val="false"/>
                <w:i w:val="false"/>
                <w:color w:val="000000"/>
                <w:sz w:val="20"/>
              </w:rPr>
              <w:t>меморандум, аннулирования</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 w:id="85"/>
    <w:p>
      <w:pPr>
        <w:spacing w:after="0"/>
        <w:ind w:left="0"/>
        <w:jc w:val="left"/>
      </w:pPr>
      <w:r>
        <w:rPr>
          <w:rFonts w:ascii="Times New Roman"/>
          <w:b/>
          <w:i w:val="false"/>
          <w:color w:val="000000"/>
        </w:rPr>
        <w:t xml:space="preserve"> Свидетельство об аннулировании выпуска негосударственных облигаций</w:t>
      </w:r>
    </w:p>
    <w:bookmarkEnd w:id="85"/>
    <w:p>
      <w:pPr>
        <w:spacing w:after="0"/>
        <w:ind w:left="0"/>
        <w:jc w:val="both"/>
      </w:pPr>
      <w:bookmarkStart w:name="z208" w:id="86"/>
      <w:r>
        <w:rPr>
          <w:rFonts w:ascii="Times New Roman"/>
          <w:b w:val="false"/>
          <w:i w:val="false"/>
          <w:color w:val="000000"/>
          <w:sz w:val="28"/>
        </w:rPr>
        <w:t>
      "____"_______ 20___ года город Алматы</w:t>
      </w:r>
    </w:p>
    <w:bookmarkEnd w:id="86"/>
    <w:p>
      <w:pPr>
        <w:spacing w:after="0"/>
        <w:ind w:left="0"/>
        <w:jc w:val="both"/>
      </w:pPr>
      <w:r>
        <w:rPr>
          <w:rFonts w:ascii="Times New Roman"/>
          <w:b w:val="false"/>
          <w:i w:val="false"/>
          <w:color w:val="000000"/>
          <w:sz w:val="28"/>
        </w:rPr>
        <w:t>Уполномоченный орган (полное наименование уполномоченного органа)</w:t>
      </w:r>
    </w:p>
    <w:p>
      <w:pPr>
        <w:spacing w:after="0"/>
        <w:ind w:left="0"/>
        <w:jc w:val="both"/>
      </w:pPr>
      <w:r>
        <w:rPr>
          <w:rFonts w:ascii="Times New Roman"/>
          <w:b w:val="false"/>
          <w:i w:val="false"/>
          <w:color w:val="000000"/>
          <w:sz w:val="28"/>
        </w:rPr>
        <w:t>аннулировал выпуск облигаций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(полное наименование и место нахождения эмитента)</w:t>
      </w:r>
    </w:p>
    <w:p>
      <w:pPr>
        <w:spacing w:after="0"/>
        <w:ind w:left="0"/>
        <w:jc w:val="both"/>
      </w:pPr>
      <w:r>
        <w:rPr>
          <w:rFonts w:ascii="Times New Roman"/>
          <w:b w:val="false"/>
          <w:i w:val="false"/>
          <w:color w:val="000000"/>
          <w:sz w:val="28"/>
        </w:rPr>
        <w:t>зарегистрированного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государственной регистрации (перерегистрации) эмитента,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регистрирующего органа,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(при наличии)</w:t>
      </w:r>
    </w:p>
    <w:p>
      <w:pPr>
        <w:spacing w:after="0"/>
        <w:ind w:left="0"/>
        <w:jc w:val="both"/>
      </w:pPr>
      <w:r>
        <w:rPr>
          <w:rFonts w:ascii="Times New Roman"/>
          <w:b w:val="false"/>
          <w:i w:val="false"/>
          <w:color w:val="000000"/>
          <w:sz w:val="28"/>
        </w:rPr>
        <w:t>Международный идентификационный номер (код ISIN),</w:t>
      </w:r>
    </w:p>
    <w:p>
      <w:pPr>
        <w:spacing w:after="0"/>
        <w:ind w:left="0"/>
        <w:jc w:val="both"/>
      </w:pPr>
      <w:r>
        <w:rPr>
          <w:rFonts w:ascii="Times New Roman"/>
          <w:b w:val="false"/>
          <w:i w:val="false"/>
          <w:color w:val="000000"/>
          <w:sz w:val="28"/>
        </w:rPr>
        <w:t>присвоенный облигациям выпуска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Выпуск разделен 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облигаций. (количество облигаций цифрами и прописью, вид облигаций)</w:t>
      </w:r>
    </w:p>
    <w:p>
      <w:pPr>
        <w:spacing w:after="0"/>
        <w:ind w:left="0"/>
        <w:jc w:val="both"/>
      </w:pPr>
      <w:r>
        <w:rPr>
          <w:rFonts w:ascii="Times New Roman"/>
          <w:b w:val="false"/>
          <w:i w:val="false"/>
          <w:color w:val="000000"/>
          <w:sz w:val="28"/>
        </w:rPr>
        <w:t>Выпуск облигаций аннулирован в связи 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(причина аннулирования)</w:t>
      </w:r>
    </w:p>
    <w:p>
      <w:pPr>
        <w:spacing w:after="0"/>
        <w:ind w:left="0"/>
        <w:jc w:val="both"/>
      </w:pPr>
      <w:r>
        <w:rPr>
          <w:rFonts w:ascii="Times New Roman"/>
          <w:b w:val="false"/>
          <w:i w:val="false"/>
          <w:color w:val="000000"/>
          <w:sz w:val="28"/>
        </w:rPr>
        <w:t>Уполномоченное лицо</w:t>
      </w:r>
    </w:p>
    <w:p>
      <w:pPr>
        <w:spacing w:after="0"/>
        <w:ind w:left="0"/>
        <w:jc w:val="both"/>
      </w:pPr>
      <w:r>
        <w:rPr>
          <w:rFonts w:ascii="Times New Roman"/>
          <w:b w:val="false"/>
          <w:i w:val="false"/>
          <w:color w:val="000000"/>
          <w:sz w:val="28"/>
        </w:rPr>
        <w:t>____________________________ _______________________________</w:t>
      </w:r>
    </w:p>
    <w:p>
      <w:pPr>
        <w:spacing w:after="0"/>
        <w:ind w:left="0"/>
        <w:jc w:val="both"/>
      </w:pPr>
      <w:r>
        <w:rPr>
          <w:rFonts w:ascii="Times New Roman"/>
          <w:b w:val="false"/>
          <w:i w:val="false"/>
          <w:color w:val="000000"/>
          <w:sz w:val="28"/>
        </w:rPr>
        <w:t>(электронная цифровая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 на рынке</w:t>
            </w:r>
            <w:r>
              <w:br/>
            </w:r>
            <w:r>
              <w:rPr>
                <w:rFonts w:ascii="Times New Roman"/>
                <w:b w:val="false"/>
                <w:i w:val="false"/>
                <w:color w:val="000000"/>
                <w:sz w:val="20"/>
              </w:rPr>
              <w:t>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248</w:t>
            </w:r>
          </w:p>
        </w:tc>
      </w:tr>
    </w:tbl>
    <w:bookmarkStart w:name="z211" w:id="87"/>
    <w:p>
      <w:pPr>
        <w:spacing w:after="0"/>
        <w:ind w:left="0"/>
        <w:jc w:val="left"/>
      </w:pPr>
      <w:r>
        <w:rPr>
          <w:rFonts w:ascii="Times New Roman"/>
          <w:b/>
          <w:i w:val="false"/>
          <w:color w:val="000000"/>
        </w:rPr>
        <w:t xml:space="preserve"> Перечень документов для аннулирования выпуска негосударственных облигаций и требования к ним</w:t>
      </w:r>
    </w:p>
    <w:bookmarkEnd w:id="87"/>
    <w:bookmarkStart w:name="z212" w:id="88"/>
    <w:p>
      <w:pPr>
        <w:spacing w:after="0"/>
        <w:ind w:left="0"/>
        <w:jc w:val="both"/>
      </w:pPr>
      <w:r>
        <w:rPr>
          <w:rFonts w:ascii="Times New Roman"/>
          <w:b w:val="false"/>
          <w:i w:val="false"/>
          <w:color w:val="000000"/>
          <w:sz w:val="28"/>
        </w:rPr>
        <w:t xml:space="preserve">
      1. Настоящий Перечень документов для аннулирования выпуска негосударственных облигаций и требования к ним (далее – Перечень)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и определяет перечень документов для аннулирования выпуска негосударственных облигаций (далее – облигации) и требования к указанным документам.</w:t>
      </w:r>
    </w:p>
    <w:bookmarkEnd w:id="88"/>
    <w:bookmarkStart w:name="z213" w:id="89"/>
    <w:p>
      <w:pPr>
        <w:spacing w:after="0"/>
        <w:ind w:left="0"/>
        <w:jc w:val="both"/>
      </w:pPr>
      <w:r>
        <w:rPr>
          <w:rFonts w:ascii="Times New Roman"/>
          <w:b w:val="false"/>
          <w:i w:val="false"/>
          <w:color w:val="000000"/>
          <w:sz w:val="28"/>
        </w:rPr>
        <w:t>
      2. Для аннулирования выпуска облигаций эмитент направляет в уполномоченный орган по регулированию, контролю и надзору финансового рынка и финансовых организаций (далее - уполномоченный орган) через веб-портал центрального депозитария ценных бумаг (далее – портал) следующие документы:</w:t>
      </w:r>
    </w:p>
    <w:bookmarkEnd w:id="89"/>
    <w:bookmarkStart w:name="z214" w:id="90"/>
    <w:p>
      <w:pPr>
        <w:spacing w:after="0"/>
        <w:ind w:left="0"/>
        <w:jc w:val="both"/>
      </w:pPr>
      <w:r>
        <w:rPr>
          <w:rFonts w:ascii="Times New Roman"/>
          <w:b w:val="false"/>
          <w:i w:val="false"/>
          <w:color w:val="000000"/>
          <w:sz w:val="28"/>
        </w:rPr>
        <w:t>
      1) в электронной форме заявление об аннулировании выпуска облигаций с указанием основания для аннулирования облигаций, удостоверенное электронной цифровой подписью уполномоченного лица эмитента;</w:t>
      </w:r>
    </w:p>
    <w:bookmarkEnd w:id="90"/>
    <w:bookmarkStart w:name="z215" w:id="91"/>
    <w:p>
      <w:pPr>
        <w:spacing w:after="0"/>
        <w:ind w:left="0"/>
        <w:jc w:val="both"/>
      </w:pPr>
      <w:r>
        <w:rPr>
          <w:rFonts w:ascii="Times New Roman"/>
          <w:b w:val="false"/>
          <w:i w:val="false"/>
          <w:color w:val="000000"/>
          <w:sz w:val="28"/>
        </w:rPr>
        <w:t>
      2) электронную копию решения органа эмитента, принявшего решение об аннулировании выпуска облигаций;</w:t>
      </w:r>
    </w:p>
    <w:bookmarkEnd w:id="91"/>
    <w:bookmarkStart w:name="z216" w:id="92"/>
    <w:p>
      <w:pPr>
        <w:spacing w:after="0"/>
        <w:ind w:left="0"/>
        <w:jc w:val="both"/>
      </w:pPr>
      <w:r>
        <w:rPr>
          <w:rFonts w:ascii="Times New Roman"/>
          <w:b w:val="false"/>
          <w:i w:val="false"/>
          <w:color w:val="000000"/>
          <w:sz w:val="28"/>
        </w:rPr>
        <w:t>
      3) электронный реестр держателей ценных бумаг, подтверждающий отсутствие держателей облигаций, выданный центральным депозитарием на дату принятия решения органа эмитента об аннулировании выпуска облигаций (в случае, если ни одна облигация данного выпуска не была размещена или все облигации данного выпуска выкуплены эмитентом на вторичном рынке ценных бумаг) (автоматически формируется на заданную эмитентом дату);</w:t>
      </w:r>
    </w:p>
    <w:bookmarkEnd w:id="92"/>
    <w:bookmarkStart w:name="z217" w:id="93"/>
    <w:p>
      <w:pPr>
        <w:spacing w:after="0"/>
        <w:ind w:left="0"/>
        <w:jc w:val="both"/>
      </w:pPr>
      <w:r>
        <w:rPr>
          <w:rFonts w:ascii="Times New Roman"/>
          <w:b w:val="false"/>
          <w:i w:val="false"/>
          <w:color w:val="000000"/>
          <w:sz w:val="28"/>
        </w:rPr>
        <w:t>
      4) электронную копию плана реструктуризации эмитента, утвержденного судом (в случае осуществления процедур реструктуризации финансовых организаций, а также организаций, входящих в банковский конгломерат в качестве родительской организации и не являющихся финансовой организацией);</w:t>
      </w:r>
    </w:p>
    <w:bookmarkEnd w:id="93"/>
    <w:bookmarkStart w:name="z218" w:id="94"/>
    <w:p>
      <w:pPr>
        <w:spacing w:after="0"/>
        <w:ind w:left="0"/>
        <w:jc w:val="both"/>
      </w:pPr>
      <w:r>
        <w:rPr>
          <w:rFonts w:ascii="Times New Roman"/>
          <w:b w:val="false"/>
          <w:i w:val="false"/>
          <w:color w:val="000000"/>
          <w:sz w:val="28"/>
        </w:rPr>
        <w:t>
      5) электронную копию решения суда о принудительной ликвидации эмитента и ликвидационного баланса, утвержденного судом (в случае принудительной ликвидации эмитента).</w:t>
      </w:r>
    </w:p>
    <w:bookmarkEnd w:id="94"/>
    <w:bookmarkStart w:name="z219" w:id="95"/>
    <w:p>
      <w:pPr>
        <w:spacing w:after="0"/>
        <w:ind w:left="0"/>
        <w:jc w:val="both"/>
      </w:pPr>
      <w:r>
        <w:rPr>
          <w:rFonts w:ascii="Times New Roman"/>
          <w:b w:val="false"/>
          <w:i w:val="false"/>
          <w:color w:val="000000"/>
          <w:sz w:val="28"/>
        </w:rPr>
        <w:t>
      Для аннулирования выпуска облигаций по истечении срока их обращения эмитент направляет в уполномоченный орган документ, предусмотренный подпунктом 1) пункта 2 Перечня.</w:t>
      </w:r>
    </w:p>
    <w:bookmarkEnd w:id="95"/>
    <w:bookmarkStart w:name="z220" w:id="96"/>
    <w:p>
      <w:pPr>
        <w:spacing w:after="0"/>
        <w:ind w:left="0"/>
        <w:jc w:val="both"/>
      </w:pPr>
      <w:r>
        <w:rPr>
          <w:rFonts w:ascii="Times New Roman"/>
          <w:b w:val="false"/>
          <w:i w:val="false"/>
          <w:color w:val="000000"/>
          <w:sz w:val="28"/>
        </w:rPr>
        <w:t>
      Решение об аннулировании выпуска облигаций эмитента, сведения о ликвидации которого содержатся в Национальном реестре бизнес-идентификационных номеров, принимается уполномоченным органом без предоставления документов, указанных в пункте 2 Перечня.</w:t>
      </w:r>
    </w:p>
    <w:bookmarkEnd w:id="96"/>
    <w:bookmarkStart w:name="z221" w:id="97"/>
    <w:p>
      <w:pPr>
        <w:spacing w:after="0"/>
        <w:ind w:left="0"/>
        <w:jc w:val="both"/>
      </w:pPr>
      <w:r>
        <w:rPr>
          <w:rFonts w:ascii="Times New Roman"/>
          <w:b w:val="false"/>
          <w:i w:val="false"/>
          <w:color w:val="000000"/>
          <w:sz w:val="28"/>
        </w:rPr>
        <w:t>
      3. В случае утраты эмитентом оригинала свидетельства об аннулировании выпуска облигаций, выданного уполномоченным органом при аннулировании выпуска облигаций на бумажном носителе, эмитент при необходимости получения им дубликата свидетельства об аннулировании выпуска облигаций направляет в уполномоченный орган для выдачи дубликата свидетельства об аннулировании выпуска облигаций через портал заявление в электронной форме с указанием сведений о наименовании средства массовой информации и дате публикации сообщения о недействительности утраченного документа.</w:t>
      </w:r>
    </w:p>
    <w:bookmarkEnd w:id="97"/>
    <w:bookmarkStart w:name="z222" w:id="98"/>
    <w:p>
      <w:pPr>
        <w:spacing w:after="0"/>
        <w:ind w:left="0"/>
        <w:jc w:val="both"/>
      </w:pPr>
      <w:r>
        <w:rPr>
          <w:rFonts w:ascii="Times New Roman"/>
          <w:b w:val="false"/>
          <w:i w:val="false"/>
          <w:color w:val="000000"/>
          <w:sz w:val="28"/>
        </w:rPr>
        <w:t>
      Уполномоченный орган направляет эмитенту через портал в "личный кабинет" в электронной форме дубликат документа в течение 10 (десяти) рабочих дней после даты получения заявления.</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на рынке ценных бумаг,</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марта 2020 года № 42</w:t>
            </w:r>
          </w:p>
        </w:tc>
      </w:tr>
    </w:tbl>
    <w:bookmarkStart w:name="z225" w:id="99"/>
    <w:p>
      <w:pPr>
        <w:spacing w:after="0"/>
        <w:ind w:left="0"/>
        <w:jc w:val="left"/>
      </w:pPr>
      <w:r>
        <w:rPr>
          <w:rFonts w:ascii="Times New Roman"/>
          <w:b/>
          <w:i w:val="false"/>
          <w:color w:val="000000"/>
        </w:rPr>
        <w:t xml:space="preserve"> Правила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w:t>
      </w:r>
    </w:p>
    <w:bookmarkEnd w:id="99"/>
    <w:bookmarkStart w:name="z226" w:id="100"/>
    <w:p>
      <w:pPr>
        <w:spacing w:after="0"/>
        <w:ind w:left="0"/>
        <w:jc w:val="left"/>
      </w:pPr>
      <w:r>
        <w:rPr>
          <w:rFonts w:ascii="Times New Roman"/>
          <w:b/>
          <w:i w:val="false"/>
          <w:color w:val="000000"/>
        </w:rPr>
        <w:t xml:space="preserve"> Глава 1. Общие положения</w:t>
      </w:r>
    </w:p>
    <w:bookmarkEnd w:id="100"/>
    <w:bookmarkStart w:name="z227" w:id="101"/>
    <w:p>
      <w:pPr>
        <w:spacing w:after="0"/>
        <w:ind w:left="0"/>
        <w:jc w:val="both"/>
      </w:pPr>
      <w:r>
        <w:rPr>
          <w:rFonts w:ascii="Times New Roman"/>
          <w:b w:val="false"/>
          <w:i w:val="false"/>
          <w:color w:val="000000"/>
          <w:sz w:val="28"/>
        </w:rPr>
        <w:t xml:space="preserve">
      1. Настоящие Правила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(далее − Правила) разработаны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и "О государственных услугах" (далее – Закон о государственных услугах).</w:t>
      </w:r>
    </w:p>
    <w:bookmarkEnd w:id="101"/>
    <w:bookmarkStart w:name="z228" w:id="102"/>
    <w:p>
      <w:pPr>
        <w:spacing w:after="0"/>
        <w:ind w:left="0"/>
        <w:jc w:val="both"/>
      </w:pPr>
      <w:r>
        <w:rPr>
          <w:rFonts w:ascii="Times New Roman"/>
          <w:b w:val="false"/>
          <w:i w:val="false"/>
          <w:color w:val="000000"/>
          <w:sz w:val="28"/>
        </w:rPr>
        <w:t>
      Правила определяют условия и порядок государственной регистрации выпуска объявленных акций, государственной регистрации изменений и (или) дополнений (далее – регистрация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w:t>
      </w:r>
    </w:p>
    <w:bookmarkEnd w:id="102"/>
    <w:bookmarkStart w:name="z229" w:id="103"/>
    <w:p>
      <w:pPr>
        <w:spacing w:after="0"/>
        <w:ind w:left="0"/>
        <w:jc w:val="both"/>
      </w:pPr>
      <w:r>
        <w:rPr>
          <w:rFonts w:ascii="Times New Roman"/>
          <w:b w:val="false"/>
          <w:i w:val="false"/>
          <w:color w:val="000000"/>
          <w:sz w:val="28"/>
        </w:rPr>
        <w:t>
      2. Информация о внесенных изменениях и (или) дополнениях в Правила в течение 3 (трех) рабочих дней после государственной регистрации в органах юстиции соответствующего нормативного правового акта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в единый контакт-центр.</w:t>
      </w:r>
    </w:p>
    <w:bookmarkEnd w:id="103"/>
    <w:bookmarkStart w:name="z230" w:id="104"/>
    <w:p>
      <w:pPr>
        <w:spacing w:after="0"/>
        <w:ind w:left="0"/>
        <w:jc w:val="both"/>
      </w:pPr>
      <w:r>
        <w:rPr>
          <w:rFonts w:ascii="Times New Roman"/>
          <w:b w:val="false"/>
          <w:i w:val="false"/>
          <w:color w:val="000000"/>
          <w:sz w:val="28"/>
        </w:rPr>
        <w:t xml:space="preserve">
      3. Понятия, используемые в Правилах, применяются в значениях, указанных в </w:t>
      </w:r>
      <w:r>
        <w:rPr>
          <w:rFonts w:ascii="Times New Roman"/>
          <w:b w:val="false"/>
          <w:i w:val="false"/>
          <w:color w:val="000000"/>
          <w:sz w:val="28"/>
        </w:rPr>
        <w:t>Законе</w:t>
      </w:r>
      <w:r>
        <w:rPr>
          <w:rFonts w:ascii="Times New Roman"/>
          <w:b w:val="false"/>
          <w:i w:val="false"/>
          <w:color w:val="000000"/>
          <w:sz w:val="28"/>
        </w:rPr>
        <w:t xml:space="preserve"> о рынке ценных бумаг,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электронном документе и электронной цифровой подписи" и </w:t>
      </w:r>
      <w:r>
        <w:rPr>
          <w:rFonts w:ascii="Times New Roman"/>
          <w:b w:val="false"/>
          <w:i w:val="false"/>
          <w:color w:val="000000"/>
          <w:sz w:val="28"/>
        </w:rPr>
        <w:t>Законе</w:t>
      </w:r>
      <w:r>
        <w:rPr>
          <w:rFonts w:ascii="Times New Roman"/>
          <w:b w:val="false"/>
          <w:i w:val="false"/>
          <w:color w:val="000000"/>
          <w:sz w:val="28"/>
        </w:rPr>
        <w:t xml:space="preserve"> о государственных услугах.</w:t>
      </w:r>
    </w:p>
    <w:bookmarkEnd w:id="104"/>
    <w:bookmarkStart w:name="z231" w:id="105"/>
    <w:p>
      <w:pPr>
        <w:spacing w:after="0"/>
        <w:ind w:left="0"/>
        <w:jc w:val="left"/>
      </w:pPr>
      <w:r>
        <w:rPr>
          <w:rFonts w:ascii="Times New Roman"/>
          <w:b/>
          <w:i w:val="false"/>
          <w:color w:val="000000"/>
        </w:rPr>
        <w:t xml:space="preserve"> Глава 2. Порядок государственной регистрации выпуска объявленных акций, регистрации изменений и (или) дополнений в проспект выпуска акций</w:t>
      </w:r>
    </w:p>
    <w:bookmarkEnd w:id="105"/>
    <w:bookmarkStart w:name="z232" w:id="106"/>
    <w:p>
      <w:pPr>
        <w:spacing w:after="0"/>
        <w:ind w:left="0"/>
        <w:jc w:val="both"/>
      </w:pPr>
      <w:r>
        <w:rPr>
          <w:rFonts w:ascii="Times New Roman"/>
          <w:b w:val="false"/>
          <w:i w:val="false"/>
          <w:color w:val="000000"/>
          <w:sz w:val="28"/>
        </w:rPr>
        <w:t>
      4. Акционерное общество (далее - общество) для государственной регистрации выпуска объявленных акций, регистрации изменений и (или) дополнений в проспект выпуска акций направляет в уполномоченный орган по регулированию, контролю и надзору финансового рынка и финансовых организаций (далее - уполномоченный орган) через веб-портал центрального депозитария ценных бумаг (далее – портал) заявление в электронной форме в произвольном виде.</w:t>
      </w:r>
    </w:p>
    <w:bookmarkEnd w:id="106"/>
    <w:bookmarkStart w:name="z233" w:id="10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"Государственная регистрация выпуска объявленных акций", включающий характеристики процесса, форму, содержание и результат оказания, перечень документов, необходимых для оказания государственной услуги, основания для отказа в оказании государственной услуги, срок оказания государственной услуги,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"Государственная регистрация выпуска объявленных акций" согласно приложению 1 к Правилам (далее – перечень требований по регистрации выпуска акций). При направлении эмитентом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 Сведения о государственной регистрации (перерегистрации) общества в качестве юридического лица уполномоченный орган получает из баз данных центральных государственных органов, а также Государственной корпорации "Правительство для граждан". </w:t>
      </w:r>
    </w:p>
    <w:bookmarkEnd w:id="107"/>
    <w:bookmarkStart w:name="z234" w:id="108"/>
    <w:p>
      <w:pPr>
        <w:spacing w:after="0"/>
        <w:ind w:left="0"/>
        <w:jc w:val="both"/>
      </w:pPr>
      <w:r>
        <w:rPr>
          <w:rFonts w:ascii="Times New Roman"/>
          <w:b w:val="false"/>
          <w:i w:val="false"/>
          <w:color w:val="000000"/>
          <w:sz w:val="28"/>
        </w:rPr>
        <w:t>
      5. Общество заключает с центральным депозитарием договор на ведение системы реестров держателей акций общества до представления уполномоченному органу документов для государственной регистрации выпуска объявленных акций.</w:t>
      </w:r>
    </w:p>
    <w:bookmarkEnd w:id="108"/>
    <w:bookmarkStart w:name="z235" w:id="109"/>
    <w:p>
      <w:pPr>
        <w:spacing w:after="0"/>
        <w:ind w:left="0"/>
        <w:jc w:val="both"/>
      </w:pPr>
      <w:r>
        <w:rPr>
          <w:rFonts w:ascii="Times New Roman"/>
          <w:b w:val="false"/>
          <w:i w:val="false"/>
          <w:color w:val="000000"/>
          <w:sz w:val="28"/>
        </w:rPr>
        <w:t xml:space="preserve">
      6. Работник уполномоченного органа, уполномоченный на прием и регистрацию корреспонденции, в день поступления заявления осуществляет его прием, регистрацию и направление на исполнение в подразделение уполномоченного органа, ответственное за оказание государственной услуги (далее - ответственное подразделение). При обращении общества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(далее – Кодекс)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(далее – Закон о праздниках), прием заявлений осуществляется на следующий рабочий день.</w:t>
      </w:r>
    </w:p>
    <w:bookmarkEnd w:id="109"/>
    <w:bookmarkStart w:name="z236" w:id="110"/>
    <w:p>
      <w:pPr>
        <w:spacing w:after="0"/>
        <w:ind w:left="0"/>
        <w:jc w:val="both"/>
      </w:pPr>
      <w:r>
        <w:rPr>
          <w:rFonts w:ascii="Times New Roman"/>
          <w:b w:val="false"/>
          <w:i w:val="false"/>
          <w:color w:val="000000"/>
          <w:sz w:val="28"/>
        </w:rPr>
        <w:t>
      7. Работник ответственного подразделения осуществляет проверку полноты представленного пакета документов и срока действия документов в течение:</w:t>
      </w:r>
    </w:p>
    <w:bookmarkEnd w:id="110"/>
    <w:bookmarkStart w:name="z237" w:id="111"/>
    <w:p>
      <w:pPr>
        <w:spacing w:after="0"/>
        <w:ind w:left="0"/>
        <w:jc w:val="both"/>
      </w:pPr>
      <w:r>
        <w:rPr>
          <w:rFonts w:ascii="Times New Roman"/>
          <w:b w:val="false"/>
          <w:i w:val="false"/>
          <w:color w:val="000000"/>
          <w:sz w:val="28"/>
        </w:rPr>
        <w:t>
      2 (двух) рабочих дней со дня регистрации заявления при государственной регистрации выпуска объявленных акций;</w:t>
      </w:r>
    </w:p>
    <w:bookmarkEnd w:id="111"/>
    <w:bookmarkStart w:name="z238" w:id="112"/>
    <w:p>
      <w:pPr>
        <w:spacing w:after="0"/>
        <w:ind w:left="0"/>
        <w:jc w:val="both"/>
      </w:pPr>
      <w:r>
        <w:rPr>
          <w:rFonts w:ascii="Times New Roman"/>
          <w:b w:val="false"/>
          <w:i w:val="false"/>
          <w:color w:val="000000"/>
          <w:sz w:val="28"/>
        </w:rPr>
        <w:t>
      2 (двух) рабочих дней со дня регистрации заявления при государственной регистрации изменений и (или) дополнений в проспект выпуска акций.</w:t>
      </w:r>
    </w:p>
    <w:bookmarkEnd w:id="112"/>
    <w:bookmarkStart w:name="z239" w:id="113"/>
    <w:p>
      <w:pPr>
        <w:spacing w:after="0"/>
        <w:ind w:left="0"/>
        <w:jc w:val="both"/>
      </w:pPr>
      <w:r>
        <w:rPr>
          <w:rFonts w:ascii="Times New Roman"/>
          <w:b w:val="false"/>
          <w:i w:val="false"/>
          <w:color w:val="000000"/>
          <w:sz w:val="28"/>
        </w:rPr>
        <w:t>
      В случае установления факта неполноты и (или) истечения срока действия представленных документов работник ответственного подразделения в сроки, установленные настоящим пунктом, готовит и направляет обществу мотивированный отказ в дальнейшем рассмотрении заявления.</w:t>
      </w:r>
    </w:p>
    <w:bookmarkEnd w:id="113"/>
    <w:bookmarkStart w:name="z240" w:id="114"/>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электронной цифровой подписью (далее – ЭЦП) уполномоченного лица уполномоченного органа, направляется обществу через портал в электронной форме.</w:t>
      </w:r>
    </w:p>
    <w:bookmarkEnd w:id="114"/>
    <w:bookmarkStart w:name="z241" w:id="115"/>
    <w:p>
      <w:pPr>
        <w:spacing w:after="0"/>
        <w:ind w:left="0"/>
        <w:jc w:val="both"/>
      </w:pPr>
      <w:r>
        <w:rPr>
          <w:rFonts w:ascii="Times New Roman"/>
          <w:b w:val="false"/>
          <w:i w:val="false"/>
          <w:color w:val="000000"/>
          <w:sz w:val="28"/>
        </w:rPr>
        <w:t>
      8. При установлении факта полноты и (или) отсутствия истечения срока действия представленных документов работник ответственного подразделения рассматривает документы на соответствие требованиям законодательства Республики Казахстан об акционерных обществах, о рынке ценных бумаг, об инвестиционных и венчурных фондах, подготавливает проект письма (свидетельства) либо отказа в оказании государственной услуги, подписывает результат оказания государственной услуги у уполномоченного лица уполномоченного органа в течение:</w:t>
      </w:r>
    </w:p>
    <w:bookmarkEnd w:id="115"/>
    <w:bookmarkStart w:name="z242" w:id="116"/>
    <w:p>
      <w:pPr>
        <w:spacing w:after="0"/>
        <w:ind w:left="0"/>
        <w:jc w:val="both"/>
      </w:pPr>
      <w:r>
        <w:rPr>
          <w:rFonts w:ascii="Times New Roman"/>
          <w:b w:val="false"/>
          <w:i w:val="false"/>
          <w:color w:val="000000"/>
          <w:sz w:val="28"/>
        </w:rPr>
        <w:t>
      12 (двенадцати) рабочих дней при государственной регистрации выпуска объявленных акций;</w:t>
      </w:r>
    </w:p>
    <w:bookmarkEnd w:id="116"/>
    <w:bookmarkStart w:name="z243" w:id="117"/>
    <w:p>
      <w:pPr>
        <w:spacing w:after="0"/>
        <w:ind w:left="0"/>
        <w:jc w:val="both"/>
      </w:pPr>
      <w:r>
        <w:rPr>
          <w:rFonts w:ascii="Times New Roman"/>
          <w:b w:val="false"/>
          <w:i w:val="false"/>
          <w:color w:val="000000"/>
          <w:sz w:val="28"/>
        </w:rPr>
        <w:t>
      7 (семи) рабочих дней при государственной регистрации изменений и (или) дополнений в проспект выпуска акций.</w:t>
      </w:r>
    </w:p>
    <w:bookmarkEnd w:id="117"/>
    <w:bookmarkStart w:name="z244" w:id="118"/>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общество о предварительном решении об отказе в оказании государственной услуги, а также времени и месте (способе) проведения заслушивания для предоставления обществу возможности выразить позицию по предварительному решению.</w:t>
      </w:r>
    </w:p>
    <w:bookmarkEnd w:id="118"/>
    <w:bookmarkStart w:name="z245" w:id="119"/>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19"/>
    <w:bookmarkStart w:name="z246" w:id="120"/>
    <w:p>
      <w:pPr>
        <w:spacing w:after="0"/>
        <w:ind w:left="0"/>
        <w:jc w:val="both"/>
      </w:pPr>
      <w:r>
        <w:rPr>
          <w:rFonts w:ascii="Times New Roman"/>
          <w:b w:val="false"/>
          <w:i w:val="false"/>
          <w:color w:val="000000"/>
          <w:sz w:val="28"/>
        </w:rPr>
        <w:t>
      По результатам заслушивания уполномоченный орган выдает письмо (свидетельство) либо мотивированный отказ в оказании государственной услуги.</w:t>
      </w:r>
    </w:p>
    <w:bookmarkEnd w:id="120"/>
    <w:bookmarkStart w:name="z247" w:id="121"/>
    <w:p>
      <w:pPr>
        <w:spacing w:after="0"/>
        <w:ind w:left="0"/>
        <w:jc w:val="both"/>
      </w:pPr>
      <w:r>
        <w:rPr>
          <w:rFonts w:ascii="Times New Roman"/>
          <w:b w:val="false"/>
          <w:i w:val="false"/>
          <w:color w:val="000000"/>
          <w:sz w:val="28"/>
        </w:rPr>
        <w:t>
      Работник ответственного подразделения в течение 1 (одного) рабочего дня после подписания результата оказания государственной услуги направляет его обществу в "личный кабинет" в электронной форме, удостоверенного ЭЦП уполномоченного лица уполномоченного органа.</w:t>
      </w:r>
    </w:p>
    <w:bookmarkEnd w:id="121"/>
    <w:bookmarkStart w:name="z248" w:id="122"/>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bookmarkEnd w:id="122"/>
    <w:bookmarkStart w:name="z249" w:id="123"/>
    <w:p>
      <w:pPr>
        <w:spacing w:after="0"/>
        <w:ind w:left="0"/>
        <w:jc w:val="both"/>
      </w:pPr>
      <w:r>
        <w:rPr>
          <w:rFonts w:ascii="Times New Roman"/>
          <w:b w:val="false"/>
          <w:i w:val="false"/>
          <w:color w:val="000000"/>
          <w:sz w:val="28"/>
        </w:rPr>
        <w:t xml:space="preserve">
      9.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 </w:t>
      </w:r>
    </w:p>
    <w:bookmarkEnd w:id="123"/>
    <w:bookmarkStart w:name="z250" w:id="124"/>
    <w:p>
      <w:pPr>
        <w:spacing w:after="0"/>
        <w:ind w:left="0"/>
        <w:jc w:val="both"/>
      </w:pPr>
      <w:r>
        <w:rPr>
          <w:rFonts w:ascii="Times New Roman"/>
          <w:b w:val="false"/>
          <w:i w:val="false"/>
          <w:color w:val="000000"/>
          <w:sz w:val="28"/>
        </w:rPr>
        <w:t>
      10. При соответствии документов, представленных обществом для государственной регистрации выпуска объявленных акций, требованиям законодательства Республики Казахстан об акционерных обществах, о рынке ценных бумаг, об инвестиционных и венчурных фондах уполномоченный орган направляет обществу в электронной форме в "личный кабинет" общества свидетельство о государственной регистрации выпуска объявленных акций по форме согласно приложению 2 к Правилам и проспект выпуска объявленных акций.</w:t>
      </w:r>
    </w:p>
    <w:bookmarkEnd w:id="124"/>
    <w:bookmarkStart w:name="z251" w:id="125"/>
    <w:p>
      <w:pPr>
        <w:spacing w:after="0"/>
        <w:ind w:left="0"/>
        <w:jc w:val="both"/>
      </w:pPr>
      <w:r>
        <w:rPr>
          <w:rFonts w:ascii="Times New Roman"/>
          <w:b w:val="false"/>
          <w:i w:val="false"/>
          <w:color w:val="000000"/>
          <w:sz w:val="28"/>
        </w:rPr>
        <w:t>
      11. Общество представляет в уполномоченный орган в электронной форме изменения и (или) дополнения в проспект выпуска акций для их регистрации в случае изменения:</w:t>
      </w:r>
    </w:p>
    <w:bookmarkEnd w:id="125"/>
    <w:bookmarkStart w:name="z252" w:id="126"/>
    <w:p>
      <w:pPr>
        <w:spacing w:after="0"/>
        <w:ind w:left="0"/>
        <w:jc w:val="both"/>
      </w:pPr>
      <w:r>
        <w:rPr>
          <w:rFonts w:ascii="Times New Roman"/>
          <w:b w:val="false"/>
          <w:i w:val="false"/>
          <w:color w:val="000000"/>
          <w:sz w:val="28"/>
        </w:rPr>
        <w:t xml:space="preserve">
      1) сведений,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9 Закона о рынке ценных бумаг - в течение 30 (тридцати) календарных дней после даты получения обществом документов, подтверждающих изменение наименования общества и его места нахождения;</w:t>
      </w:r>
    </w:p>
    <w:bookmarkEnd w:id="126"/>
    <w:bookmarkStart w:name="z253" w:id="127"/>
    <w:p>
      <w:pPr>
        <w:spacing w:after="0"/>
        <w:ind w:left="0"/>
        <w:jc w:val="both"/>
      </w:pPr>
      <w:r>
        <w:rPr>
          <w:rFonts w:ascii="Times New Roman"/>
          <w:b w:val="false"/>
          <w:i w:val="false"/>
          <w:color w:val="000000"/>
          <w:sz w:val="28"/>
        </w:rPr>
        <w:t xml:space="preserve">
      2) сведений,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9 Закона о рынке ценных бумаг - в течение 30 (тридцати) календарных дней после даты принятия решения соответствующими органами общества.</w:t>
      </w:r>
    </w:p>
    <w:bookmarkEnd w:id="127"/>
    <w:bookmarkStart w:name="z254" w:id="128"/>
    <w:p>
      <w:pPr>
        <w:spacing w:after="0"/>
        <w:ind w:left="0"/>
        <w:jc w:val="both"/>
      </w:pPr>
      <w:r>
        <w:rPr>
          <w:rFonts w:ascii="Times New Roman"/>
          <w:b w:val="false"/>
          <w:i w:val="false"/>
          <w:color w:val="000000"/>
          <w:sz w:val="28"/>
        </w:rPr>
        <w:t xml:space="preserve">
      12. Уполномоченный орган отказывает в государственной регистрации выпуска объявленных акций, изменений и (или) дополнений в проспект выпуска акций в случае нарушения обществом условий и порядка представления документов на государственную регистрацию выпуска объявленных акций, изменений и (или) дополнений в проспект выпуска акций и выявления в процессе рассмотрения документов их несоответствия требованиям, установленным законодательством Республики Казахстан о рынке ценных бумаг. В случае отказа в государственной регистрации выпуска объявленных акций или регистрации изменений и (или) дополнений в проспект выпуска акций общество устраняет замечания уполномоченного органа и повторно представляет документы в уполномоченный орган в срок, установленный </w:t>
      </w:r>
      <w:r>
        <w:rPr>
          <w:rFonts w:ascii="Times New Roman"/>
          <w:b w:val="false"/>
          <w:i w:val="false"/>
          <w:color w:val="000000"/>
          <w:sz w:val="28"/>
        </w:rPr>
        <w:t>пунктом 8</w:t>
      </w:r>
      <w:r>
        <w:rPr>
          <w:rFonts w:ascii="Times New Roman"/>
          <w:b w:val="false"/>
          <w:i w:val="false"/>
          <w:color w:val="000000"/>
          <w:sz w:val="28"/>
        </w:rPr>
        <w:t xml:space="preserve"> статьи 11 Закона о рынке ценных бумаг.</w:t>
      </w:r>
    </w:p>
    <w:bookmarkEnd w:id="128"/>
    <w:bookmarkStart w:name="z255" w:id="129"/>
    <w:p>
      <w:pPr>
        <w:spacing w:after="0"/>
        <w:ind w:left="0"/>
        <w:jc w:val="both"/>
      </w:pPr>
      <w:r>
        <w:rPr>
          <w:rFonts w:ascii="Times New Roman"/>
          <w:b w:val="false"/>
          <w:i w:val="false"/>
          <w:color w:val="000000"/>
          <w:sz w:val="28"/>
        </w:rPr>
        <w:t>
      13. В случае утраты обществом оригинала свидетельства о государственной регистрации выпуска объявленных акций, выданного уполномоченным органом при государственной регистрации выпуска объявленных акций на бумажном носителе, общество при необходимости получения им дубликата направляет в уполномоченный орган для выдачи дубликата свидетельства о государственной регистрации выпуска объявленных акций через портал заявление в электронной форме, с указанием сведений о наименовании средства массовой информации и дате публикации сообщения о недействительности утраченного документа.</w:t>
      </w:r>
    </w:p>
    <w:bookmarkEnd w:id="129"/>
    <w:bookmarkStart w:name="z256" w:id="130"/>
    <w:p>
      <w:pPr>
        <w:spacing w:after="0"/>
        <w:ind w:left="0"/>
        <w:jc w:val="both"/>
      </w:pPr>
      <w:r>
        <w:rPr>
          <w:rFonts w:ascii="Times New Roman"/>
          <w:b w:val="false"/>
          <w:i w:val="false"/>
          <w:color w:val="000000"/>
          <w:sz w:val="28"/>
        </w:rPr>
        <w:t>
      Уполномоченный орган направляет обществу через портал в "личный кабинет" в электронной форме дубликат свидетельства в течение 10 (десяти) рабочих дней после даты получения заявления.</w:t>
      </w:r>
    </w:p>
    <w:bookmarkEnd w:id="130"/>
    <w:bookmarkStart w:name="z257" w:id="131"/>
    <w:p>
      <w:pPr>
        <w:spacing w:after="0"/>
        <w:ind w:left="0"/>
        <w:jc w:val="both"/>
      </w:pPr>
      <w:r>
        <w:rPr>
          <w:rFonts w:ascii="Times New Roman"/>
          <w:b w:val="false"/>
          <w:i w:val="false"/>
          <w:color w:val="000000"/>
          <w:sz w:val="28"/>
        </w:rPr>
        <w:t>
      14. Уполномоченный орган раскрывает информацию, содержащуюся в проспекте выпуска акций, об утверждении отчета об итогах размещения акций, отчета об обмене размещенных акций акционерного общества одного вида на акции данного акционерного общества другого вида, об изменениях в отчете об итогах размещения акций в связи с дроблением акций общества, об аннулировании выпуска акций, путем размещения на интернет-ресурсе депозитария финансовой отчетности проспекта выпуска акций с учетом внесенных в него изменений и (или) дополнений, информации об утверждении отчета об итогах размещения акций, отчета об обмене размещенных акций акционерного общества одного вида на акции данного акционерного общества другого вида, об изменениях в отчете об итогах размещения акций в связи с дроблением акций общества, об аннулировании выпуска акций в течение 3 (трех) рабочих дней после государственной регистрации уполномоченным органом проспекта выпуска акций, регистрации изменений и (или) дополнений в проспект выпуска акций, утверждения отчета об итогах размещения акций, отчета об обмене размещенных акций акционерного общества одного вида на акции данного акционерного общества другого вида, принятия к сведению изменений в отчет об итогах размещения акций в связи с дроблением акций общества, об аннулировании выпуска акций.</w:t>
      </w:r>
    </w:p>
    <w:bookmarkEnd w:id="131"/>
    <w:bookmarkStart w:name="z258" w:id="132"/>
    <w:p>
      <w:pPr>
        <w:spacing w:after="0"/>
        <w:ind w:left="0"/>
        <w:jc w:val="both"/>
      </w:pPr>
      <w:r>
        <w:rPr>
          <w:rFonts w:ascii="Times New Roman"/>
          <w:b w:val="false"/>
          <w:i w:val="false"/>
          <w:color w:val="000000"/>
          <w:sz w:val="28"/>
        </w:rPr>
        <w:t>
      15. В случае представления обществом документов для регистрации изменений и (или) дополнений в проспект выпуска акций, зарегистрированного уполномоченным органом до 1 июля 2023 года, обществом заполняется электронная форма проспекта выпуска акций в соответствии со структурой проспекта выпуска акций согласно приложению 1 к Правилам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утвержденным настоящим постановлением.</w:t>
      </w:r>
    </w:p>
    <w:bookmarkEnd w:id="132"/>
    <w:bookmarkStart w:name="z259" w:id="133"/>
    <w:p>
      <w:pPr>
        <w:spacing w:after="0"/>
        <w:ind w:left="0"/>
        <w:jc w:val="both"/>
      </w:pPr>
      <w:r>
        <w:rPr>
          <w:rFonts w:ascii="Times New Roman"/>
          <w:b w:val="false"/>
          <w:i w:val="false"/>
          <w:color w:val="000000"/>
          <w:sz w:val="28"/>
        </w:rPr>
        <w:t>
      При заполнении электронных форм актуализация сведений о показателях финансово-экономической и хозяйственной деятельности эмитента не требуется.</w:t>
      </w:r>
    </w:p>
    <w:bookmarkEnd w:id="133"/>
    <w:bookmarkStart w:name="z260" w:id="134"/>
    <w:p>
      <w:pPr>
        <w:spacing w:after="0"/>
        <w:ind w:left="0"/>
        <w:jc w:val="left"/>
      </w:pPr>
      <w:r>
        <w:rPr>
          <w:rFonts w:ascii="Times New Roman"/>
          <w:b/>
          <w:i w:val="false"/>
          <w:color w:val="000000"/>
        </w:rPr>
        <w:t xml:space="preserve"> Глава 3. Порядок утверждения отчета об итогах размещения акций общества, отчета об обмене размещенных акций общества одного вида на акции данного общества другого вида</w:t>
      </w:r>
    </w:p>
    <w:bookmarkEnd w:id="134"/>
    <w:bookmarkStart w:name="z261" w:id="135"/>
    <w:p>
      <w:pPr>
        <w:spacing w:after="0"/>
        <w:ind w:left="0"/>
        <w:jc w:val="both"/>
      </w:pPr>
      <w:r>
        <w:rPr>
          <w:rFonts w:ascii="Times New Roman"/>
          <w:b w:val="false"/>
          <w:i w:val="false"/>
          <w:color w:val="000000"/>
          <w:sz w:val="28"/>
        </w:rPr>
        <w:t>
      16. Общество для утверждения отчета об итогах размещения акций направляет через портал в уполномоченный орган сопроводительное письмо в электронной форме в произвольном виде. Перечень основных требований к оказанию государственной услуги "Утверждение отчета об итогах размещения акций", включающий характеристики процесса, форму, содержание и результат оказания, перечень документов, необходимых для оказания государственной услуги, основания для отказа в оказании государственной услуги, срок оказания государственной услуги,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"Утверждение отчета об итогах размещения акций" согласно приложению 3 к Правилам (далее – перечень требований по утверждению отчета об итогах размещения акций). При направлении эмитентом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 Стабилизационный банк не представляет отчет об итогах размещения акций. Датой окончания отчетного периода размещения акций является соответствующий день последнего месяца отчетного периода размещения акций.</w:t>
      </w:r>
    </w:p>
    <w:bookmarkEnd w:id="135"/>
    <w:bookmarkStart w:name="z262" w:id="136"/>
    <w:p>
      <w:pPr>
        <w:spacing w:after="0"/>
        <w:ind w:left="0"/>
        <w:jc w:val="both"/>
      </w:pPr>
      <w:r>
        <w:rPr>
          <w:rFonts w:ascii="Times New Roman"/>
          <w:b w:val="false"/>
          <w:i w:val="false"/>
          <w:color w:val="000000"/>
          <w:sz w:val="28"/>
        </w:rPr>
        <w:t xml:space="preserve">
      17. Работник уполномоченного органа, уполномоченный на прием и регистрацию корреспонденции, в день поступления заявления осуществляет его прием, регистрацию и направление на исполнение в ответственное подразделение. При обращении общества после окончания рабочего времени, в выходные и праздничные дни согласно </w:t>
      </w:r>
      <w:r>
        <w:rPr>
          <w:rFonts w:ascii="Times New Roman"/>
          <w:b w:val="false"/>
          <w:i w:val="false"/>
          <w:color w:val="000000"/>
          <w:sz w:val="28"/>
        </w:rPr>
        <w:t>Кодексу</w:t>
      </w:r>
      <w:r>
        <w:rPr>
          <w:rFonts w:ascii="Times New Roman"/>
          <w:b w:val="false"/>
          <w:i w:val="false"/>
          <w:color w:val="000000"/>
          <w:sz w:val="28"/>
        </w:rPr>
        <w:t xml:space="preserve"> и </w:t>
      </w:r>
      <w:r>
        <w:rPr>
          <w:rFonts w:ascii="Times New Roman"/>
          <w:b w:val="false"/>
          <w:i w:val="false"/>
          <w:color w:val="000000"/>
          <w:sz w:val="28"/>
        </w:rPr>
        <w:t>Закону</w:t>
      </w:r>
      <w:r>
        <w:rPr>
          <w:rFonts w:ascii="Times New Roman"/>
          <w:b w:val="false"/>
          <w:i w:val="false"/>
          <w:color w:val="000000"/>
          <w:sz w:val="28"/>
        </w:rPr>
        <w:t xml:space="preserve"> о праздниках, прием заявлений осуществляется на следующий рабочий день.</w:t>
      </w:r>
    </w:p>
    <w:bookmarkEnd w:id="136"/>
    <w:bookmarkStart w:name="z263" w:id="137"/>
    <w:p>
      <w:pPr>
        <w:spacing w:after="0"/>
        <w:ind w:left="0"/>
        <w:jc w:val="both"/>
      </w:pPr>
      <w:r>
        <w:rPr>
          <w:rFonts w:ascii="Times New Roman"/>
          <w:b w:val="false"/>
          <w:i w:val="false"/>
          <w:color w:val="000000"/>
          <w:sz w:val="28"/>
        </w:rPr>
        <w:t>
      18. Работник ответственного подразделения в течение 2 (двух) рабочих дней со дня регистрации заявления проверяет полноту представленных документов и срока действия документов. В случае установления факта неполноты и (или) истечения срока действия представленных документов работник ответственного подразделения в указанный срок готовит и направляет обществу мотивированный отказ в дальнейшем рассмотрении заявления. Мотивированный отказ в дальнейшем рассмотрении заявления, подписанный ЭЦП уполномоченного лица уполномоченного органа, направляется обществу через портал в электронной форме.</w:t>
      </w:r>
    </w:p>
    <w:bookmarkEnd w:id="137"/>
    <w:bookmarkStart w:name="z264" w:id="138"/>
    <w:p>
      <w:pPr>
        <w:spacing w:after="0"/>
        <w:ind w:left="0"/>
        <w:jc w:val="both"/>
      </w:pPr>
      <w:r>
        <w:rPr>
          <w:rFonts w:ascii="Times New Roman"/>
          <w:b w:val="false"/>
          <w:i w:val="false"/>
          <w:color w:val="000000"/>
          <w:sz w:val="28"/>
        </w:rPr>
        <w:t xml:space="preserve">
      19. При установлении факта полноты и (или) отсутствия истечения срока действия представленных документов работник ответственного подразделения в течение 5 (пяти) рабочих дней рассматривает документы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о рынке ценных бумаг и подготавливает проект письма (свидетельства) либо отказа в оказании государственной услуги, подписывает результат оказания государственной услуги у уполномоченного лица уполномоченного органа.</w:t>
      </w:r>
    </w:p>
    <w:bookmarkEnd w:id="138"/>
    <w:bookmarkStart w:name="z265" w:id="139"/>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общество о предварительном решении об отказе в оказании государственной услуги, а также времени и месте (способе) проведения заслушивания для предоставления обществу возможности выразить позицию по предварительному решению.</w:t>
      </w:r>
    </w:p>
    <w:bookmarkEnd w:id="139"/>
    <w:bookmarkStart w:name="z266" w:id="140"/>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40"/>
    <w:bookmarkStart w:name="z267" w:id="141"/>
    <w:p>
      <w:pPr>
        <w:spacing w:after="0"/>
        <w:ind w:left="0"/>
        <w:jc w:val="both"/>
      </w:pPr>
      <w:r>
        <w:rPr>
          <w:rFonts w:ascii="Times New Roman"/>
          <w:b w:val="false"/>
          <w:i w:val="false"/>
          <w:color w:val="000000"/>
          <w:sz w:val="28"/>
        </w:rPr>
        <w:t>
       По результатам заслушивания уполномоченный орган выдает письмо (свидетельство) либо мотивированный отказ в оказании государственной услуги.</w:t>
      </w:r>
    </w:p>
    <w:bookmarkEnd w:id="141"/>
    <w:bookmarkStart w:name="z268" w:id="142"/>
    <w:p>
      <w:pPr>
        <w:spacing w:after="0"/>
        <w:ind w:left="0"/>
        <w:jc w:val="both"/>
      </w:pPr>
      <w:r>
        <w:rPr>
          <w:rFonts w:ascii="Times New Roman"/>
          <w:b w:val="false"/>
          <w:i w:val="false"/>
          <w:color w:val="000000"/>
          <w:sz w:val="28"/>
        </w:rPr>
        <w:t>
      Работник ответственного подразделения в течение 1 (одного) рабочего дня после подписания результата оказания государственной услуги направляет его обществу в "личный кабинет" в электронной форме, удостоверенного ЭЦП уполномоченного лица уполномоченного органа.</w:t>
      </w:r>
    </w:p>
    <w:bookmarkEnd w:id="142"/>
    <w:bookmarkStart w:name="z269" w:id="143"/>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bookmarkEnd w:id="143"/>
    <w:bookmarkStart w:name="z270" w:id="144"/>
    <w:p>
      <w:pPr>
        <w:spacing w:after="0"/>
        <w:ind w:left="0"/>
        <w:jc w:val="both"/>
      </w:pPr>
      <w:r>
        <w:rPr>
          <w:rFonts w:ascii="Times New Roman"/>
          <w:b w:val="false"/>
          <w:i w:val="false"/>
          <w:color w:val="000000"/>
          <w:sz w:val="28"/>
        </w:rPr>
        <w:t xml:space="preserve">
      20.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 </w:t>
      </w:r>
    </w:p>
    <w:bookmarkEnd w:id="144"/>
    <w:bookmarkStart w:name="z271" w:id="145"/>
    <w:p>
      <w:pPr>
        <w:spacing w:after="0"/>
        <w:ind w:left="0"/>
        <w:jc w:val="both"/>
      </w:pPr>
      <w:r>
        <w:rPr>
          <w:rFonts w:ascii="Times New Roman"/>
          <w:b w:val="false"/>
          <w:i w:val="false"/>
          <w:color w:val="000000"/>
          <w:sz w:val="28"/>
        </w:rPr>
        <w:t xml:space="preserve">
      21. Отчет об обмене размещенных акций общества одного вида на акции данного общества другого вида рассматривается уполномоченным органом в срок, установленный </w:t>
      </w:r>
      <w:r>
        <w:rPr>
          <w:rFonts w:ascii="Times New Roman"/>
          <w:b w:val="false"/>
          <w:i w:val="false"/>
          <w:color w:val="000000"/>
          <w:sz w:val="28"/>
        </w:rPr>
        <w:t>пунктом 6</w:t>
      </w:r>
      <w:r>
        <w:rPr>
          <w:rFonts w:ascii="Times New Roman"/>
          <w:b w:val="false"/>
          <w:i w:val="false"/>
          <w:color w:val="000000"/>
          <w:sz w:val="28"/>
        </w:rPr>
        <w:t xml:space="preserve"> статьи 24 Закона о рынке ценных бумаг.</w:t>
      </w:r>
    </w:p>
    <w:bookmarkEnd w:id="145"/>
    <w:bookmarkStart w:name="z272" w:id="146"/>
    <w:p>
      <w:pPr>
        <w:spacing w:after="0"/>
        <w:ind w:left="0"/>
        <w:jc w:val="both"/>
      </w:pPr>
      <w:r>
        <w:rPr>
          <w:rFonts w:ascii="Times New Roman"/>
          <w:b w:val="false"/>
          <w:i w:val="false"/>
          <w:color w:val="000000"/>
          <w:sz w:val="28"/>
        </w:rPr>
        <w:t xml:space="preserve">
      22. Уполномоченный орган отказывает в утверждении отчета об итогах размещения акций, отчета об обмене размещенных акций общества одного вида на акции данного общества другого вида в случае, установленном </w:t>
      </w:r>
      <w:r>
        <w:rPr>
          <w:rFonts w:ascii="Times New Roman"/>
          <w:b w:val="false"/>
          <w:i w:val="false"/>
          <w:color w:val="000000"/>
          <w:sz w:val="28"/>
        </w:rPr>
        <w:t>пунктом 7</w:t>
      </w:r>
      <w:r>
        <w:rPr>
          <w:rFonts w:ascii="Times New Roman"/>
          <w:b w:val="false"/>
          <w:i w:val="false"/>
          <w:color w:val="000000"/>
          <w:sz w:val="28"/>
        </w:rPr>
        <w:t xml:space="preserve"> статьи 24 Закона о рынке ценных бумаг.</w:t>
      </w:r>
    </w:p>
    <w:bookmarkEnd w:id="146"/>
    <w:bookmarkStart w:name="z273" w:id="147"/>
    <w:p>
      <w:pPr>
        <w:spacing w:after="0"/>
        <w:ind w:left="0"/>
        <w:jc w:val="both"/>
      </w:pPr>
      <w:r>
        <w:rPr>
          <w:rFonts w:ascii="Times New Roman"/>
          <w:b w:val="false"/>
          <w:i w:val="false"/>
          <w:color w:val="000000"/>
          <w:sz w:val="28"/>
        </w:rPr>
        <w:t xml:space="preserve">
      23. В случае отказа в утверждении отчета об итогах размещения акций общества или отчета об обмене размещенных акций общества одного вида на акции данного общества другого вида общество устраняет замечания уполномоченного органа и повторно представляет доработанный отчет в уполномоченный орган в срок, установленный </w:t>
      </w:r>
      <w:r>
        <w:rPr>
          <w:rFonts w:ascii="Times New Roman"/>
          <w:b w:val="false"/>
          <w:i w:val="false"/>
          <w:color w:val="000000"/>
          <w:sz w:val="28"/>
        </w:rPr>
        <w:t>пунктом 7</w:t>
      </w:r>
      <w:r>
        <w:rPr>
          <w:rFonts w:ascii="Times New Roman"/>
          <w:b w:val="false"/>
          <w:i w:val="false"/>
          <w:color w:val="000000"/>
          <w:sz w:val="28"/>
        </w:rPr>
        <w:t xml:space="preserve"> статьи 24 Закона о рынке ценных бумаг.</w:t>
      </w:r>
    </w:p>
    <w:bookmarkEnd w:id="147"/>
    <w:bookmarkStart w:name="z274" w:id="148"/>
    <w:p>
      <w:pPr>
        <w:spacing w:after="0"/>
        <w:ind w:left="0"/>
        <w:jc w:val="both"/>
      </w:pPr>
      <w:r>
        <w:rPr>
          <w:rFonts w:ascii="Times New Roman"/>
          <w:b w:val="false"/>
          <w:i w:val="false"/>
          <w:color w:val="000000"/>
          <w:sz w:val="28"/>
        </w:rPr>
        <w:t>
      24. В случае дробления акций общество направляет через портал в уполномоченный орган в электронной форме для рассмотрения и принятия к сведению изменения в утвержденный уполномоченным органом отчет об итогах размещения акций в течение 30 (тридцати) календарных дней с даты, следующей за датой завершения дробления акций.</w:t>
      </w:r>
    </w:p>
    <w:bookmarkEnd w:id="148"/>
    <w:bookmarkStart w:name="z275" w:id="149"/>
    <w:p>
      <w:pPr>
        <w:spacing w:after="0"/>
        <w:ind w:left="0"/>
        <w:jc w:val="both"/>
      </w:pPr>
      <w:r>
        <w:rPr>
          <w:rFonts w:ascii="Times New Roman"/>
          <w:b w:val="false"/>
          <w:i w:val="false"/>
          <w:color w:val="000000"/>
          <w:sz w:val="28"/>
        </w:rPr>
        <w:t>
      25. Изменения в отчет об итогах размещения акций в связи с дроблением акций общества рассматриваются уполномоченным органом в течение 8 (восьми) рабочих дней.</w:t>
      </w:r>
    </w:p>
    <w:bookmarkEnd w:id="149"/>
    <w:bookmarkStart w:name="z276" w:id="150"/>
    <w:p>
      <w:pPr>
        <w:spacing w:after="0"/>
        <w:ind w:left="0"/>
        <w:jc w:val="both"/>
      </w:pPr>
      <w:r>
        <w:rPr>
          <w:rFonts w:ascii="Times New Roman"/>
          <w:b w:val="false"/>
          <w:i w:val="false"/>
          <w:color w:val="000000"/>
          <w:sz w:val="28"/>
        </w:rPr>
        <w:t>
      26. В случае несоответствия представленных обществом документов, уполномоченный орган не принимает к сведению изменения в отчет об итогах размещения акций в связи с дроблением акций общества и направляет в электронной форме письмо о необходимости предоставления информации и документов, соответствующих требованиям, установленным законодательством Республики Казахстан о рынке ценных бумаг и акционерных обществах.</w:t>
      </w:r>
    </w:p>
    <w:bookmarkEnd w:id="150"/>
    <w:bookmarkStart w:name="z277" w:id="151"/>
    <w:p>
      <w:pPr>
        <w:spacing w:after="0"/>
        <w:ind w:left="0"/>
        <w:jc w:val="left"/>
      </w:pPr>
      <w:r>
        <w:rPr>
          <w:rFonts w:ascii="Times New Roman"/>
          <w:b/>
          <w:i w:val="false"/>
          <w:color w:val="000000"/>
        </w:rPr>
        <w:t xml:space="preserve"> Глава 4. Порядок аннулирования выпуска объявленных акций</w:t>
      </w:r>
    </w:p>
    <w:bookmarkEnd w:id="151"/>
    <w:bookmarkStart w:name="z278" w:id="152"/>
    <w:p>
      <w:pPr>
        <w:spacing w:after="0"/>
        <w:ind w:left="0"/>
        <w:jc w:val="both"/>
      </w:pPr>
      <w:r>
        <w:rPr>
          <w:rFonts w:ascii="Times New Roman"/>
          <w:b w:val="false"/>
          <w:i w:val="false"/>
          <w:color w:val="000000"/>
          <w:sz w:val="28"/>
        </w:rPr>
        <w:t xml:space="preserve">
      27. Общество обращается в уполномоченный орган через портал в электронной форме для аннулирования выпуска акций в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30 Закона о рынке ценных бумаг. Уполномоченный орган рассматривает представленные обществом документы для аннулирования выпуска объявленных акций, указанные в Перечне документов для аннулирования выпуска объявленных акций и требований к ним, утвержденном настоящим постановлением, в течение 10 (десяти) рабочих дней после даты их получения.</w:t>
      </w:r>
    </w:p>
    <w:bookmarkEnd w:id="152"/>
    <w:bookmarkStart w:name="z279" w:id="153"/>
    <w:p>
      <w:pPr>
        <w:spacing w:after="0"/>
        <w:ind w:left="0"/>
        <w:jc w:val="both"/>
      </w:pPr>
      <w:r>
        <w:rPr>
          <w:rFonts w:ascii="Times New Roman"/>
          <w:b w:val="false"/>
          <w:i w:val="false"/>
          <w:color w:val="000000"/>
          <w:sz w:val="28"/>
        </w:rPr>
        <w:t>
      28. В случае соответствия документов, представленных обществом для аннулирования выпуска объявленных акций, требованиям законодательства Республики Казахстан об акционерных обществах и о рынке ценных бумаг уполномоченный орган аннулирует выпуск объявленных акций и направляет обществу в "личный кабинет" в электронной форме свидетельство об аннулировании выпуска объявленных акций по форме согласно приложению 4 к Правилам.</w:t>
      </w:r>
    </w:p>
    <w:bookmarkEnd w:id="153"/>
    <w:bookmarkStart w:name="z280" w:id="154"/>
    <w:p>
      <w:pPr>
        <w:spacing w:after="0"/>
        <w:ind w:left="0"/>
        <w:jc w:val="both"/>
      </w:pPr>
      <w:r>
        <w:rPr>
          <w:rFonts w:ascii="Times New Roman"/>
          <w:b w:val="false"/>
          <w:i w:val="false"/>
          <w:color w:val="000000"/>
          <w:sz w:val="28"/>
        </w:rPr>
        <w:t>
      29. Выпуск акций аннулируется с даты направления обществу свидетельства об аннулировании выпуска объявленных акций.</w:t>
      </w:r>
    </w:p>
    <w:bookmarkEnd w:id="154"/>
    <w:bookmarkStart w:name="z281" w:id="155"/>
    <w:p>
      <w:pPr>
        <w:spacing w:after="0"/>
        <w:ind w:left="0"/>
        <w:jc w:val="both"/>
      </w:pPr>
      <w:r>
        <w:rPr>
          <w:rFonts w:ascii="Times New Roman"/>
          <w:b w:val="false"/>
          <w:i w:val="false"/>
          <w:color w:val="000000"/>
          <w:sz w:val="28"/>
        </w:rPr>
        <w:t>
      30. Уполномоченный орган аннулирует выпуск объявленных акций общества в течение 10 (десяти) рабочих дней после даты получения решений суда о признании недействительной государственной регистрации выпуска объявленных акций или о принудительной ликвидации общества, вступивших в законную силу, и (или) информации из Национального реестра бизнес-идентификационных номеров о ликвидации общества или реорганизации общества, без предоставления документов, указанных в Перечне документов для аннулирования выпуска объявленных акций и требований к ним, утвержденном настоящим постановлением. Уполномоченный орган принимает решение об аннулировании выпуска акций стабилизационного банка на основании решения уполномоченного органа о прекращении деятельности стабилизационного банка. В случае аннулирования выпуска объявленных акций на основании решения суда о принудительной ликвидации общества, вступивших в законную силу, и (или) информации из Национального реестра бизнес-идентификационных номеров о ликвидации общества или реорганизации общества, и (или) решения уполномоченного органа о прекращении деятельности стабилизационного банка выпуск акций общества аннулируется с даты внесения данных в Государственный реестр эмиссионных ценных бумаг. В случае аннулирования выпуска объявленных акций на основании решения суда о признании недействительной государственной регистрации выпуска объявленных акций уполномоченный орган направляет обществу в электронной форме свидетельство об аннулировании выпуска объявленных акций по форме согласно приложению 4 к Правилам.</w:t>
      </w:r>
    </w:p>
    <w:bookmarkEnd w:id="155"/>
    <w:bookmarkStart w:name="z282" w:id="156"/>
    <w:p>
      <w:pPr>
        <w:spacing w:after="0"/>
        <w:ind w:left="0"/>
        <w:jc w:val="both"/>
      </w:pPr>
      <w:r>
        <w:rPr>
          <w:rFonts w:ascii="Times New Roman"/>
          <w:b w:val="false"/>
          <w:i w:val="false"/>
          <w:color w:val="000000"/>
          <w:sz w:val="28"/>
        </w:rPr>
        <w:t xml:space="preserve">
      31. Уполномоченный орган отказывает в аннулировании выпуска объявленных акций с указанием причин отказа в случаях,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30 Закона о рынке ценных бумаг. В случае отказа в аннулировании выпуска объявленных акций общество устраняет замечания уполномоченного органа и повторно представляет документы в уполномоченный орган в электронной форме в течение 45 (сорока пяти) рабочих дней со дня получения отказа.</w:t>
      </w:r>
    </w:p>
    <w:bookmarkEnd w:id="156"/>
    <w:bookmarkStart w:name="z283" w:id="157"/>
    <w:p>
      <w:pPr>
        <w:spacing w:after="0"/>
        <w:ind w:left="0"/>
        <w:jc w:val="left"/>
      </w:pPr>
      <w:r>
        <w:rPr>
          <w:rFonts w:ascii="Times New Roman"/>
          <w:b/>
          <w:i w:val="false"/>
          <w:color w:val="000000"/>
        </w:rPr>
        <w:t xml:space="preserve"> Глава 5. Порядок обжалования решений, действий (бездействия) уполномоченного органа и (или) его должностных лиц по вопросам оказания государственных услуг</w:t>
      </w:r>
    </w:p>
    <w:bookmarkEnd w:id="157"/>
    <w:bookmarkStart w:name="z284" w:id="158"/>
    <w:p>
      <w:pPr>
        <w:spacing w:after="0"/>
        <w:ind w:left="0"/>
        <w:jc w:val="both"/>
      </w:pPr>
      <w:r>
        <w:rPr>
          <w:rFonts w:ascii="Times New Roman"/>
          <w:b w:val="false"/>
          <w:i w:val="false"/>
          <w:color w:val="000000"/>
          <w:sz w:val="28"/>
        </w:rPr>
        <w:t xml:space="preserve">
      32. Рассмотрение жалобы по вопросам оказания государственной услуги производится вышестоящим должностным лицом уполномоченного органа, уполномоченным органом по оценке и контролю за качеством оказания государственных услуг с учетом особенностей, предусмотренных </w:t>
      </w:r>
      <w:r>
        <w:rPr>
          <w:rFonts w:ascii="Times New Roman"/>
          <w:b w:val="false"/>
          <w:i w:val="false"/>
          <w:color w:val="000000"/>
          <w:sz w:val="28"/>
        </w:rPr>
        <w:t>статьей 25</w:t>
      </w:r>
      <w:r>
        <w:rPr>
          <w:rFonts w:ascii="Times New Roman"/>
          <w:b w:val="false"/>
          <w:i w:val="false"/>
          <w:color w:val="000000"/>
          <w:sz w:val="28"/>
        </w:rPr>
        <w:t xml:space="preserve"> Закона о государственных услугах.</w:t>
      </w:r>
    </w:p>
    <w:bookmarkEnd w:id="158"/>
    <w:bookmarkStart w:name="z285" w:id="159"/>
    <w:p>
      <w:pPr>
        <w:spacing w:after="0"/>
        <w:ind w:left="0"/>
        <w:jc w:val="both"/>
      </w:pPr>
      <w:r>
        <w:rPr>
          <w:rFonts w:ascii="Times New Roman"/>
          <w:b w:val="false"/>
          <w:i w:val="false"/>
          <w:color w:val="000000"/>
          <w:sz w:val="28"/>
        </w:rPr>
        <w:t>
      Жалоба подается в уполномоченный орган и (или) должностному лицу уполномоченного органа, чье решение, действие (бездействие) обжалуются.</w:t>
      </w:r>
    </w:p>
    <w:bookmarkEnd w:id="159"/>
    <w:bookmarkStart w:name="z286" w:id="160"/>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w:t>
      </w:r>
      <w:r>
        <w:rPr>
          <w:rFonts w:ascii="Times New Roman"/>
          <w:b w:val="false"/>
          <w:i w:val="false"/>
          <w:color w:val="000000"/>
          <w:sz w:val="28"/>
        </w:rPr>
        <w:t>Законом</w:t>
      </w:r>
      <w:r>
        <w:rPr>
          <w:rFonts w:ascii="Times New Roman"/>
          <w:b w:val="false"/>
          <w:i w:val="false"/>
          <w:color w:val="000000"/>
          <w:sz w:val="28"/>
        </w:rPr>
        <w:t xml:space="preserve"> о государственных услугах, обращение в суд осуществляется после обжалования в досудебном порядке.</w:t>
      </w:r>
    </w:p>
    <w:bookmarkEnd w:id="160"/>
    <w:bookmarkStart w:name="z287" w:id="161"/>
    <w:p>
      <w:pPr>
        <w:spacing w:after="0"/>
        <w:ind w:left="0"/>
        <w:jc w:val="both"/>
      </w:pPr>
      <w:r>
        <w:rPr>
          <w:rFonts w:ascii="Times New Roman"/>
          <w:b w:val="false"/>
          <w:i w:val="false"/>
          <w:color w:val="000000"/>
          <w:sz w:val="28"/>
        </w:rPr>
        <w:t>
      33. В жалобе, направляемой руководителю уполномоченного органа, указываются наименование общества, почтовый адрес, исходящий номер и дата.</w:t>
      </w:r>
    </w:p>
    <w:bookmarkEnd w:id="161"/>
    <w:bookmarkStart w:name="z288" w:id="162"/>
    <w:p>
      <w:pPr>
        <w:spacing w:after="0"/>
        <w:ind w:left="0"/>
        <w:jc w:val="both"/>
      </w:pPr>
      <w:r>
        <w:rPr>
          <w:rFonts w:ascii="Times New Roman"/>
          <w:b w:val="false"/>
          <w:i w:val="false"/>
          <w:color w:val="000000"/>
          <w:sz w:val="28"/>
        </w:rPr>
        <w:t>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w:t>
      </w:r>
    </w:p>
    <w:bookmarkEnd w:id="162"/>
    <w:bookmarkStart w:name="z289" w:id="163"/>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телефонам единого контакт-центра, указанным в перечне требований по регистрации выпуска акций и перечне требований по утверждению отчета об итогах размещения акций.</w:t>
      </w:r>
    </w:p>
    <w:bookmarkEnd w:id="163"/>
    <w:bookmarkStart w:name="z290" w:id="164"/>
    <w:p>
      <w:pPr>
        <w:spacing w:after="0"/>
        <w:ind w:left="0"/>
        <w:jc w:val="both"/>
      </w:pPr>
      <w:r>
        <w:rPr>
          <w:rFonts w:ascii="Times New Roman"/>
          <w:b w:val="false"/>
          <w:i w:val="false"/>
          <w:color w:val="000000"/>
          <w:sz w:val="28"/>
        </w:rPr>
        <w:t>
      При отправке жалобы через портал обществу из "личного кабинета" доступна информация об обращении, которая обновляется в ходе обработки обращения уполномоченным органом (отметки о доставке, регистрации, исполнении, ответ о рассмотрении или отказе в рассмотрении).</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объявленных акций,</w:t>
            </w:r>
            <w:r>
              <w:br/>
            </w:r>
            <w:r>
              <w:rPr>
                <w:rFonts w:ascii="Times New Roman"/>
                <w:b w:val="false"/>
                <w:i w:val="false"/>
                <w:color w:val="000000"/>
                <w:sz w:val="20"/>
              </w:rPr>
              <w:t>регистрации изменений</w:t>
            </w:r>
            <w:r>
              <w:br/>
            </w:r>
            <w:r>
              <w:rPr>
                <w:rFonts w:ascii="Times New Roman"/>
                <w:b w:val="false"/>
                <w:i w:val="false"/>
                <w:color w:val="000000"/>
                <w:sz w:val="20"/>
              </w:rPr>
              <w:t>и (или) дополнений в проспект</w:t>
            </w:r>
            <w:r>
              <w:br/>
            </w:r>
            <w:r>
              <w:rPr>
                <w:rFonts w:ascii="Times New Roman"/>
                <w:b w:val="false"/>
                <w:i w:val="false"/>
                <w:color w:val="000000"/>
                <w:sz w:val="20"/>
              </w:rPr>
              <w:t>выпуска акций, утверждения</w:t>
            </w:r>
            <w:r>
              <w:br/>
            </w:r>
            <w:r>
              <w:rPr>
                <w:rFonts w:ascii="Times New Roman"/>
                <w:b w:val="false"/>
                <w:i w:val="false"/>
                <w:color w:val="000000"/>
                <w:sz w:val="20"/>
              </w:rPr>
              <w:t>отчета об итогах размещения</w:t>
            </w:r>
            <w:r>
              <w:br/>
            </w:r>
            <w:r>
              <w:rPr>
                <w:rFonts w:ascii="Times New Roman"/>
                <w:b w:val="false"/>
                <w:i w:val="false"/>
                <w:color w:val="000000"/>
                <w:sz w:val="20"/>
              </w:rPr>
              <w:t>акций акционерного общества,</w:t>
            </w:r>
            <w:r>
              <w:br/>
            </w:r>
            <w:r>
              <w:rPr>
                <w:rFonts w:ascii="Times New Roman"/>
                <w:b w:val="false"/>
                <w:i w:val="false"/>
                <w:color w:val="000000"/>
                <w:sz w:val="20"/>
              </w:rPr>
              <w:t>отчета об обмене размещенных</w:t>
            </w:r>
            <w:r>
              <w:br/>
            </w:r>
            <w:r>
              <w:rPr>
                <w:rFonts w:ascii="Times New Roman"/>
                <w:b w:val="false"/>
                <w:i w:val="false"/>
                <w:color w:val="000000"/>
                <w:sz w:val="20"/>
              </w:rPr>
              <w:t>акций акционерного общества</w:t>
            </w:r>
            <w:r>
              <w:br/>
            </w:r>
            <w:r>
              <w:rPr>
                <w:rFonts w:ascii="Times New Roman"/>
                <w:b w:val="false"/>
                <w:i w:val="false"/>
                <w:color w:val="000000"/>
                <w:sz w:val="20"/>
              </w:rPr>
              <w:t>одного вида на акции данного</w:t>
            </w:r>
            <w:r>
              <w:br/>
            </w:r>
            <w:r>
              <w:rPr>
                <w:rFonts w:ascii="Times New Roman"/>
                <w:b w:val="false"/>
                <w:i w:val="false"/>
                <w:color w:val="000000"/>
                <w:sz w:val="20"/>
              </w:rPr>
              <w:t>акционерного общества другого</w:t>
            </w:r>
            <w:r>
              <w:br/>
            </w:r>
            <w:r>
              <w:rPr>
                <w:rFonts w:ascii="Times New Roman"/>
                <w:b w:val="false"/>
                <w:i w:val="false"/>
                <w:color w:val="000000"/>
                <w:sz w:val="20"/>
              </w:rPr>
              <w:t>вида, аннулирования выпуска</w:t>
            </w:r>
            <w:r>
              <w:br/>
            </w:r>
            <w:r>
              <w:rPr>
                <w:rFonts w:ascii="Times New Roman"/>
                <w:b w:val="false"/>
                <w:i w:val="false"/>
                <w:color w:val="000000"/>
                <w:sz w:val="20"/>
              </w:rPr>
              <w:t>объявленных акций</w:t>
            </w:r>
          </w:p>
        </w:tc>
      </w:tr>
    </w:tbl>
    <w:bookmarkStart w:name="z292" w:id="16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выпуска объявленных акций"</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объявленных акций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выпуска объявленных акций;</w:t>
            </w:r>
          </w:p>
          <w:p>
            <w:pPr>
              <w:spacing w:after="20"/>
              <w:ind w:left="20"/>
              <w:jc w:val="both"/>
            </w:pPr>
            <w:r>
              <w:rPr>
                <w:rFonts w:ascii="Times New Roman"/>
                <w:b w:val="false"/>
                <w:i w:val="false"/>
                <w:color w:val="000000"/>
                <w:sz w:val="20"/>
              </w:rPr>
              <w:t>
2) внесение изменений и (или) дополнений в проспект выпуска акций.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веб-портал центрального депозитария ценных бумаг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выпуска объявленных акций - в течение 15 (пятнадцати) рабочих дней со дня представления документов на государственную регистрацию;</w:t>
            </w:r>
          </w:p>
          <w:p>
            <w:pPr>
              <w:spacing w:after="20"/>
              <w:ind w:left="20"/>
              <w:jc w:val="both"/>
            </w:pPr>
            <w:r>
              <w:rPr>
                <w:rFonts w:ascii="Times New Roman"/>
                <w:b w:val="false"/>
                <w:i w:val="false"/>
                <w:color w:val="000000"/>
                <w:sz w:val="20"/>
              </w:rPr>
              <w:t>
2) внесение изменений и (или) дополнений в проспект выпуска акций - в течение 10 (десяти) рабочих дней после даты получения документов на государственную регистрацию.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Свидетельство о государственной регистрации выпуска объявленных акций по форме согласно приложению 2 к Правилам и в электронной форме проспект выпуска объявленных акций - в случае государственной регистрации выпуска акций,</w:t>
            </w:r>
          </w:p>
          <w:p>
            <w:pPr>
              <w:spacing w:after="20"/>
              <w:ind w:left="20"/>
              <w:jc w:val="both"/>
            </w:pPr>
            <w:r>
              <w:rPr>
                <w:rFonts w:ascii="Times New Roman"/>
                <w:b w:val="false"/>
                <w:i w:val="false"/>
                <w:color w:val="000000"/>
                <w:sz w:val="20"/>
              </w:rPr>
              <w:t>
свидетельство о государственной регистрации выпуска объявленных акций по форме согласно приложению 2 к Правилам (при увеличении количества объявленных акций и (или) изменении их вида, и (или) изменении наименования, и (или) изменении места нахождения акционерного общества) и в электронной форме проспект выпуска объявленных акций с учетом изменений и (или) дополнений - в случае внесения изменений и (или) дополнений в проспект выпуска акций,</w:t>
            </w:r>
          </w:p>
          <w:p>
            <w:pPr>
              <w:spacing w:after="20"/>
              <w:ind w:left="20"/>
              <w:jc w:val="both"/>
            </w:pPr>
            <w:r>
              <w:rPr>
                <w:rFonts w:ascii="Times New Roman"/>
                <w:b w:val="false"/>
                <w:i w:val="false"/>
                <w:color w:val="000000"/>
                <w:sz w:val="20"/>
              </w:rPr>
              <w:t>
либо мотивированный ответ об отказе в оказании государственной услуги по основаниям, предусмотренным пунктом 9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государственной регистрации выпуска объявленных акций:</w:t>
            </w:r>
          </w:p>
          <w:p>
            <w:pPr>
              <w:spacing w:after="20"/>
              <w:ind w:left="20"/>
              <w:jc w:val="both"/>
            </w:pPr>
            <w:r>
              <w:rPr>
                <w:rFonts w:ascii="Times New Roman"/>
                <w:b w:val="false"/>
                <w:i w:val="false"/>
                <w:color w:val="000000"/>
                <w:sz w:val="20"/>
              </w:rPr>
              <w:t>
1) электронное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w:t>
            </w:r>
          </w:p>
          <w:p>
            <w:pPr>
              <w:spacing w:after="20"/>
              <w:ind w:left="20"/>
              <w:jc w:val="both"/>
            </w:pPr>
            <w:r>
              <w:rPr>
                <w:rFonts w:ascii="Times New Roman"/>
                <w:b w:val="false"/>
                <w:i w:val="false"/>
                <w:color w:val="000000"/>
                <w:sz w:val="20"/>
              </w:rPr>
              <w:t xml:space="preserve">
2) электронная копия протокола учредительного собрания (решения единственного учредителя) или общего собрания акционеров (решения акционера, владеющего всеми голосующими акциями) о выпуске объявленных акций в случае, установленном </w:t>
            </w:r>
            <w:r>
              <w:rPr>
                <w:rFonts w:ascii="Times New Roman"/>
                <w:b w:val="false"/>
                <w:i w:val="false"/>
                <w:color w:val="000000"/>
                <w:sz w:val="20"/>
              </w:rPr>
              <w:t>подпунктом 2)</w:t>
            </w:r>
            <w:r>
              <w:rPr>
                <w:rFonts w:ascii="Times New Roman"/>
                <w:b w:val="false"/>
                <w:i w:val="false"/>
                <w:color w:val="000000"/>
                <w:sz w:val="20"/>
              </w:rPr>
              <w:t xml:space="preserve"> пункта 1 статьи 11 Закона Республики Казахстан "О рынке ценных бумаг" (далее - Закон о рынке ценных бумаг);</w:t>
            </w:r>
          </w:p>
          <w:p>
            <w:pPr>
              <w:spacing w:after="20"/>
              <w:ind w:left="20"/>
              <w:jc w:val="both"/>
            </w:pPr>
            <w:r>
              <w:rPr>
                <w:rFonts w:ascii="Times New Roman"/>
                <w:b w:val="false"/>
                <w:i w:val="false"/>
                <w:color w:val="000000"/>
                <w:sz w:val="20"/>
              </w:rPr>
              <w:t xml:space="preserve">
3) электронная копия решения суда о признании выпуска объявленных акций недействительным в случае, установленном </w:t>
            </w:r>
            <w:r>
              <w:rPr>
                <w:rFonts w:ascii="Times New Roman"/>
                <w:b w:val="false"/>
                <w:i w:val="false"/>
                <w:color w:val="000000"/>
                <w:sz w:val="20"/>
              </w:rPr>
              <w:t>подпунктом 2)</w:t>
            </w:r>
            <w:r>
              <w:rPr>
                <w:rFonts w:ascii="Times New Roman"/>
                <w:b w:val="false"/>
                <w:i w:val="false"/>
                <w:color w:val="000000"/>
                <w:sz w:val="20"/>
              </w:rPr>
              <w:t xml:space="preserve"> пункта 1 статьи 11 Закона о рынке ценных бумаг;</w:t>
            </w:r>
          </w:p>
          <w:p>
            <w:pPr>
              <w:spacing w:after="20"/>
              <w:ind w:left="20"/>
              <w:jc w:val="both"/>
            </w:pPr>
            <w:r>
              <w:rPr>
                <w:rFonts w:ascii="Times New Roman"/>
                <w:b w:val="false"/>
                <w:i w:val="false"/>
                <w:color w:val="000000"/>
                <w:sz w:val="20"/>
              </w:rPr>
              <w:t>
4) проспект выпуска объявленных акций в электронной форме;</w:t>
            </w:r>
          </w:p>
          <w:p>
            <w:pPr>
              <w:spacing w:after="20"/>
              <w:ind w:left="20"/>
              <w:jc w:val="both"/>
            </w:pPr>
            <w:r>
              <w:rPr>
                <w:rFonts w:ascii="Times New Roman"/>
                <w:b w:val="false"/>
                <w:i w:val="false"/>
                <w:color w:val="000000"/>
                <w:sz w:val="20"/>
              </w:rPr>
              <w:t>
5) электронные копии документов, подтверждающих оплату объявленных акций, размещаемых среди учредителей акционерного общества.</w:t>
            </w:r>
          </w:p>
          <w:p>
            <w:pPr>
              <w:spacing w:after="20"/>
              <w:ind w:left="20"/>
              <w:jc w:val="both"/>
            </w:pPr>
            <w:r>
              <w:rPr>
                <w:rFonts w:ascii="Times New Roman"/>
                <w:b w:val="false"/>
                <w:i w:val="false"/>
                <w:color w:val="000000"/>
                <w:sz w:val="20"/>
              </w:rPr>
              <w:t>
Для государственной регистрации выпуска объявленных акций акционерного инвестиционного фонда помимо документов, указанных в части первой пункта 8 настоящего перечня основных требований к оказанию государственной услуги, акционерный инвестиционный фонд дополнительно представляет электронные копии проектов договоров акционерного инвестиционного фонда с управляющей компанией, а также электронную копию инвестиционной декларации, утвержденной общим собранием учредителей либо единственным учредителем акционерного инвестиционного фонда.</w:t>
            </w:r>
          </w:p>
          <w:p>
            <w:pPr>
              <w:spacing w:after="20"/>
              <w:ind w:left="20"/>
              <w:jc w:val="both"/>
            </w:pPr>
            <w:r>
              <w:rPr>
                <w:rFonts w:ascii="Times New Roman"/>
                <w:b w:val="false"/>
                <w:i w:val="false"/>
                <w:color w:val="000000"/>
                <w:sz w:val="20"/>
              </w:rPr>
              <w:t>
Для внесения изменений и (или) дополнений в проспект выпуска акций:</w:t>
            </w:r>
          </w:p>
          <w:p>
            <w:pPr>
              <w:spacing w:after="20"/>
              <w:ind w:left="20"/>
              <w:jc w:val="both"/>
            </w:pPr>
            <w:r>
              <w:rPr>
                <w:rFonts w:ascii="Times New Roman"/>
                <w:b w:val="false"/>
                <w:i w:val="false"/>
                <w:color w:val="000000"/>
                <w:sz w:val="20"/>
              </w:rPr>
              <w:t>
1) электронное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 акционерного общества;</w:t>
            </w:r>
          </w:p>
          <w:p>
            <w:pPr>
              <w:spacing w:after="20"/>
              <w:ind w:left="20"/>
              <w:jc w:val="both"/>
            </w:pPr>
            <w:r>
              <w:rPr>
                <w:rFonts w:ascii="Times New Roman"/>
                <w:b w:val="false"/>
                <w:i w:val="false"/>
                <w:color w:val="000000"/>
                <w:sz w:val="20"/>
              </w:rPr>
              <w:t>
2) проспект выпуска акций с учетом изменений и (или) дополнений в электронной форме;</w:t>
            </w:r>
          </w:p>
          <w:p>
            <w:pPr>
              <w:spacing w:after="20"/>
              <w:ind w:left="20"/>
              <w:jc w:val="both"/>
            </w:pPr>
            <w:r>
              <w:rPr>
                <w:rFonts w:ascii="Times New Roman"/>
                <w:b w:val="false"/>
                <w:i w:val="false"/>
                <w:color w:val="000000"/>
                <w:sz w:val="20"/>
              </w:rPr>
              <w:t>
3) электронная копия решения (протокола) или выписка из протокола заседания органа акционерного общества, на основании которого внесены изменения и (или) дополнения в проспект выпуска акций акционерного общества;</w:t>
            </w:r>
          </w:p>
          <w:p>
            <w:pPr>
              <w:spacing w:after="20"/>
              <w:ind w:left="20"/>
              <w:jc w:val="both"/>
            </w:pPr>
            <w:r>
              <w:rPr>
                <w:rFonts w:ascii="Times New Roman"/>
                <w:b w:val="false"/>
                <w:i w:val="false"/>
                <w:color w:val="000000"/>
                <w:sz w:val="20"/>
              </w:rPr>
              <w:t xml:space="preserve">
4) электронная копия решения суда о принудительном выпуске объявленных акций акционерного общества с участием государства в уставном капитале (в случае отсутствия объявленных акций акционерного общества или их недостаточности для погашения просроченной налоговой задолженности) в случаях, установленных </w:t>
            </w:r>
            <w:r>
              <w:rPr>
                <w:rFonts w:ascii="Times New Roman"/>
                <w:b w:val="false"/>
                <w:i w:val="false"/>
                <w:color w:val="000000"/>
                <w:sz w:val="20"/>
              </w:rPr>
              <w:t>статьей 32</w:t>
            </w:r>
            <w:r>
              <w:rPr>
                <w:rFonts w:ascii="Times New Roman"/>
                <w:b w:val="false"/>
                <w:i w:val="false"/>
                <w:color w:val="000000"/>
                <w:sz w:val="20"/>
              </w:rPr>
              <w:t xml:space="preserve"> Закона Республики Казахстан "Об акционерных обществах".</w:t>
            </w:r>
          </w:p>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баз данных центральных государственных органов, а также Государственной корпорации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10 Закона о рынке ценных бумаг основанием для отказа в оказании государственной услуги является нарушение услугополучателем условий и порядка представления документов на государственную регистрацию выпуска объявленных акций и выявление в процессе рассмотрения документов их несоответствия требованиям, установленным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В случае обнаружения сбоя либо технических неполадок на портале необходимо обратиться в единый контакт-центр.</w:t>
            </w:r>
          </w:p>
          <w:p>
            <w:pPr>
              <w:spacing w:after="20"/>
              <w:ind w:left="20"/>
              <w:jc w:val="both"/>
            </w:pPr>
            <w:r>
              <w:rPr>
                <w:rFonts w:ascii="Times New Roman"/>
                <w:b w:val="false"/>
                <w:i w:val="false"/>
                <w:color w:val="000000"/>
                <w:sz w:val="20"/>
              </w:rPr>
              <w:t>
Единый контакт-центр: 8 800 080 86 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объявленных акций,</w:t>
            </w:r>
            <w:r>
              <w:br/>
            </w:r>
            <w:r>
              <w:rPr>
                <w:rFonts w:ascii="Times New Roman"/>
                <w:b w:val="false"/>
                <w:i w:val="false"/>
                <w:color w:val="000000"/>
                <w:sz w:val="20"/>
              </w:rPr>
              <w:t>регистрации изменений и (или)</w:t>
            </w:r>
            <w:r>
              <w:br/>
            </w:r>
            <w:r>
              <w:rPr>
                <w:rFonts w:ascii="Times New Roman"/>
                <w:b w:val="false"/>
                <w:i w:val="false"/>
                <w:color w:val="000000"/>
                <w:sz w:val="20"/>
              </w:rPr>
              <w:t>дополнений в проспект</w:t>
            </w:r>
            <w:r>
              <w:br/>
            </w:r>
            <w:r>
              <w:rPr>
                <w:rFonts w:ascii="Times New Roman"/>
                <w:b w:val="false"/>
                <w:i w:val="false"/>
                <w:color w:val="000000"/>
                <w:sz w:val="20"/>
              </w:rPr>
              <w:t>выпуска акций, утверждения</w:t>
            </w:r>
            <w:r>
              <w:br/>
            </w:r>
            <w:r>
              <w:rPr>
                <w:rFonts w:ascii="Times New Roman"/>
                <w:b w:val="false"/>
                <w:i w:val="false"/>
                <w:color w:val="000000"/>
                <w:sz w:val="20"/>
              </w:rPr>
              <w:t>отчета об итогах размещения</w:t>
            </w:r>
            <w:r>
              <w:br/>
            </w:r>
            <w:r>
              <w:rPr>
                <w:rFonts w:ascii="Times New Roman"/>
                <w:b w:val="false"/>
                <w:i w:val="false"/>
                <w:color w:val="000000"/>
                <w:sz w:val="20"/>
              </w:rPr>
              <w:t>акций акционерного общества,</w:t>
            </w:r>
            <w:r>
              <w:br/>
            </w:r>
            <w:r>
              <w:rPr>
                <w:rFonts w:ascii="Times New Roman"/>
                <w:b w:val="false"/>
                <w:i w:val="false"/>
                <w:color w:val="000000"/>
                <w:sz w:val="20"/>
              </w:rPr>
              <w:t>отчета об обмене размещенных</w:t>
            </w:r>
            <w:r>
              <w:br/>
            </w:r>
            <w:r>
              <w:rPr>
                <w:rFonts w:ascii="Times New Roman"/>
                <w:b w:val="false"/>
                <w:i w:val="false"/>
                <w:color w:val="000000"/>
                <w:sz w:val="20"/>
              </w:rPr>
              <w:t>акций акционерного общества</w:t>
            </w:r>
            <w:r>
              <w:br/>
            </w:r>
            <w:r>
              <w:rPr>
                <w:rFonts w:ascii="Times New Roman"/>
                <w:b w:val="false"/>
                <w:i w:val="false"/>
                <w:color w:val="000000"/>
                <w:sz w:val="20"/>
              </w:rPr>
              <w:t>одного вида на акции данного</w:t>
            </w:r>
            <w:r>
              <w:br/>
            </w:r>
            <w:r>
              <w:rPr>
                <w:rFonts w:ascii="Times New Roman"/>
                <w:b w:val="false"/>
                <w:i w:val="false"/>
                <w:color w:val="000000"/>
                <w:sz w:val="20"/>
              </w:rPr>
              <w:t>акционерного общества</w:t>
            </w:r>
            <w:r>
              <w:br/>
            </w:r>
            <w:r>
              <w:rPr>
                <w:rFonts w:ascii="Times New Roman"/>
                <w:b w:val="false"/>
                <w:i w:val="false"/>
                <w:color w:val="000000"/>
                <w:sz w:val="20"/>
              </w:rPr>
              <w:t>другого вида, аннулирования</w:t>
            </w:r>
            <w:r>
              <w:br/>
            </w:r>
            <w:r>
              <w:rPr>
                <w:rFonts w:ascii="Times New Roman"/>
                <w:b w:val="false"/>
                <w:i w:val="false"/>
                <w:color w:val="000000"/>
                <w:sz w:val="20"/>
              </w:rPr>
              <w:t>выпуска объявленных акций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0" w:id="166"/>
    <w:p>
      <w:pPr>
        <w:spacing w:after="0"/>
        <w:ind w:left="0"/>
        <w:jc w:val="left"/>
      </w:pPr>
      <w:r>
        <w:rPr>
          <w:rFonts w:ascii="Times New Roman"/>
          <w:b/>
          <w:i w:val="false"/>
          <w:color w:val="000000"/>
        </w:rPr>
        <w:t xml:space="preserve"> Свидетельство о государственной регистрации выпуска объявленных акций</w:t>
      </w:r>
    </w:p>
    <w:bookmarkEnd w:id="1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 20 __ года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bl>
    <w:p>
      <w:pPr>
        <w:spacing w:after="0"/>
        <w:ind w:left="0"/>
        <w:jc w:val="both"/>
      </w:pPr>
      <w:bookmarkStart w:name="z321" w:id="167"/>
      <w:r>
        <w:rPr>
          <w:rFonts w:ascii="Times New Roman"/>
          <w:b w:val="false"/>
          <w:i w:val="false"/>
          <w:color w:val="000000"/>
          <w:sz w:val="28"/>
        </w:rPr>
        <w:t>
      Уполномоченный орган (полное наименование уполномоченного органа)</w:t>
      </w:r>
    </w:p>
    <w:bookmarkEnd w:id="167"/>
    <w:p>
      <w:pPr>
        <w:spacing w:after="0"/>
        <w:ind w:left="0"/>
        <w:jc w:val="both"/>
      </w:pPr>
      <w:r>
        <w:rPr>
          <w:rFonts w:ascii="Times New Roman"/>
          <w:b w:val="false"/>
          <w:i w:val="false"/>
          <w:color w:val="000000"/>
          <w:sz w:val="28"/>
        </w:rPr>
        <w:t>произвел государственную регистрацию выпуска объявленных акций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(полное наименование и место нахождения акционерного общества)</w:t>
      </w:r>
    </w:p>
    <w:p>
      <w:pPr>
        <w:spacing w:after="0"/>
        <w:ind w:left="0"/>
        <w:jc w:val="both"/>
      </w:pPr>
      <w:r>
        <w:rPr>
          <w:rFonts w:ascii="Times New Roman"/>
          <w:b w:val="false"/>
          <w:i w:val="false"/>
          <w:color w:val="000000"/>
          <w:sz w:val="28"/>
        </w:rPr>
        <w:t>зарегистрированного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акционерного общества (при наличии)</w:t>
      </w:r>
    </w:p>
    <w:p>
      <w:pPr>
        <w:spacing w:after="0"/>
        <w:ind w:left="0"/>
        <w:jc w:val="both"/>
      </w:pPr>
      <w:r>
        <w:rPr>
          <w:rFonts w:ascii="Times New Roman"/>
          <w:b w:val="false"/>
          <w:i w:val="false"/>
          <w:color w:val="000000"/>
          <w:sz w:val="28"/>
        </w:rPr>
        <w:t>Выпуск разделен на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акций (количество акций цифрами и прописью, вид акций)</w:t>
      </w:r>
    </w:p>
    <w:p>
      <w:pPr>
        <w:spacing w:after="0"/>
        <w:ind w:left="0"/>
        <w:jc w:val="both"/>
      </w:pPr>
      <w:r>
        <w:rPr>
          <w:rFonts w:ascii="Times New Roman"/>
          <w:b w:val="false"/>
          <w:i w:val="false"/>
          <w:color w:val="000000"/>
          <w:sz w:val="28"/>
        </w:rPr>
        <w:t>которым присвоен международный идентификационный номер (код ISIN)</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Номинальная стоимость одной акции (заполняется при государственной регистрации</w:t>
      </w:r>
    </w:p>
    <w:p>
      <w:pPr>
        <w:spacing w:after="0"/>
        <w:ind w:left="0"/>
        <w:jc w:val="both"/>
      </w:pPr>
      <w:r>
        <w:rPr>
          <w:rFonts w:ascii="Times New Roman"/>
          <w:b w:val="false"/>
          <w:i w:val="false"/>
          <w:color w:val="000000"/>
          <w:sz w:val="28"/>
        </w:rPr>
        <w:t>выпуска объявленных акций акционерного общества)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 тенге.</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Причина замены свидетельства о государственной регистрации выпуска объявленных</w:t>
      </w:r>
    </w:p>
    <w:p>
      <w:pPr>
        <w:spacing w:after="0"/>
        <w:ind w:left="0"/>
        <w:jc w:val="both"/>
      </w:pPr>
      <w:r>
        <w:rPr>
          <w:rFonts w:ascii="Times New Roman"/>
          <w:b w:val="false"/>
          <w:i w:val="false"/>
          <w:color w:val="000000"/>
          <w:sz w:val="28"/>
        </w:rPr>
        <w:t>акций акционерного общества (заполняется в случае замены свидетельства</w:t>
      </w:r>
    </w:p>
    <w:p>
      <w:pPr>
        <w:spacing w:after="0"/>
        <w:ind w:left="0"/>
        <w:jc w:val="both"/>
      </w:pPr>
      <w:r>
        <w:rPr>
          <w:rFonts w:ascii="Times New Roman"/>
          <w:b w:val="false"/>
          <w:i w:val="false"/>
          <w:color w:val="000000"/>
          <w:sz w:val="28"/>
        </w:rPr>
        <w:t>о государственной регистрации выпуска объявленных акций акционерного общества):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Уполномоченное лицо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(электронная цифровая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объявленных акций,</w:t>
            </w:r>
            <w:r>
              <w:br/>
            </w:r>
            <w:r>
              <w:rPr>
                <w:rFonts w:ascii="Times New Roman"/>
                <w:b w:val="false"/>
                <w:i w:val="false"/>
                <w:color w:val="000000"/>
                <w:sz w:val="20"/>
              </w:rPr>
              <w:t>регистрации изменений и (или)</w:t>
            </w:r>
            <w:r>
              <w:br/>
            </w:r>
            <w:r>
              <w:rPr>
                <w:rFonts w:ascii="Times New Roman"/>
                <w:b w:val="false"/>
                <w:i w:val="false"/>
                <w:color w:val="000000"/>
                <w:sz w:val="20"/>
              </w:rPr>
              <w:t>дополнений в проспект</w:t>
            </w:r>
            <w:r>
              <w:br/>
            </w:r>
            <w:r>
              <w:rPr>
                <w:rFonts w:ascii="Times New Roman"/>
                <w:b w:val="false"/>
                <w:i w:val="false"/>
                <w:color w:val="000000"/>
                <w:sz w:val="20"/>
              </w:rPr>
              <w:t>выпуска акций, утверждения</w:t>
            </w:r>
            <w:r>
              <w:br/>
            </w:r>
            <w:r>
              <w:rPr>
                <w:rFonts w:ascii="Times New Roman"/>
                <w:b w:val="false"/>
                <w:i w:val="false"/>
                <w:color w:val="000000"/>
                <w:sz w:val="20"/>
              </w:rPr>
              <w:t>отчета об итогах размещения</w:t>
            </w:r>
            <w:r>
              <w:br/>
            </w:r>
            <w:r>
              <w:rPr>
                <w:rFonts w:ascii="Times New Roman"/>
                <w:b w:val="false"/>
                <w:i w:val="false"/>
                <w:color w:val="000000"/>
                <w:sz w:val="20"/>
              </w:rPr>
              <w:t>акций акционерного общества,</w:t>
            </w:r>
            <w:r>
              <w:br/>
            </w:r>
            <w:r>
              <w:rPr>
                <w:rFonts w:ascii="Times New Roman"/>
                <w:b w:val="false"/>
                <w:i w:val="false"/>
                <w:color w:val="000000"/>
                <w:sz w:val="20"/>
              </w:rPr>
              <w:t>отчета об обмене размещенных</w:t>
            </w:r>
            <w:r>
              <w:br/>
            </w:r>
            <w:r>
              <w:rPr>
                <w:rFonts w:ascii="Times New Roman"/>
                <w:b w:val="false"/>
                <w:i w:val="false"/>
                <w:color w:val="000000"/>
                <w:sz w:val="20"/>
              </w:rPr>
              <w:t>акций акционерного общества</w:t>
            </w:r>
            <w:r>
              <w:br/>
            </w:r>
            <w:r>
              <w:rPr>
                <w:rFonts w:ascii="Times New Roman"/>
                <w:b w:val="false"/>
                <w:i w:val="false"/>
                <w:color w:val="000000"/>
                <w:sz w:val="20"/>
              </w:rPr>
              <w:t>одного вида на акции данного</w:t>
            </w:r>
            <w:r>
              <w:br/>
            </w:r>
            <w:r>
              <w:rPr>
                <w:rFonts w:ascii="Times New Roman"/>
                <w:b w:val="false"/>
                <w:i w:val="false"/>
                <w:color w:val="000000"/>
                <w:sz w:val="20"/>
              </w:rPr>
              <w:t>акционерного общества другого</w:t>
            </w:r>
            <w:r>
              <w:br/>
            </w:r>
            <w:r>
              <w:rPr>
                <w:rFonts w:ascii="Times New Roman"/>
                <w:b w:val="false"/>
                <w:i w:val="false"/>
                <w:color w:val="000000"/>
                <w:sz w:val="20"/>
              </w:rPr>
              <w:t>вида, аннулирования</w:t>
            </w:r>
            <w:r>
              <w:br/>
            </w:r>
            <w:r>
              <w:rPr>
                <w:rFonts w:ascii="Times New Roman"/>
                <w:b w:val="false"/>
                <w:i w:val="false"/>
                <w:color w:val="000000"/>
                <w:sz w:val="20"/>
              </w:rPr>
              <w:t>выпуска объявленных акций</w:t>
            </w:r>
          </w:p>
        </w:tc>
      </w:tr>
    </w:tbl>
    <w:bookmarkStart w:name="z323" w:id="16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"Утверждение отчета об итогах размещения акций"</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утверждение отчета об итогах размещения акций;</w:t>
            </w:r>
          </w:p>
          <w:p>
            <w:pPr>
              <w:spacing w:after="20"/>
              <w:ind w:left="20"/>
              <w:jc w:val="both"/>
            </w:pPr>
            <w:r>
              <w:rPr>
                <w:rFonts w:ascii="Times New Roman"/>
                <w:b w:val="false"/>
                <w:i w:val="false"/>
                <w:color w:val="000000"/>
                <w:sz w:val="20"/>
              </w:rPr>
              <w:t>
2) утверждение отчета об обмене размещенных акций акционерного общества одного вида на акции данного акционерного общества другого вида;</w:t>
            </w:r>
          </w:p>
          <w:p>
            <w:pPr>
              <w:spacing w:after="20"/>
              <w:ind w:left="20"/>
              <w:jc w:val="both"/>
            </w:pPr>
            <w:r>
              <w:rPr>
                <w:rFonts w:ascii="Times New Roman"/>
                <w:b w:val="false"/>
                <w:i w:val="false"/>
                <w:color w:val="000000"/>
                <w:sz w:val="20"/>
              </w:rPr>
              <w:t>
3) принятие к сведению изменений в отчет об итогах размещения акций в связи с дроблением акций.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веб-портал центрального депозитария ценных бумаг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8 (восьми)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Письмо в адрес услугополучателя:</w:t>
            </w:r>
          </w:p>
          <w:p>
            <w:pPr>
              <w:spacing w:after="20"/>
              <w:ind w:left="20"/>
              <w:jc w:val="both"/>
            </w:pPr>
            <w:r>
              <w:rPr>
                <w:rFonts w:ascii="Times New Roman"/>
                <w:b w:val="false"/>
                <w:i w:val="false"/>
                <w:color w:val="000000"/>
                <w:sz w:val="20"/>
              </w:rPr>
              <w:t>
об утверждении отчета об итогах размещения акций - в случае утверждения отчета об итогах размещения акций;</w:t>
            </w:r>
          </w:p>
          <w:p>
            <w:pPr>
              <w:spacing w:after="20"/>
              <w:ind w:left="20"/>
              <w:jc w:val="both"/>
            </w:pPr>
            <w:r>
              <w:rPr>
                <w:rFonts w:ascii="Times New Roman"/>
                <w:b w:val="false"/>
                <w:i w:val="false"/>
                <w:color w:val="000000"/>
                <w:sz w:val="20"/>
              </w:rPr>
              <w:t>
об утверждении отчета об обмене размещенных акций акционерного общества одного вида на акции данного акционерного общества другого вида - в случае утверждения отчета об обмене размещенных акций акционерного общества одного вида на акции данного акционерного общества другого вида;</w:t>
            </w:r>
          </w:p>
          <w:p>
            <w:pPr>
              <w:spacing w:after="20"/>
              <w:ind w:left="20"/>
              <w:jc w:val="both"/>
            </w:pPr>
            <w:r>
              <w:rPr>
                <w:rFonts w:ascii="Times New Roman"/>
                <w:b w:val="false"/>
                <w:i w:val="false"/>
                <w:color w:val="000000"/>
                <w:sz w:val="20"/>
              </w:rPr>
              <w:t>
о принятии к сведению изменений в отчет об итогах размещения акций в связи с дроблением акций общества – в случае принятия к сведению изменений в отчет об итогах размещения акций в связи с дроблением акций общества;</w:t>
            </w:r>
          </w:p>
          <w:p>
            <w:pPr>
              <w:spacing w:after="20"/>
              <w:ind w:left="20"/>
              <w:jc w:val="both"/>
            </w:pPr>
            <w:r>
              <w:rPr>
                <w:rFonts w:ascii="Times New Roman"/>
                <w:b w:val="false"/>
                <w:i w:val="false"/>
                <w:color w:val="000000"/>
                <w:sz w:val="20"/>
              </w:rPr>
              <w:t>
либо мотивированный ответ об отказе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p>
            <w:pPr>
              <w:spacing w:after="20"/>
              <w:ind w:left="20"/>
              <w:jc w:val="both"/>
            </w:pPr>
            <w:r>
              <w:rPr>
                <w:rFonts w:ascii="Times New Roman"/>
                <w:b w:val="false"/>
                <w:i w:val="false"/>
                <w:color w:val="000000"/>
                <w:sz w:val="20"/>
              </w:rPr>
              <w:t>
1) электронное сопроводительное письмо,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w:t>
            </w:r>
          </w:p>
          <w:p>
            <w:pPr>
              <w:spacing w:after="20"/>
              <w:ind w:left="20"/>
              <w:jc w:val="both"/>
            </w:pPr>
            <w:r>
              <w:rPr>
                <w:rFonts w:ascii="Times New Roman"/>
                <w:b w:val="false"/>
                <w:i w:val="false"/>
                <w:color w:val="000000"/>
                <w:sz w:val="20"/>
              </w:rPr>
              <w:t>
2) отчет об итогах размещения акций услугополучателя в электронной форме;</w:t>
            </w:r>
          </w:p>
          <w:p>
            <w:pPr>
              <w:spacing w:after="20"/>
              <w:ind w:left="20"/>
              <w:jc w:val="both"/>
            </w:pPr>
            <w:r>
              <w:rPr>
                <w:rFonts w:ascii="Times New Roman"/>
                <w:b w:val="false"/>
                <w:i w:val="false"/>
                <w:color w:val="000000"/>
                <w:sz w:val="20"/>
              </w:rPr>
              <w:t>
3) электронные копии документов, подтверждающие оплату акций услугополучателя;</w:t>
            </w:r>
          </w:p>
          <w:p>
            <w:pPr>
              <w:spacing w:after="20"/>
              <w:ind w:left="20"/>
              <w:jc w:val="both"/>
            </w:pPr>
            <w:r>
              <w:rPr>
                <w:rFonts w:ascii="Times New Roman"/>
                <w:b w:val="false"/>
                <w:i w:val="false"/>
                <w:color w:val="000000"/>
                <w:sz w:val="20"/>
              </w:rPr>
              <w:t>
4) электронная копия неконсолидированной финансовой отчетности, составленной по состоянию на конец месяца, в котором завершился отчетный период размещения акций, или периода, в котором произошло размещение всех объявленных акций услугополучателя.</w:t>
            </w:r>
          </w:p>
          <w:p>
            <w:pPr>
              <w:spacing w:after="20"/>
              <w:ind w:left="20"/>
              <w:jc w:val="both"/>
            </w:pPr>
            <w:r>
              <w:rPr>
                <w:rFonts w:ascii="Times New Roman"/>
                <w:b w:val="false"/>
                <w:i w:val="false"/>
                <w:color w:val="000000"/>
                <w:sz w:val="20"/>
              </w:rPr>
              <w:t>
Утверждение отчета об итогах размещения акций (утверждение отчета об обмене размещенных акций акционерного общества одного вида на акции данного акционерного общества другого вида):</w:t>
            </w:r>
          </w:p>
          <w:p>
            <w:pPr>
              <w:spacing w:after="20"/>
              <w:ind w:left="20"/>
              <w:jc w:val="both"/>
            </w:pPr>
            <w:r>
              <w:rPr>
                <w:rFonts w:ascii="Times New Roman"/>
                <w:b w:val="false"/>
                <w:i w:val="false"/>
                <w:color w:val="000000"/>
                <w:sz w:val="20"/>
              </w:rPr>
              <w:t>
1) электронное сопроводительное письмо,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w:t>
            </w:r>
          </w:p>
          <w:p>
            <w:pPr>
              <w:spacing w:after="20"/>
              <w:ind w:left="20"/>
              <w:jc w:val="both"/>
            </w:pPr>
            <w:r>
              <w:rPr>
                <w:rFonts w:ascii="Times New Roman"/>
                <w:b w:val="false"/>
                <w:i w:val="false"/>
                <w:color w:val="000000"/>
                <w:sz w:val="20"/>
              </w:rPr>
              <w:t>
2) отчет об обмене размещенных акций акционерного общества одного вида на акции данного акционерного общества другого вида в электронной форме;</w:t>
            </w:r>
          </w:p>
          <w:p>
            <w:pPr>
              <w:spacing w:after="20"/>
              <w:ind w:left="20"/>
              <w:jc w:val="both"/>
            </w:pPr>
            <w:r>
              <w:rPr>
                <w:rFonts w:ascii="Times New Roman"/>
                <w:b w:val="false"/>
                <w:i w:val="false"/>
                <w:color w:val="000000"/>
                <w:sz w:val="20"/>
              </w:rPr>
              <w:t>
3) электронную копию решения (протокола), на основании которого произошел обмен размещенных акций акционерного общества одного вида на акции данного акционерного общества другого вида.</w:t>
            </w:r>
          </w:p>
          <w:p>
            <w:pPr>
              <w:spacing w:after="20"/>
              <w:ind w:left="20"/>
              <w:jc w:val="both"/>
            </w:pPr>
            <w:r>
              <w:rPr>
                <w:rFonts w:ascii="Times New Roman"/>
                <w:b w:val="false"/>
                <w:i w:val="false"/>
                <w:color w:val="000000"/>
                <w:sz w:val="20"/>
              </w:rPr>
              <w:t>
Утверждение отчета об итогах размещения акций (принятие к сведению изменений в отчет об итогах размещения акций в связи с дроблением акций):</w:t>
            </w:r>
          </w:p>
          <w:p>
            <w:pPr>
              <w:spacing w:after="20"/>
              <w:ind w:left="20"/>
              <w:jc w:val="both"/>
            </w:pPr>
            <w:r>
              <w:rPr>
                <w:rFonts w:ascii="Times New Roman"/>
                <w:b w:val="false"/>
                <w:i w:val="false"/>
                <w:color w:val="000000"/>
                <w:sz w:val="20"/>
              </w:rPr>
              <w:t>
1) электронное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w:t>
            </w:r>
          </w:p>
          <w:p>
            <w:pPr>
              <w:spacing w:after="20"/>
              <w:ind w:left="20"/>
              <w:jc w:val="both"/>
            </w:pPr>
            <w:r>
              <w:rPr>
                <w:rFonts w:ascii="Times New Roman"/>
                <w:b w:val="false"/>
                <w:i w:val="false"/>
                <w:color w:val="000000"/>
                <w:sz w:val="20"/>
              </w:rPr>
              <w:t>
2) изменения в отчет об итогах размещения акций в связи с дроблением акций общества в электронной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7</w:t>
            </w:r>
            <w:r>
              <w:rPr>
                <w:rFonts w:ascii="Times New Roman"/>
                <w:b w:val="false"/>
                <w:i w:val="false"/>
                <w:color w:val="000000"/>
                <w:sz w:val="20"/>
              </w:rPr>
              <w:t xml:space="preserve"> статьи 24 Закона Республики Казахстан "О рынке ценных бумаг" основанием для отказа в оказании государственной услуги является выявление уполномоченным органом в процессе рассмотрения документов их несоответствие требованиям, установленным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В случае обнаружения сбоя либо технических неполадок на портале необходимо обратиться в единый контакт-центр.</w:t>
            </w:r>
          </w:p>
          <w:p>
            <w:pPr>
              <w:spacing w:after="20"/>
              <w:ind w:left="20"/>
              <w:jc w:val="both"/>
            </w:pPr>
            <w:r>
              <w:rPr>
                <w:rFonts w:ascii="Times New Roman"/>
                <w:b w:val="false"/>
                <w:i w:val="false"/>
                <w:color w:val="000000"/>
                <w:sz w:val="20"/>
              </w:rPr>
              <w:t>
Единый контакт-центр: 8 800 080 86 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объявленных акций,</w:t>
            </w:r>
            <w:r>
              <w:br/>
            </w:r>
            <w:r>
              <w:rPr>
                <w:rFonts w:ascii="Times New Roman"/>
                <w:b w:val="false"/>
                <w:i w:val="false"/>
                <w:color w:val="000000"/>
                <w:sz w:val="20"/>
              </w:rPr>
              <w:t>регистрации изменений и (или)</w:t>
            </w:r>
            <w:r>
              <w:br/>
            </w:r>
            <w:r>
              <w:rPr>
                <w:rFonts w:ascii="Times New Roman"/>
                <w:b w:val="false"/>
                <w:i w:val="false"/>
                <w:color w:val="000000"/>
                <w:sz w:val="20"/>
              </w:rPr>
              <w:t>дополнений в проспект</w:t>
            </w:r>
            <w:r>
              <w:br/>
            </w:r>
            <w:r>
              <w:rPr>
                <w:rFonts w:ascii="Times New Roman"/>
                <w:b w:val="false"/>
                <w:i w:val="false"/>
                <w:color w:val="000000"/>
                <w:sz w:val="20"/>
              </w:rPr>
              <w:t>выпуска акций, утверждения</w:t>
            </w:r>
            <w:r>
              <w:br/>
            </w:r>
            <w:r>
              <w:rPr>
                <w:rFonts w:ascii="Times New Roman"/>
                <w:b w:val="false"/>
                <w:i w:val="false"/>
                <w:color w:val="000000"/>
                <w:sz w:val="20"/>
              </w:rPr>
              <w:t>отчета об итогах размещения</w:t>
            </w:r>
            <w:r>
              <w:br/>
            </w:r>
            <w:r>
              <w:rPr>
                <w:rFonts w:ascii="Times New Roman"/>
                <w:b w:val="false"/>
                <w:i w:val="false"/>
                <w:color w:val="000000"/>
                <w:sz w:val="20"/>
              </w:rPr>
              <w:t>акций акционерного общества,</w:t>
            </w:r>
            <w:r>
              <w:br/>
            </w:r>
            <w:r>
              <w:rPr>
                <w:rFonts w:ascii="Times New Roman"/>
                <w:b w:val="false"/>
                <w:i w:val="false"/>
                <w:color w:val="000000"/>
                <w:sz w:val="20"/>
              </w:rPr>
              <w:t>отчета об обмене размещенных</w:t>
            </w:r>
            <w:r>
              <w:br/>
            </w:r>
            <w:r>
              <w:rPr>
                <w:rFonts w:ascii="Times New Roman"/>
                <w:b w:val="false"/>
                <w:i w:val="false"/>
                <w:color w:val="000000"/>
                <w:sz w:val="20"/>
              </w:rPr>
              <w:t>акций акционерного общества</w:t>
            </w:r>
            <w:r>
              <w:br/>
            </w:r>
            <w:r>
              <w:rPr>
                <w:rFonts w:ascii="Times New Roman"/>
                <w:b w:val="false"/>
                <w:i w:val="false"/>
                <w:color w:val="000000"/>
                <w:sz w:val="20"/>
              </w:rPr>
              <w:t>одного вида на акции данного</w:t>
            </w:r>
            <w:r>
              <w:br/>
            </w:r>
            <w:r>
              <w:rPr>
                <w:rFonts w:ascii="Times New Roman"/>
                <w:b w:val="false"/>
                <w:i w:val="false"/>
                <w:color w:val="000000"/>
                <w:sz w:val="20"/>
              </w:rPr>
              <w:t>акционерного общества</w:t>
            </w:r>
            <w:r>
              <w:br/>
            </w:r>
            <w:r>
              <w:rPr>
                <w:rFonts w:ascii="Times New Roman"/>
                <w:b w:val="false"/>
                <w:i w:val="false"/>
                <w:color w:val="000000"/>
                <w:sz w:val="20"/>
              </w:rPr>
              <w:t>другого вида, аннулирования</w:t>
            </w:r>
            <w:r>
              <w:br/>
            </w:r>
            <w:r>
              <w:rPr>
                <w:rFonts w:ascii="Times New Roman"/>
                <w:b w:val="false"/>
                <w:i w:val="false"/>
                <w:color w:val="000000"/>
                <w:sz w:val="20"/>
              </w:rPr>
              <w:t>выпуска объявленных акций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2" w:id="169"/>
    <w:p>
      <w:pPr>
        <w:spacing w:after="0"/>
        <w:ind w:left="0"/>
        <w:jc w:val="left"/>
      </w:pPr>
      <w:r>
        <w:rPr>
          <w:rFonts w:ascii="Times New Roman"/>
          <w:b/>
          <w:i w:val="false"/>
          <w:color w:val="000000"/>
        </w:rPr>
        <w:t xml:space="preserve"> Свидетельство об аннулировании выпуска объявленных акций</w:t>
      </w:r>
    </w:p>
    <w:bookmarkEnd w:id="169"/>
    <w:p>
      <w:pPr>
        <w:spacing w:after="0"/>
        <w:ind w:left="0"/>
        <w:jc w:val="both"/>
      </w:pPr>
      <w:bookmarkStart w:name="z353" w:id="170"/>
      <w:r>
        <w:rPr>
          <w:rFonts w:ascii="Times New Roman"/>
          <w:b w:val="false"/>
          <w:i w:val="false"/>
          <w:color w:val="000000"/>
          <w:sz w:val="28"/>
        </w:rPr>
        <w:t>
      "_____"_______ 20___ года город Алматы</w:t>
      </w:r>
    </w:p>
    <w:bookmarkEnd w:id="170"/>
    <w:p>
      <w:pPr>
        <w:spacing w:after="0"/>
        <w:ind w:left="0"/>
        <w:jc w:val="both"/>
      </w:pPr>
      <w:r>
        <w:rPr>
          <w:rFonts w:ascii="Times New Roman"/>
          <w:b w:val="false"/>
          <w:i w:val="false"/>
          <w:color w:val="000000"/>
          <w:sz w:val="28"/>
        </w:rPr>
        <w:t>Уполномоченный орган (полное наименование уполномоченного органа) аннулировал</w:t>
      </w:r>
    </w:p>
    <w:p>
      <w:pPr>
        <w:spacing w:after="0"/>
        <w:ind w:left="0"/>
        <w:jc w:val="both"/>
      </w:pPr>
      <w:r>
        <w:rPr>
          <w:rFonts w:ascii="Times New Roman"/>
          <w:b w:val="false"/>
          <w:i w:val="false"/>
          <w:color w:val="000000"/>
          <w:sz w:val="28"/>
        </w:rPr>
        <w:t>выпуск объявленных акций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 и место нахождения акционерного общества)</w:t>
      </w:r>
    </w:p>
    <w:p>
      <w:pPr>
        <w:spacing w:after="0"/>
        <w:ind w:left="0"/>
        <w:jc w:val="both"/>
      </w:pPr>
      <w:r>
        <w:rPr>
          <w:rFonts w:ascii="Times New Roman"/>
          <w:b w:val="false"/>
          <w:i w:val="false"/>
          <w:color w:val="000000"/>
          <w:sz w:val="28"/>
        </w:rPr>
        <w:t>зарегистрированного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государственной регистрации (перерегистрации)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акционерного общества, наименование регистрирующего органа,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(при наличии)</w:t>
      </w:r>
    </w:p>
    <w:p>
      <w:pPr>
        <w:spacing w:after="0"/>
        <w:ind w:left="0"/>
        <w:jc w:val="both"/>
      </w:pPr>
      <w:r>
        <w:rPr>
          <w:rFonts w:ascii="Times New Roman"/>
          <w:b w:val="false"/>
          <w:i w:val="false"/>
          <w:color w:val="000000"/>
          <w:sz w:val="28"/>
        </w:rPr>
        <w:t>Выпуск зарегистрирован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органа, осуществившего государственную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регистрацию выпуска объявленных акций, дата, месяц, год)</w:t>
      </w:r>
    </w:p>
    <w:p>
      <w:pPr>
        <w:spacing w:after="0"/>
        <w:ind w:left="0"/>
        <w:jc w:val="both"/>
      </w:pPr>
      <w:r>
        <w:rPr>
          <w:rFonts w:ascii="Times New Roman"/>
          <w:b w:val="false"/>
          <w:i w:val="false"/>
          <w:color w:val="000000"/>
          <w:sz w:val="28"/>
        </w:rPr>
        <w:t>Международный идентификационный номер (код ISIN), присвоенный акциям выпуска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Выпуск разделен 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акций. (количество акций цифрами и прописью, вид акций)</w:t>
      </w:r>
    </w:p>
    <w:p>
      <w:pPr>
        <w:spacing w:after="0"/>
        <w:ind w:left="0"/>
        <w:jc w:val="both"/>
      </w:pPr>
      <w:r>
        <w:rPr>
          <w:rFonts w:ascii="Times New Roman"/>
          <w:b w:val="false"/>
          <w:i w:val="false"/>
          <w:color w:val="000000"/>
          <w:sz w:val="28"/>
        </w:rPr>
        <w:t>Выпуск акций аннулирован в связи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(причина аннулирования)</w:t>
      </w:r>
    </w:p>
    <w:p>
      <w:pPr>
        <w:spacing w:after="0"/>
        <w:ind w:left="0"/>
        <w:jc w:val="both"/>
      </w:pPr>
      <w:r>
        <w:rPr>
          <w:rFonts w:ascii="Times New Roman"/>
          <w:b w:val="false"/>
          <w:i w:val="false"/>
          <w:color w:val="000000"/>
          <w:sz w:val="28"/>
        </w:rPr>
        <w:t>Уполномоченное лицо _______________________ _______________________</w:t>
      </w:r>
    </w:p>
    <w:p>
      <w:pPr>
        <w:spacing w:after="0"/>
        <w:ind w:left="0"/>
        <w:jc w:val="both"/>
      </w:pPr>
      <w:r>
        <w:rPr>
          <w:rFonts w:ascii="Times New Roman"/>
          <w:b w:val="false"/>
          <w:i w:val="false"/>
          <w:color w:val="000000"/>
          <w:sz w:val="28"/>
        </w:rPr>
        <w:t>(электронная цифровая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 на рынке</w:t>
            </w:r>
            <w:r>
              <w:br/>
            </w:r>
            <w:r>
              <w:rPr>
                <w:rFonts w:ascii="Times New Roman"/>
                <w:b w:val="false"/>
                <w:i w:val="false"/>
                <w:color w:val="000000"/>
                <w:sz w:val="20"/>
              </w:rPr>
              <w:t>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марта 2020 года № 42</w:t>
            </w:r>
          </w:p>
        </w:tc>
      </w:tr>
    </w:tbl>
    <w:bookmarkStart w:name="z356" w:id="171"/>
    <w:p>
      <w:pPr>
        <w:spacing w:after="0"/>
        <w:ind w:left="0"/>
        <w:jc w:val="left"/>
      </w:pPr>
      <w:r>
        <w:rPr>
          <w:rFonts w:ascii="Times New Roman"/>
          <w:b/>
          <w:i w:val="false"/>
          <w:color w:val="000000"/>
        </w:rPr>
        <w:t xml:space="preserve"> Требования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w:t>
      </w:r>
    </w:p>
    <w:bookmarkEnd w:id="171"/>
    <w:bookmarkStart w:name="z357" w:id="172"/>
    <w:p>
      <w:pPr>
        <w:spacing w:after="0"/>
        <w:ind w:left="0"/>
        <w:jc w:val="both"/>
      </w:pPr>
      <w:r>
        <w:rPr>
          <w:rFonts w:ascii="Times New Roman"/>
          <w:b w:val="false"/>
          <w:i w:val="false"/>
          <w:color w:val="000000"/>
          <w:sz w:val="28"/>
        </w:rPr>
        <w:t>
      1. Настоящие Требования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(далее - Требования) разработаны в соответствии с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и устанавливают требования к документам для государственной регистрации выпуска объявленных акций, государственной регистрации изменений и (или) дополнений (далее – регистрация изменений и (или) дополнений) в проспект выпуска акций, утверждения отчета об итогах размещения акций акционерного общества (далее - общество), отчета об обмене размещенных акций общества одного вида на акции данного общества другого вида.</w:t>
      </w:r>
    </w:p>
    <w:bookmarkEnd w:id="172"/>
    <w:bookmarkStart w:name="z358" w:id="173"/>
    <w:p>
      <w:pPr>
        <w:spacing w:after="0"/>
        <w:ind w:left="0"/>
        <w:jc w:val="both"/>
      </w:pPr>
      <w:r>
        <w:rPr>
          <w:rFonts w:ascii="Times New Roman"/>
          <w:b w:val="false"/>
          <w:i w:val="false"/>
          <w:color w:val="000000"/>
          <w:sz w:val="28"/>
        </w:rPr>
        <w:t>
      2. Документами, подтверждающими оплату объявленных акций общества, являются (один или несколько из перечисленных):</w:t>
      </w:r>
    </w:p>
    <w:bookmarkEnd w:id="173"/>
    <w:bookmarkStart w:name="z359" w:id="174"/>
    <w:p>
      <w:pPr>
        <w:spacing w:after="0"/>
        <w:ind w:left="0"/>
        <w:jc w:val="both"/>
      </w:pPr>
      <w:r>
        <w:rPr>
          <w:rFonts w:ascii="Times New Roman"/>
          <w:b w:val="false"/>
          <w:i w:val="false"/>
          <w:color w:val="000000"/>
          <w:sz w:val="28"/>
        </w:rPr>
        <w:t>
      1) платежные документы;</w:t>
      </w:r>
    </w:p>
    <w:bookmarkEnd w:id="174"/>
    <w:bookmarkStart w:name="z360" w:id="175"/>
    <w:p>
      <w:pPr>
        <w:spacing w:after="0"/>
        <w:ind w:left="0"/>
        <w:jc w:val="both"/>
      </w:pPr>
      <w:r>
        <w:rPr>
          <w:rFonts w:ascii="Times New Roman"/>
          <w:b w:val="false"/>
          <w:i w:val="false"/>
          <w:color w:val="000000"/>
          <w:sz w:val="28"/>
        </w:rPr>
        <w:t>
      2) акт приема-передачи имущества, передаточный акт, акт сверки денежных обязательств;</w:t>
      </w:r>
    </w:p>
    <w:bookmarkEnd w:id="175"/>
    <w:bookmarkStart w:name="z361" w:id="176"/>
    <w:p>
      <w:pPr>
        <w:spacing w:after="0"/>
        <w:ind w:left="0"/>
        <w:jc w:val="both"/>
      </w:pPr>
      <w:r>
        <w:rPr>
          <w:rFonts w:ascii="Times New Roman"/>
          <w:b w:val="false"/>
          <w:i w:val="false"/>
          <w:color w:val="000000"/>
          <w:sz w:val="28"/>
        </w:rPr>
        <w:t>
      3) отчет об оценке (за исключением случаев реорганизации общества);</w:t>
      </w:r>
    </w:p>
    <w:bookmarkEnd w:id="176"/>
    <w:bookmarkStart w:name="z362" w:id="177"/>
    <w:p>
      <w:pPr>
        <w:spacing w:after="0"/>
        <w:ind w:left="0"/>
        <w:jc w:val="both"/>
      </w:pPr>
      <w:r>
        <w:rPr>
          <w:rFonts w:ascii="Times New Roman"/>
          <w:b w:val="false"/>
          <w:i w:val="false"/>
          <w:color w:val="000000"/>
          <w:sz w:val="28"/>
        </w:rPr>
        <w:t>
      4) документ центрального депозитария, подтверждающий право собственности на ценные бумаги, вносимые в оплату размещаемых акций;</w:t>
      </w:r>
    </w:p>
    <w:bookmarkEnd w:id="177"/>
    <w:bookmarkStart w:name="z363" w:id="178"/>
    <w:p>
      <w:pPr>
        <w:spacing w:after="0"/>
        <w:ind w:left="0"/>
        <w:jc w:val="both"/>
      </w:pPr>
      <w:r>
        <w:rPr>
          <w:rFonts w:ascii="Times New Roman"/>
          <w:b w:val="false"/>
          <w:i w:val="false"/>
          <w:color w:val="000000"/>
          <w:sz w:val="28"/>
        </w:rPr>
        <w:t>
      5) документы, подтверждающие право собственности на имущество, внесенное в оплату объявленных акций (в случае, если оплата происходит имуществом, которое требует регистрации права собственности).</w:t>
      </w:r>
    </w:p>
    <w:bookmarkEnd w:id="178"/>
    <w:bookmarkStart w:name="z364" w:id="179"/>
    <w:p>
      <w:pPr>
        <w:spacing w:after="0"/>
        <w:ind w:left="0"/>
        <w:jc w:val="both"/>
      </w:pPr>
      <w:r>
        <w:rPr>
          <w:rFonts w:ascii="Times New Roman"/>
          <w:b w:val="false"/>
          <w:i w:val="false"/>
          <w:color w:val="000000"/>
          <w:sz w:val="28"/>
        </w:rPr>
        <w:t>
      3. Решение (протокол) общества о выпуске объявленных акций или на основании которого внесены изменения и (или) дополнения в проспект выпуска акций, содержит следующие сведения:</w:t>
      </w:r>
    </w:p>
    <w:bookmarkEnd w:id="179"/>
    <w:bookmarkStart w:name="z365" w:id="180"/>
    <w:p>
      <w:pPr>
        <w:spacing w:after="0"/>
        <w:ind w:left="0"/>
        <w:jc w:val="both"/>
      </w:pPr>
      <w:r>
        <w:rPr>
          <w:rFonts w:ascii="Times New Roman"/>
          <w:b w:val="false"/>
          <w:i w:val="false"/>
          <w:color w:val="000000"/>
          <w:sz w:val="28"/>
        </w:rPr>
        <w:t>
      1) протокол общего собрания акционеров (решения акционера, владеющего всеми голосующими акциями) или выписка из него:</w:t>
      </w:r>
    </w:p>
    <w:bookmarkEnd w:id="180"/>
    <w:bookmarkStart w:name="z366" w:id="181"/>
    <w:p>
      <w:pPr>
        <w:spacing w:after="0"/>
        <w:ind w:left="0"/>
        <w:jc w:val="both"/>
      </w:pPr>
      <w:r>
        <w:rPr>
          <w:rFonts w:ascii="Times New Roman"/>
          <w:b w:val="false"/>
          <w:i w:val="false"/>
          <w:color w:val="000000"/>
          <w:sz w:val="28"/>
        </w:rPr>
        <w:t>
      полное наименование и место нахождения исполнительного органа общества;</w:t>
      </w:r>
    </w:p>
    <w:bookmarkEnd w:id="181"/>
    <w:bookmarkStart w:name="z367" w:id="182"/>
    <w:p>
      <w:pPr>
        <w:spacing w:after="0"/>
        <w:ind w:left="0"/>
        <w:jc w:val="both"/>
      </w:pPr>
      <w:r>
        <w:rPr>
          <w:rFonts w:ascii="Times New Roman"/>
          <w:b w:val="false"/>
          <w:i w:val="false"/>
          <w:color w:val="000000"/>
          <w:sz w:val="28"/>
        </w:rPr>
        <w:t>
      дата, время и место проведения общего собрания акционеров;</w:t>
      </w:r>
    </w:p>
    <w:bookmarkEnd w:id="182"/>
    <w:bookmarkStart w:name="z368" w:id="183"/>
    <w:p>
      <w:pPr>
        <w:spacing w:after="0"/>
        <w:ind w:left="0"/>
        <w:jc w:val="both"/>
      </w:pPr>
      <w:r>
        <w:rPr>
          <w:rFonts w:ascii="Times New Roman"/>
          <w:b w:val="false"/>
          <w:i w:val="false"/>
          <w:color w:val="000000"/>
          <w:sz w:val="28"/>
        </w:rPr>
        <w:t>
      сведения о количестве голосующих акций общества, представленных на общем собрании акционеров;</w:t>
      </w:r>
    </w:p>
    <w:bookmarkEnd w:id="183"/>
    <w:bookmarkStart w:name="z369" w:id="184"/>
    <w:p>
      <w:pPr>
        <w:spacing w:after="0"/>
        <w:ind w:left="0"/>
        <w:jc w:val="both"/>
      </w:pPr>
      <w:r>
        <w:rPr>
          <w:rFonts w:ascii="Times New Roman"/>
          <w:b w:val="false"/>
          <w:i w:val="false"/>
          <w:color w:val="000000"/>
          <w:sz w:val="28"/>
        </w:rPr>
        <w:t>
      кворум общего собрания акционеров;</w:t>
      </w:r>
    </w:p>
    <w:bookmarkEnd w:id="184"/>
    <w:bookmarkStart w:name="z370" w:id="185"/>
    <w:p>
      <w:pPr>
        <w:spacing w:after="0"/>
        <w:ind w:left="0"/>
        <w:jc w:val="both"/>
      </w:pPr>
      <w:r>
        <w:rPr>
          <w:rFonts w:ascii="Times New Roman"/>
          <w:b w:val="false"/>
          <w:i w:val="false"/>
          <w:color w:val="000000"/>
          <w:sz w:val="28"/>
        </w:rPr>
        <w:t>
      повестка дня общего собрания акционеров;</w:t>
      </w:r>
    </w:p>
    <w:bookmarkEnd w:id="185"/>
    <w:bookmarkStart w:name="z371" w:id="186"/>
    <w:p>
      <w:pPr>
        <w:spacing w:after="0"/>
        <w:ind w:left="0"/>
        <w:jc w:val="both"/>
      </w:pPr>
      <w:r>
        <w:rPr>
          <w:rFonts w:ascii="Times New Roman"/>
          <w:b w:val="false"/>
          <w:i w:val="false"/>
          <w:color w:val="000000"/>
          <w:sz w:val="28"/>
        </w:rPr>
        <w:t>
      порядок голосования на общем собрании акционеров по вопросу, на основании которого вносятся изменения и (или) дополнения в проспект выпуска объявленных акций;</w:t>
      </w:r>
    </w:p>
    <w:bookmarkEnd w:id="186"/>
    <w:bookmarkStart w:name="z372" w:id="187"/>
    <w:p>
      <w:pPr>
        <w:spacing w:after="0"/>
        <w:ind w:left="0"/>
        <w:jc w:val="both"/>
      </w:pPr>
      <w:r>
        <w:rPr>
          <w:rFonts w:ascii="Times New Roman"/>
          <w:b w:val="false"/>
          <w:i w:val="false"/>
          <w:color w:val="000000"/>
          <w:sz w:val="28"/>
        </w:rPr>
        <w:t>
      фамилия, имя, отчество (при его наличии) председателя (членов президиума) и секретаря общего собрания акционеров;</w:t>
      </w:r>
    </w:p>
    <w:bookmarkEnd w:id="187"/>
    <w:bookmarkStart w:name="z373" w:id="188"/>
    <w:p>
      <w:pPr>
        <w:spacing w:after="0"/>
        <w:ind w:left="0"/>
        <w:jc w:val="both"/>
      </w:pPr>
      <w:r>
        <w:rPr>
          <w:rFonts w:ascii="Times New Roman"/>
          <w:b w:val="false"/>
          <w:i w:val="false"/>
          <w:color w:val="000000"/>
          <w:sz w:val="28"/>
        </w:rPr>
        <w:t>
      выступления лиц, участвующих в общем собрании акционеров;</w:t>
      </w:r>
    </w:p>
    <w:bookmarkEnd w:id="188"/>
    <w:bookmarkStart w:name="z374" w:id="189"/>
    <w:p>
      <w:pPr>
        <w:spacing w:after="0"/>
        <w:ind w:left="0"/>
        <w:jc w:val="both"/>
      </w:pPr>
      <w:r>
        <w:rPr>
          <w:rFonts w:ascii="Times New Roman"/>
          <w:b w:val="false"/>
          <w:i w:val="false"/>
          <w:color w:val="000000"/>
          <w:sz w:val="28"/>
        </w:rPr>
        <w:t>
      общее количество голосов акционеров по каждому вопросу повестки дня общего собрания акционеров, поставленному на голосование;</w:t>
      </w:r>
    </w:p>
    <w:bookmarkEnd w:id="189"/>
    <w:bookmarkStart w:name="z375" w:id="190"/>
    <w:p>
      <w:pPr>
        <w:spacing w:after="0"/>
        <w:ind w:left="0"/>
        <w:jc w:val="both"/>
      </w:pPr>
      <w:r>
        <w:rPr>
          <w:rFonts w:ascii="Times New Roman"/>
          <w:b w:val="false"/>
          <w:i w:val="false"/>
          <w:color w:val="000000"/>
          <w:sz w:val="28"/>
        </w:rPr>
        <w:t>
      вопросы, поставленные на голосование, итоги голосования по ним;</w:t>
      </w:r>
    </w:p>
    <w:bookmarkEnd w:id="190"/>
    <w:bookmarkStart w:name="z376" w:id="191"/>
    <w:p>
      <w:pPr>
        <w:spacing w:after="0"/>
        <w:ind w:left="0"/>
        <w:jc w:val="both"/>
      </w:pPr>
      <w:r>
        <w:rPr>
          <w:rFonts w:ascii="Times New Roman"/>
          <w:b w:val="false"/>
          <w:i w:val="false"/>
          <w:color w:val="000000"/>
          <w:sz w:val="28"/>
        </w:rPr>
        <w:t>
      решение, принятое общим собранием акционеров общества по вопросу, на основании которого вносятся изменения и (или) дополнения в проспект выпуска объявленных акций.</w:t>
      </w:r>
    </w:p>
    <w:bookmarkEnd w:id="191"/>
    <w:bookmarkStart w:name="z377" w:id="192"/>
    <w:p>
      <w:pPr>
        <w:spacing w:after="0"/>
        <w:ind w:left="0"/>
        <w:jc w:val="both"/>
      </w:pPr>
      <w:r>
        <w:rPr>
          <w:rFonts w:ascii="Times New Roman"/>
          <w:b w:val="false"/>
          <w:i w:val="false"/>
          <w:color w:val="000000"/>
          <w:sz w:val="28"/>
        </w:rPr>
        <w:t>
      Выписка из протокола (решения) общего собрания акционеров (акционера, владеющего всеми голосующими акциями общества) заверяется подписью секретаря общего собрания акционеров (корпоративного секретаря);</w:t>
      </w:r>
    </w:p>
    <w:bookmarkEnd w:id="192"/>
    <w:bookmarkStart w:name="z378" w:id="193"/>
    <w:p>
      <w:pPr>
        <w:spacing w:after="0"/>
        <w:ind w:left="0"/>
        <w:jc w:val="both"/>
      </w:pPr>
      <w:r>
        <w:rPr>
          <w:rFonts w:ascii="Times New Roman"/>
          <w:b w:val="false"/>
          <w:i w:val="false"/>
          <w:color w:val="000000"/>
          <w:sz w:val="28"/>
        </w:rPr>
        <w:t>
      2) протокол заседания совета директоров (исполнительного органа) или выписка из него:</w:t>
      </w:r>
    </w:p>
    <w:bookmarkEnd w:id="193"/>
    <w:bookmarkStart w:name="z379" w:id="194"/>
    <w:p>
      <w:pPr>
        <w:spacing w:after="0"/>
        <w:ind w:left="0"/>
        <w:jc w:val="both"/>
      </w:pPr>
      <w:r>
        <w:rPr>
          <w:rFonts w:ascii="Times New Roman"/>
          <w:b w:val="false"/>
          <w:i w:val="false"/>
          <w:color w:val="000000"/>
          <w:sz w:val="28"/>
        </w:rPr>
        <w:t>
      полное наименование и место нахождения исполнительного органа общества;</w:t>
      </w:r>
    </w:p>
    <w:bookmarkEnd w:id="194"/>
    <w:bookmarkStart w:name="z380" w:id="195"/>
    <w:p>
      <w:pPr>
        <w:spacing w:after="0"/>
        <w:ind w:left="0"/>
        <w:jc w:val="both"/>
      </w:pPr>
      <w:r>
        <w:rPr>
          <w:rFonts w:ascii="Times New Roman"/>
          <w:b w:val="false"/>
          <w:i w:val="false"/>
          <w:color w:val="000000"/>
          <w:sz w:val="28"/>
        </w:rPr>
        <w:t>
      дату, время и место проведения заседания совета директоров (исполнительного органа) (в случае очного заседания);</w:t>
      </w:r>
    </w:p>
    <w:bookmarkEnd w:id="195"/>
    <w:bookmarkStart w:name="z381" w:id="196"/>
    <w:p>
      <w:pPr>
        <w:spacing w:after="0"/>
        <w:ind w:left="0"/>
        <w:jc w:val="both"/>
      </w:pPr>
      <w:r>
        <w:rPr>
          <w:rFonts w:ascii="Times New Roman"/>
          <w:b w:val="false"/>
          <w:i w:val="false"/>
          <w:color w:val="000000"/>
          <w:sz w:val="28"/>
        </w:rPr>
        <w:t>
      сведения о лицах, принимавших участие в заседании совета директоров (исполнительного органа) (принимавших решение путем заочного голосования);</w:t>
      </w:r>
    </w:p>
    <w:bookmarkEnd w:id="196"/>
    <w:bookmarkStart w:name="z382" w:id="197"/>
    <w:p>
      <w:pPr>
        <w:spacing w:after="0"/>
        <w:ind w:left="0"/>
        <w:jc w:val="both"/>
      </w:pPr>
      <w:r>
        <w:rPr>
          <w:rFonts w:ascii="Times New Roman"/>
          <w:b w:val="false"/>
          <w:i w:val="false"/>
          <w:color w:val="000000"/>
          <w:sz w:val="28"/>
        </w:rPr>
        <w:t>
      кворум заседания совета директоров (исполнительного органа);</w:t>
      </w:r>
    </w:p>
    <w:bookmarkEnd w:id="197"/>
    <w:bookmarkStart w:name="z383" w:id="198"/>
    <w:p>
      <w:pPr>
        <w:spacing w:after="0"/>
        <w:ind w:left="0"/>
        <w:jc w:val="both"/>
      </w:pPr>
      <w:r>
        <w:rPr>
          <w:rFonts w:ascii="Times New Roman"/>
          <w:b w:val="false"/>
          <w:i w:val="false"/>
          <w:color w:val="000000"/>
          <w:sz w:val="28"/>
        </w:rPr>
        <w:t>
      вопросы повестки дня заседания совета директоров (исполнительного органа), решения по которым привели к внесению изменений и (или) дополнений в проспект выпуска объявленных акций;</w:t>
      </w:r>
    </w:p>
    <w:bookmarkEnd w:id="198"/>
    <w:bookmarkStart w:name="z384" w:id="199"/>
    <w:p>
      <w:pPr>
        <w:spacing w:after="0"/>
        <w:ind w:left="0"/>
        <w:jc w:val="both"/>
      </w:pPr>
      <w:r>
        <w:rPr>
          <w:rFonts w:ascii="Times New Roman"/>
          <w:b w:val="false"/>
          <w:i w:val="false"/>
          <w:color w:val="000000"/>
          <w:sz w:val="28"/>
        </w:rPr>
        <w:t>
      итоги голосования по каждому вопросу повестки дня заседания, поставленному на голосование, с отражением результата голосования каждого члена совета директоров (исполнительного органа) по каждому вопросу повестки дня заседания совета директоров (исполнительного органа);</w:t>
      </w:r>
    </w:p>
    <w:bookmarkEnd w:id="199"/>
    <w:bookmarkStart w:name="z385" w:id="200"/>
    <w:p>
      <w:pPr>
        <w:spacing w:after="0"/>
        <w:ind w:left="0"/>
        <w:jc w:val="both"/>
      </w:pPr>
      <w:r>
        <w:rPr>
          <w:rFonts w:ascii="Times New Roman"/>
          <w:b w:val="false"/>
          <w:i w:val="false"/>
          <w:color w:val="000000"/>
          <w:sz w:val="28"/>
        </w:rPr>
        <w:t>
      решение, принятое по вопросу внесения изменений и (или) дополнений в проспект выпуска объявленных акций.</w:t>
      </w:r>
    </w:p>
    <w:bookmarkEnd w:id="200"/>
    <w:bookmarkStart w:name="z386" w:id="201"/>
    <w:p>
      <w:pPr>
        <w:spacing w:after="0"/>
        <w:ind w:left="0"/>
        <w:jc w:val="both"/>
      </w:pPr>
      <w:r>
        <w:rPr>
          <w:rFonts w:ascii="Times New Roman"/>
          <w:b w:val="false"/>
          <w:i w:val="false"/>
          <w:color w:val="000000"/>
          <w:sz w:val="28"/>
        </w:rPr>
        <w:t>
      Выписка из протокола заседания совета директоров заверяется подписью уполномоченного работника общества.</w:t>
      </w:r>
    </w:p>
    <w:bookmarkEnd w:id="201"/>
    <w:bookmarkStart w:name="z387" w:id="202"/>
    <w:p>
      <w:pPr>
        <w:spacing w:after="0"/>
        <w:ind w:left="0"/>
        <w:jc w:val="both"/>
      </w:pPr>
      <w:r>
        <w:rPr>
          <w:rFonts w:ascii="Times New Roman"/>
          <w:b w:val="false"/>
          <w:i w:val="false"/>
          <w:color w:val="000000"/>
          <w:sz w:val="28"/>
        </w:rPr>
        <w:t>
      Выписка из протокола заседания исполнительного органа заверяется подписью руководителя исполнительного органа общества (либо лица, его замещающего).</w:t>
      </w:r>
    </w:p>
    <w:bookmarkEnd w:id="202"/>
    <w:bookmarkStart w:name="z388" w:id="203"/>
    <w:p>
      <w:pPr>
        <w:spacing w:after="0"/>
        <w:ind w:left="0"/>
        <w:jc w:val="both"/>
      </w:pPr>
      <w:r>
        <w:rPr>
          <w:rFonts w:ascii="Times New Roman"/>
          <w:b w:val="false"/>
          <w:i w:val="false"/>
          <w:color w:val="000000"/>
          <w:sz w:val="28"/>
        </w:rPr>
        <w:t>
      4. Неконсолидированная годовая финансовая отчетность, представляемая обществом, состоит из бухгалтерского баланса, отчета о прибылях и убытках, отчета о движении денег, отчета об изменениях в собственном капитале и пояснительной записки.</w:t>
      </w:r>
    </w:p>
    <w:bookmarkEnd w:id="203"/>
    <w:bookmarkStart w:name="z389" w:id="204"/>
    <w:p>
      <w:pPr>
        <w:spacing w:after="0"/>
        <w:ind w:left="0"/>
        <w:jc w:val="both"/>
      </w:pPr>
      <w:r>
        <w:rPr>
          <w:rFonts w:ascii="Times New Roman"/>
          <w:b w:val="false"/>
          <w:i w:val="false"/>
          <w:color w:val="000000"/>
          <w:sz w:val="28"/>
        </w:rPr>
        <w:t>
      Неконсолидированная промежуточная финансовая отчетность, представляемая обществом, состоит из бухгалтерского баланса, отчета об изменениях в собственном капитале.</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 на рынке</w:t>
            </w:r>
            <w:r>
              <w:br/>
            </w:r>
            <w:r>
              <w:rPr>
                <w:rFonts w:ascii="Times New Roman"/>
                <w:b w:val="false"/>
                <w:i w:val="false"/>
                <w:color w:val="000000"/>
                <w:sz w:val="20"/>
              </w:rPr>
              <w:t>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марта 2020 года № 42</w:t>
            </w:r>
          </w:p>
        </w:tc>
      </w:tr>
    </w:tbl>
    <w:bookmarkStart w:name="z392" w:id="205"/>
    <w:p>
      <w:pPr>
        <w:spacing w:after="0"/>
        <w:ind w:left="0"/>
        <w:jc w:val="left"/>
      </w:pPr>
      <w:r>
        <w:rPr>
          <w:rFonts w:ascii="Times New Roman"/>
          <w:b/>
          <w:i w:val="false"/>
          <w:color w:val="000000"/>
        </w:rPr>
        <w:t xml:space="preserve"> Перечень документов для аннулирования выпуска объявленных акций и требования к ним</w:t>
      </w:r>
    </w:p>
    <w:bookmarkEnd w:id="205"/>
    <w:bookmarkStart w:name="z393" w:id="206"/>
    <w:p>
      <w:pPr>
        <w:spacing w:after="0"/>
        <w:ind w:left="0"/>
        <w:jc w:val="both"/>
      </w:pPr>
      <w:r>
        <w:rPr>
          <w:rFonts w:ascii="Times New Roman"/>
          <w:b w:val="false"/>
          <w:i w:val="false"/>
          <w:color w:val="000000"/>
          <w:sz w:val="28"/>
        </w:rPr>
        <w:t>
      1. Настоящий Перечень документов для аннулирования выпуска объявленных акций и требования к ним (далее − Перечень) разработан в соответствии с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и определяет перечень документов для аннулирования выпуска объявленных акций и требования к указанным документам.</w:t>
      </w:r>
    </w:p>
    <w:bookmarkEnd w:id="206"/>
    <w:bookmarkStart w:name="z394" w:id="207"/>
    <w:p>
      <w:pPr>
        <w:spacing w:after="0"/>
        <w:ind w:left="0"/>
        <w:jc w:val="both"/>
      </w:pPr>
      <w:r>
        <w:rPr>
          <w:rFonts w:ascii="Times New Roman"/>
          <w:b w:val="false"/>
          <w:i w:val="false"/>
          <w:color w:val="000000"/>
          <w:sz w:val="28"/>
        </w:rPr>
        <w:t>
      2. В случае признания судом недействительной государственной регистрации выпуска объявленных акций общество в установленный срок направляет в уполномоченный орган по регулированию, контролю и надзору финансового рынка и финансовых организаций (далее - уполномоченный орган) через веб-портал центрального депозитария ценных бумаг (далее – портал) для аннулирования выпуска акций следующие документы:</w:t>
      </w:r>
    </w:p>
    <w:bookmarkEnd w:id="207"/>
    <w:bookmarkStart w:name="z395" w:id="208"/>
    <w:p>
      <w:pPr>
        <w:spacing w:after="0"/>
        <w:ind w:left="0"/>
        <w:jc w:val="both"/>
      </w:pPr>
      <w:r>
        <w:rPr>
          <w:rFonts w:ascii="Times New Roman"/>
          <w:b w:val="false"/>
          <w:i w:val="false"/>
          <w:color w:val="000000"/>
          <w:sz w:val="28"/>
        </w:rPr>
        <w:t>
      1) в электронной форме заявление в произвольном виде;</w:t>
      </w:r>
    </w:p>
    <w:bookmarkEnd w:id="208"/>
    <w:bookmarkStart w:name="z396" w:id="209"/>
    <w:p>
      <w:pPr>
        <w:spacing w:after="0"/>
        <w:ind w:left="0"/>
        <w:jc w:val="both"/>
      </w:pPr>
      <w:r>
        <w:rPr>
          <w:rFonts w:ascii="Times New Roman"/>
          <w:b w:val="false"/>
          <w:i w:val="false"/>
          <w:color w:val="000000"/>
          <w:sz w:val="28"/>
        </w:rPr>
        <w:t>
      2) электронную копию решения суда о признании недействительной государственной регистрации выпуска объявленных акций общества.</w:t>
      </w:r>
    </w:p>
    <w:bookmarkEnd w:id="209"/>
    <w:bookmarkStart w:name="z397" w:id="210"/>
    <w:p>
      <w:pPr>
        <w:spacing w:after="0"/>
        <w:ind w:left="0"/>
        <w:jc w:val="both"/>
      </w:pPr>
      <w:r>
        <w:rPr>
          <w:rFonts w:ascii="Times New Roman"/>
          <w:b w:val="false"/>
          <w:i w:val="false"/>
          <w:color w:val="000000"/>
          <w:sz w:val="28"/>
        </w:rPr>
        <w:t>
      3. В случае принятия решения общим собранием акционеров (решения единственным акционером или лицом, владеющим всеми голосующими акциями) общества об аннулировании выпуска акций в связи с добровольной ликвидацией общества, общество в установленный срок направляет в уполномоченный орган через портал для аннулирования выпуска акций следующие документы:</w:t>
      </w:r>
    </w:p>
    <w:bookmarkEnd w:id="210"/>
    <w:bookmarkStart w:name="z398" w:id="211"/>
    <w:p>
      <w:pPr>
        <w:spacing w:after="0"/>
        <w:ind w:left="0"/>
        <w:jc w:val="both"/>
      </w:pPr>
      <w:r>
        <w:rPr>
          <w:rFonts w:ascii="Times New Roman"/>
          <w:b w:val="false"/>
          <w:i w:val="false"/>
          <w:color w:val="000000"/>
          <w:sz w:val="28"/>
        </w:rPr>
        <w:t>
      1) в электронной форме заявление в произвольном виде;</w:t>
      </w:r>
    </w:p>
    <w:bookmarkEnd w:id="211"/>
    <w:bookmarkStart w:name="z399" w:id="212"/>
    <w:p>
      <w:pPr>
        <w:spacing w:after="0"/>
        <w:ind w:left="0"/>
        <w:jc w:val="both"/>
      </w:pPr>
      <w:r>
        <w:rPr>
          <w:rFonts w:ascii="Times New Roman"/>
          <w:b w:val="false"/>
          <w:i w:val="false"/>
          <w:color w:val="000000"/>
          <w:sz w:val="28"/>
        </w:rPr>
        <w:t>
      2) электронную копию протокола общего собрания акционеров (решения единственного акционера или лица, владеющего всеми голосующими акциями) общества об аннулировании выпуска акций в связи с добровольной ликвидацией общества;</w:t>
      </w:r>
    </w:p>
    <w:bookmarkEnd w:id="212"/>
    <w:bookmarkStart w:name="z400" w:id="213"/>
    <w:p>
      <w:pPr>
        <w:spacing w:after="0"/>
        <w:ind w:left="0"/>
        <w:jc w:val="both"/>
      </w:pPr>
      <w:r>
        <w:rPr>
          <w:rFonts w:ascii="Times New Roman"/>
          <w:b w:val="false"/>
          <w:i w:val="false"/>
          <w:color w:val="000000"/>
          <w:sz w:val="28"/>
        </w:rPr>
        <w:t>
      3) электронную копию ликвидационного баланса общества, утвержденного общим собранием акционеров (решением единственного акционера или лица, владеющего всеми голосующими акциями);</w:t>
      </w:r>
    </w:p>
    <w:bookmarkEnd w:id="213"/>
    <w:bookmarkStart w:name="z401" w:id="214"/>
    <w:p>
      <w:pPr>
        <w:spacing w:after="0"/>
        <w:ind w:left="0"/>
        <w:jc w:val="both"/>
      </w:pPr>
      <w:r>
        <w:rPr>
          <w:rFonts w:ascii="Times New Roman"/>
          <w:b w:val="false"/>
          <w:i w:val="false"/>
          <w:color w:val="000000"/>
          <w:sz w:val="28"/>
        </w:rPr>
        <w:t>
      4) электронную копию справки, выданной центральным депозитарием, об акционерах, владеющих десятью и более процентами от общего количества размещенных акций (за вычетом акций, выкупленных обществом), на дату принятия решения об аннулировании выпуска акций в связи с добровольной ликвидацией общества.</w:t>
      </w:r>
    </w:p>
    <w:bookmarkEnd w:id="214"/>
    <w:bookmarkStart w:name="z402" w:id="215"/>
    <w:p>
      <w:pPr>
        <w:spacing w:after="0"/>
        <w:ind w:left="0"/>
        <w:jc w:val="both"/>
      </w:pPr>
      <w:r>
        <w:rPr>
          <w:rFonts w:ascii="Times New Roman"/>
          <w:b w:val="false"/>
          <w:i w:val="false"/>
          <w:color w:val="000000"/>
          <w:sz w:val="28"/>
        </w:rPr>
        <w:t>
      4. В случае принудительной ликвидации общества общество в установленный срок направляет в уполномоченный орган через портал для аннулирования выпуска акций следующие документы:</w:t>
      </w:r>
    </w:p>
    <w:bookmarkEnd w:id="215"/>
    <w:bookmarkStart w:name="z403" w:id="216"/>
    <w:p>
      <w:pPr>
        <w:spacing w:after="0"/>
        <w:ind w:left="0"/>
        <w:jc w:val="both"/>
      </w:pPr>
      <w:r>
        <w:rPr>
          <w:rFonts w:ascii="Times New Roman"/>
          <w:b w:val="false"/>
          <w:i w:val="false"/>
          <w:color w:val="000000"/>
          <w:sz w:val="28"/>
        </w:rPr>
        <w:t>
      1) в электронной форме заявление в произвольном виде;</w:t>
      </w:r>
    </w:p>
    <w:bookmarkEnd w:id="216"/>
    <w:bookmarkStart w:name="z404" w:id="217"/>
    <w:p>
      <w:pPr>
        <w:spacing w:after="0"/>
        <w:ind w:left="0"/>
        <w:jc w:val="both"/>
      </w:pPr>
      <w:r>
        <w:rPr>
          <w:rFonts w:ascii="Times New Roman"/>
          <w:b w:val="false"/>
          <w:i w:val="false"/>
          <w:color w:val="000000"/>
          <w:sz w:val="28"/>
        </w:rPr>
        <w:t>
      2) электронную копию решения суда о принудительной ликвидации общества;</w:t>
      </w:r>
    </w:p>
    <w:bookmarkEnd w:id="217"/>
    <w:bookmarkStart w:name="z405" w:id="218"/>
    <w:p>
      <w:pPr>
        <w:spacing w:after="0"/>
        <w:ind w:left="0"/>
        <w:jc w:val="both"/>
      </w:pPr>
      <w:r>
        <w:rPr>
          <w:rFonts w:ascii="Times New Roman"/>
          <w:b w:val="false"/>
          <w:i w:val="false"/>
          <w:color w:val="000000"/>
          <w:sz w:val="28"/>
        </w:rPr>
        <w:t>
      3) электронную копию ликвидационного баланса общества, утвержденного судом.</w:t>
      </w:r>
    </w:p>
    <w:bookmarkEnd w:id="218"/>
    <w:bookmarkStart w:name="z406" w:id="219"/>
    <w:p>
      <w:pPr>
        <w:spacing w:after="0"/>
        <w:ind w:left="0"/>
        <w:jc w:val="both"/>
      </w:pPr>
      <w:r>
        <w:rPr>
          <w:rFonts w:ascii="Times New Roman"/>
          <w:b w:val="false"/>
          <w:i w:val="false"/>
          <w:color w:val="000000"/>
          <w:sz w:val="28"/>
        </w:rPr>
        <w:t>
      5. В случае реорганизации общества путем преобразования в хозяйственное товарищество или в производственный кооператив общество в установленный срок направляет в уполномоченный орган через портал для аннулирования выпуска акций следующие документы:</w:t>
      </w:r>
    </w:p>
    <w:bookmarkEnd w:id="219"/>
    <w:bookmarkStart w:name="z407" w:id="220"/>
    <w:p>
      <w:pPr>
        <w:spacing w:after="0"/>
        <w:ind w:left="0"/>
        <w:jc w:val="both"/>
      </w:pPr>
      <w:r>
        <w:rPr>
          <w:rFonts w:ascii="Times New Roman"/>
          <w:b w:val="false"/>
          <w:i w:val="false"/>
          <w:color w:val="000000"/>
          <w:sz w:val="28"/>
        </w:rPr>
        <w:t>
      1) в электронной форме заявление, составленное в произвольной форме;</w:t>
      </w:r>
    </w:p>
    <w:bookmarkEnd w:id="220"/>
    <w:bookmarkStart w:name="z408" w:id="221"/>
    <w:p>
      <w:pPr>
        <w:spacing w:after="0"/>
        <w:ind w:left="0"/>
        <w:jc w:val="both"/>
      </w:pPr>
      <w:r>
        <w:rPr>
          <w:rFonts w:ascii="Times New Roman"/>
          <w:b w:val="false"/>
          <w:i w:val="false"/>
          <w:color w:val="000000"/>
          <w:sz w:val="28"/>
        </w:rPr>
        <w:t>
      2) электронную копию решения о реорганизации общества путем преобразования в хозяйственное товарищество или в производственный кооператив, принятого на общем собрании акционеров преобразуемого общества, порядке и условиях осуществления преобразования, порядке определения долей участия хозяйственного товарищества или паев членов производственного кооператива, об аннулировании выпуска объявленных акций преобразуемого общества, принятого на общем собрании акционеров;</w:t>
      </w:r>
    </w:p>
    <w:bookmarkEnd w:id="221"/>
    <w:bookmarkStart w:name="z409" w:id="222"/>
    <w:p>
      <w:pPr>
        <w:spacing w:after="0"/>
        <w:ind w:left="0"/>
        <w:jc w:val="both"/>
      </w:pPr>
      <w:r>
        <w:rPr>
          <w:rFonts w:ascii="Times New Roman"/>
          <w:b w:val="false"/>
          <w:i w:val="false"/>
          <w:color w:val="000000"/>
          <w:sz w:val="28"/>
        </w:rPr>
        <w:t>
      3) электронную копию передаточного акта, подписанного руководителем исполнительного органа (лицом, единолично осуществляющим функции исполнительного органа) и главным бухгалтером преобразуемого общества либо лицами, их замещающими (с представлением копии подтверждающего документа о возложении исполнения обязанностей);</w:t>
      </w:r>
    </w:p>
    <w:bookmarkEnd w:id="222"/>
    <w:bookmarkStart w:name="z410" w:id="223"/>
    <w:p>
      <w:pPr>
        <w:spacing w:after="0"/>
        <w:ind w:left="0"/>
        <w:jc w:val="both"/>
      </w:pPr>
      <w:r>
        <w:rPr>
          <w:rFonts w:ascii="Times New Roman"/>
          <w:b w:val="false"/>
          <w:i w:val="false"/>
          <w:color w:val="000000"/>
          <w:sz w:val="28"/>
        </w:rPr>
        <w:t>
      4) электронную копию справки, выданной центральным депозитарием, об акционерах, владеющих десятью и более процентами от общего количества размещенных акций (за вычетом акций, выкупленных обществом), на дату принятия решения о реорганизации общества путем преобразования в хозяйственное товарищество или в производственный кооператив.</w:t>
      </w:r>
    </w:p>
    <w:bookmarkEnd w:id="223"/>
    <w:bookmarkStart w:name="z411" w:id="224"/>
    <w:p>
      <w:pPr>
        <w:spacing w:after="0"/>
        <w:ind w:left="0"/>
        <w:jc w:val="both"/>
      </w:pPr>
      <w:r>
        <w:rPr>
          <w:rFonts w:ascii="Times New Roman"/>
          <w:b w:val="false"/>
          <w:i w:val="false"/>
          <w:color w:val="000000"/>
          <w:sz w:val="28"/>
        </w:rPr>
        <w:t>
      6. В случае реорганизации общества путем слияния 2 (двух) или нескольких обществ реорганизуемые общества в установленный срок направляют в уполномоченный орган через портал для аннулирования выпуска акций следующие документы:</w:t>
      </w:r>
    </w:p>
    <w:bookmarkEnd w:id="224"/>
    <w:bookmarkStart w:name="z412" w:id="225"/>
    <w:p>
      <w:pPr>
        <w:spacing w:after="0"/>
        <w:ind w:left="0"/>
        <w:jc w:val="both"/>
      </w:pPr>
      <w:r>
        <w:rPr>
          <w:rFonts w:ascii="Times New Roman"/>
          <w:b w:val="false"/>
          <w:i w:val="false"/>
          <w:color w:val="000000"/>
          <w:sz w:val="28"/>
        </w:rPr>
        <w:t>
      1) в электронной форме заявление в произвольной виде;</w:t>
      </w:r>
    </w:p>
    <w:bookmarkEnd w:id="225"/>
    <w:bookmarkStart w:name="z413" w:id="226"/>
    <w:p>
      <w:pPr>
        <w:spacing w:after="0"/>
        <w:ind w:left="0"/>
        <w:jc w:val="both"/>
      </w:pPr>
      <w:r>
        <w:rPr>
          <w:rFonts w:ascii="Times New Roman"/>
          <w:b w:val="false"/>
          <w:i w:val="false"/>
          <w:color w:val="000000"/>
          <w:sz w:val="28"/>
        </w:rPr>
        <w:t>
      2) электронную копию решения о реорганизации общества путем слияния, принятого на совместном общем собрании акционеров реорганизуемых обществ квалифицированным большинством голосов акционеров каждого отдельного общества, а также копии решений об аннулировании выпуска акций реорганизуемых обществ, принятых на общем собрании акционеров каждого из реорганизуемых обществ;</w:t>
      </w:r>
    </w:p>
    <w:bookmarkEnd w:id="226"/>
    <w:bookmarkStart w:name="z414" w:id="227"/>
    <w:p>
      <w:pPr>
        <w:spacing w:after="0"/>
        <w:ind w:left="0"/>
        <w:jc w:val="both"/>
      </w:pPr>
      <w:r>
        <w:rPr>
          <w:rFonts w:ascii="Times New Roman"/>
          <w:b w:val="false"/>
          <w:i w:val="false"/>
          <w:color w:val="000000"/>
          <w:sz w:val="28"/>
        </w:rPr>
        <w:t>
      3) электронную копию передаточного акта, подписанного уполномоченными лицами;</w:t>
      </w:r>
    </w:p>
    <w:bookmarkEnd w:id="227"/>
    <w:bookmarkStart w:name="z415" w:id="228"/>
    <w:p>
      <w:pPr>
        <w:spacing w:after="0"/>
        <w:ind w:left="0"/>
        <w:jc w:val="both"/>
      </w:pPr>
      <w:r>
        <w:rPr>
          <w:rFonts w:ascii="Times New Roman"/>
          <w:b w:val="false"/>
          <w:i w:val="false"/>
          <w:color w:val="000000"/>
          <w:sz w:val="28"/>
        </w:rPr>
        <w:t>
      4) электронную копию свидетельства о государственной регистрации выпуска объявленных акций общества, образованного в результате реорганизации общества путем слияния;</w:t>
      </w:r>
    </w:p>
    <w:bookmarkEnd w:id="228"/>
    <w:bookmarkStart w:name="z416" w:id="229"/>
    <w:p>
      <w:pPr>
        <w:spacing w:after="0"/>
        <w:ind w:left="0"/>
        <w:jc w:val="both"/>
      </w:pPr>
      <w:r>
        <w:rPr>
          <w:rFonts w:ascii="Times New Roman"/>
          <w:b w:val="false"/>
          <w:i w:val="false"/>
          <w:color w:val="000000"/>
          <w:sz w:val="28"/>
        </w:rPr>
        <w:t>
      5) электронные копии справок, выданных центральным депозитарием, об акционерах, владеющих десятью и более процентами от общего количества размещенных акций (за вычетом акций, выкупленных обществом), на даты принятия решений об аннулировании выпуска акций реорганизуемых обществ.</w:t>
      </w:r>
    </w:p>
    <w:bookmarkEnd w:id="229"/>
    <w:bookmarkStart w:name="z417" w:id="230"/>
    <w:p>
      <w:pPr>
        <w:spacing w:after="0"/>
        <w:ind w:left="0"/>
        <w:jc w:val="both"/>
      </w:pPr>
      <w:r>
        <w:rPr>
          <w:rFonts w:ascii="Times New Roman"/>
          <w:b w:val="false"/>
          <w:i w:val="false"/>
          <w:color w:val="000000"/>
          <w:sz w:val="28"/>
        </w:rPr>
        <w:t>
      7. В случае реорганизации общества путем присоединения общества (обществ) к другому обществу присоединяемое общество (присоединяемые общества) в установленный срок направляет (направляют) в уполномоченный орган через портал для аннулирования выпуска акций следующие документы:</w:t>
      </w:r>
    </w:p>
    <w:bookmarkEnd w:id="230"/>
    <w:bookmarkStart w:name="z418" w:id="231"/>
    <w:p>
      <w:pPr>
        <w:spacing w:after="0"/>
        <w:ind w:left="0"/>
        <w:jc w:val="both"/>
      </w:pPr>
      <w:r>
        <w:rPr>
          <w:rFonts w:ascii="Times New Roman"/>
          <w:b w:val="false"/>
          <w:i w:val="false"/>
          <w:color w:val="000000"/>
          <w:sz w:val="28"/>
        </w:rPr>
        <w:t>
      1) в электронной форме заявление, составленное в произвольном виде;</w:t>
      </w:r>
    </w:p>
    <w:bookmarkEnd w:id="231"/>
    <w:bookmarkStart w:name="z419" w:id="232"/>
    <w:p>
      <w:pPr>
        <w:spacing w:after="0"/>
        <w:ind w:left="0"/>
        <w:jc w:val="both"/>
      </w:pPr>
      <w:r>
        <w:rPr>
          <w:rFonts w:ascii="Times New Roman"/>
          <w:b w:val="false"/>
          <w:i w:val="false"/>
          <w:color w:val="000000"/>
          <w:sz w:val="28"/>
        </w:rPr>
        <w:t>
      2) электронную копию решения о реорганизации общества путем присоединения, принятого на совместном общем собрании акционеров общества, к которому осуществляется присоединение и общества (обществ), которое (которые) присоединяется (присоединяются), а также копию решения об аннулировании выпуска акций присоединяемого общества, принятого на общем собрании акционеров присоединяемого общества;</w:t>
      </w:r>
    </w:p>
    <w:bookmarkEnd w:id="232"/>
    <w:bookmarkStart w:name="z420" w:id="233"/>
    <w:p>
      <w:pPr>
        <w:spacing w:after="0"/>
        <w:ind w:left="0"/>
        <w:jc w:val="both"/>
      </w:pPr>
      <w:r>
        <w:rPr>
          <w:rFonts w:ascii="Times New Roman"/>
          <w:b w:val="false"/>
          <w:i w:val="false"/>
          <w:color w:val="000000"/>
          <w:sz w:val="28"/>
        </w:rPr>
        <w:t>
      3) электронную копию передаточного акта, подписанного уполномоченными лицами;</w:t>
      </w:r>
    </w:p>
    <w:bookmarkEnd w:id="233"/>
    <w:bookmarkStart w:name="z421" w:id="234"/>
    <w:p>
      <w:pPr>
        <w:spacing w:after="0"/>
        <w:ind w:left="0"/>
        <w:jc w:val="both"/>
      </w:pPr>
      <w:r>
        <w:rPr>
          <w:rFonts w:ascii="Times New Roman"/>
          <w:b w:val="false"/>
          <w:i w:val="false"/>
          <w:color w:val="000000"/>
          <w:sz w:val="28"/>
        </w:rPr>
        <w:t>
      4) электронную копию справки, выданной центральным депозитарием обществу, к которому осуществляется присоединение, об акционерах, владеющих десятью и более процентами от общего количества размещенных акций (за вычетом акций, выкупленных обществом), подтверждающую приобретение акций общества (обществ), которое (которые) присоединяется (присоединяются).</w:t>
      </w:r>
    </w:p>
    <w:bookmarkEnd w:id="234"/>
    <w:bookmarkStart w:name="z422" w:id="235"/>
    <w:p>
      <w:pPr>
        <w:spacing w:after="0"/>
        <w:ind w:left="0"/>
        <w:jc w:val="both"/>
      </w:pPr>
      <w:r>
        <w:rPr>
          <w:rFonts w:ascii="Times New Roman"/>
          <w:b w:val="false"/>
          <w:i w:val="false"/>
          <w:color w:val="000000"/>
          <w:sz w:val="28"/>
        </w:rPr>
        <w:t>
      8. В случае реорганизации общества путем разделения общества на 2 (два) или более обществ разделяемое общество в установленный срок направляет в уполномоченный орган через портал для аннулирования выпуска акций следующие документы:</w:t>
      </w:r>
    </w:p>
    <w:bookmarkEnd w:id="235"/>
    <w:bookmarkStart w:name="z423" w:id="236"/>
    <w:p>
      <w:pPr>
        <w:spacing w:after="0"/>
        <w:ind w:left="0"/>
        <w:jc w:val="both"/>
      </w:pPr>
      <w:r>
        <w:rPr>
          <w:rFonts w:ascii="Times New Roman"/>
          <w:b w:val="false"/>
          <w:i w:val="false"/>
          <w:color w:val="000000"/>
          <w:sz w:val="28"/>
        </w:rPr>
        <w:t>
      1) в электронной форме заявление, составленное в произвольном виде;</w:t>
      </w:r>
    </w:p>
    <w:bookmarkEnd w:id="236"/>
    <w:bookmarkStart w:name="z424" w:id="237"/>
    <w:p>
      <w:pPr>
        <w:spacing w:after="0"/>
        <w:ind w:left="0"/>
        <w:jc w:val="both"/>
      </w:pPr>
      <w:r>
        <w:rPr>
          <w:rFonts w:ascii="Times New Roman"/>
          <w:b w:val="false"/>
          <w:i w:val="false"/>
          <w:color w:val="000000"/>
          <w:sz w:val="28"/>
        </w:rPr>
        <w:t>
      2) электронные копии решений о реорганизации общества путем разделения общества на 2 (два) или более обществ и об аннулировании выпуска акций разделяемого общества, принятого на общем собрании акционеров разделяемого общества;</w:t>
      </w:r>
    </w:p>
    <w:bookmarkEnd w:id="237"/>
    <w:bookmarkStart w:name="z425" w:id="238"/>
    <w:p>
      <w:pPr>
        <w:spacing w:after="0"/>
        <w:ind w:left="0"/>
        <w:jc w:val="both"/>
      </w:pPr>
      <w:r>
        <w:rPr>
          <w:rFonts w:ascii="Times New Roman"/>
          <w:b w:val="false"/>
          <w:i w:val="false"/>
          <w:color w:val="000000"/>
          <w:sz w:val="28"/>
        </w:rPr>
        <w:t>
      3) электронную копию разделительного баланса, подписанного лицами, которым поручается представлять интересы разделенных обществ в процессе их создания;</w:t>
      </w:r>
    </w:p>
    <w:bookmarkEnd w:id="238"/>
    <w:bookmarkStart w:name="z426" w:id="239"/>
    <w:p>
      <w:pPr>
        <w:spacing w:after="0"/>
        <w:ind w:left="0"/>
        <w:jc w:val="both"/>
      </w:pPr>
      <w:r>
        <w:rPr>
          <w:rFonts w:ascii="Times New Roman"/>
          <w:b w:val="false"/>
          <w:i w:val="false"/>
          <w:color w:val="000000"/>
          <w:sz w:val="28"/>
        </w:rPr>
        <w:t>
      4) электронную копию справки, выданной центральным депозитарием, об акционерах, владеющих десятью и более процентами от общего количества размещенных акций (за вычетом акций, выкупленных обществом), на дату принятия решения о реорганизации общества путем разделения общества на 2 (два) или более обществ.</w:t>
      </w:r>
    </w:p>
    <w:bookmarkEnd w:id="239"/>
    <w:bookmarkStart w:name="z427" w:id="240"/>
    <w:p>
      <w:pPr>
        <w:spacing w:after="0"/>
        <w:ind w:left="0"/>
        <w:jc w:val="both"/>
      </w:pPr>
      <w:r>
        <w:rPr>
          <w:rFonts w:ascii="Times New Roman"/>
          <w:b w:val="false"/>
          <w:i w:val="false"/>
          <w:color w:val="000000"/>
          <w:sz w:val="28"/>
        </w:rPr>
        <w:t>
      9. В случае утраты обществом оригинала свидетельства об аннулировании выпуска объявленных акций, выданного уполномоченным органом при аннулировании выпуска объявленных акций на бумажном носителе, общество при необходимости получения им дубликата свидетельства об аннулировании выпуска объявленных акций направляет в уполномоченный орган для выдачи дубликата свидетельства об аннулировании выпуска объявленных акций через портал заявление в электронной форме с указанием сведений о наименовании средства массовой информации и дате публикации сообщения о недействительности утраченного документа.</w:t>
      </w:r>
    </w:p>
    <w:bookmarkEnd w:id="240"/>
    <w:bookmarkStart w:name="z428" w:id="241"/>
    <w:p>
      <w:pPr>
        <w:spacing w:after="0"/>
        <w:ind w:left="0"/>
        <w:jc w:val="both"/>
      </w:pPr>
      <w:r>
        <w:rPr>
          <w:rFonts w:ascii="Times New Roman"/>
          <w:b w:val="false"/>
          <w:i w:val="false"/>
          <w:color w:val="000000"/>
          <w:sz w:val="28"/>
        </w:rPr>
        <w:t>
      Уполномоченный орган направляет обществу через портал в "личный кабинет" в электронной форме дубликат документа в течение 10 (десяти) рабочих дней после даты получения заявления.</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 на рынке</w:t>
            </w:r>
            <w:r>
              <w:br/>
            </w:r>
            <w:r>
              <w:rPr>
                <w:rFonts w:ascii="Times New Roman"/>
                <w:b w:val="false"/>
                <w:i w:val="false"/>
                <w:color w:val="000000"/>
                <w:sz w:val="20"/>
              </w:rPr>
              <w:t>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19 октября 2020 года № 101</w:t>
            </w:r>
          </w:p>
        </w:tc>
      </w:tr>
    </w:tbl>
    <w:bookmarkStart w:name="z431" w:id="242"/>
    <w:p>
      <w:pPr>
        <w:spacing w:after="0"/>
        <w:ind w:left="0"/>
        <w:jc w:val="left"/>
      </w:pPr>
      <w:r>
        <w:rPr>
          <w:rFonts w:ascii="Times New Roman"/>
          <w:b/>
          <w:i w:val="false"/>
          <w:color w:val="000000"/>
        </w:rPr>
        <w:t xml:space="preserve"> Правила государственной регистрации выпуска паев паевого инвестиционного фонда</w:t>
      </w:r>
    </w:p>
    <w:bookmarkEnd w:id="242"/>
    <w:bookmarkStart w:name="z432" w:id="243"/>
    <w:p>
      <w:pPr>
        <w:spacing w:after="0"/>
        <w:ind w:left="0"/>
        <w:jc w:val="left"/>
      </w:pPr>
      <w:r>
        <w:rPr>
          <w:rFonts w:ascii="Times New Roman"/>
          <w:b/>
          <w:i w:val="false"/>
          <w:color w:val="000000"/>
        </w:rPr>
        <w:t xml:space="preserve"> Глава 1. Общие положения</w:t>
      </w:r>
    </w:p>
    <w:bookmarkEnd w:id="243"/>
    <w:bookmarkStart w:name="z433" w:id="244"/>
    <w:p>
      <w:pPr>
        <w:spacing w:after="0"/>
        <w:ind w:left="0"/>
        <w:jc w:val="both"/>
      </w:pPr>
      <w:r>
        <w:rPr>
          <w:rFonts w:ascii="Times New Roman"/>
          <w:b w:val="false"/>
          <w:i w:val="false"/>
          <w:color w:val="000000"/>
          <w:sz w:val="28"/>
        </w:rPr>
        <w:t xml:space="preserve">
      1. Настоящие Правила государственной регистрации выпуска паев паевого инвестиционного фонда (далее − Правила) разработаны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инвестиционных и венчурных фондах" (далее – Закон об инвестиционных фондах), </w:t>
      </w:r>
      <w:r>
        <w:rPr>
          <w:rFonts w:ascii="Times New Roman"/>
          <w:b w:val="false"/>
          <w:i w:val="false"/>
          <w:color w:val="000000"/>
          <w:sz w:val="28"/>
        </w:rPr>
        <w:t>Законом</w:t>
      </w:r>
      <w:r>
        <w:rPr>
          <w:rFonts w:ascii="Times New Roman"/>
          <w:b w:val="false"/>
          <w:i w:val="false"/>
          <w:color w:val="000000"/>
          <w:sz w:val="28"/>
        </w:rPr>
        <w:t xml:space="preserve"> "О государственном регулировании, контроле и надзоре финансового рынка и финансовых организаций",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(далее - Закон о государственных услугах).</w:t>
      </w:r>
    </w:p>
    <w:bookmarkEnd w:id="244"/>
    <w:bookmarkStart w:name="z434" w:id="245"/>
    <w:p>
      <w:pPr>
        <w:spacing w:after="0"/>
        <w:ind w:left="0"/>
        <w:jc w:val="both"/>
      </w:pPr>
      <w:r>
        <w:rPr>
          <w:rFonts w:ascii="Times New Roman"/>
          <w:b w:val="false"/>
          <w:i w:val="false"/>
          <w:color w:val="000000"/>
          <w:sz w:val="28"/>
        </w:rPr>
        <w:t>
      2. Правила устанавливают условия и порядок государственной регистрации выпуска паев паевого инвестиционного фонда, согласования изменений и (или) дополнений в правила паевого инвестиционного фонда.</w:t>
      </w:r>
    </w:p>
    <w:bookmarkEnd w:id="245"/>
    <w:bookmarkStart w:name="z435" w:id="246"/>
    <w:p>
      <w:pPr>
        <w:spacing w:after="0"/>
        <w:ind w:left="0"/>
        <w:jc w:val="both"/>
      </w:pPr>
      <w:r>
        <w:rPr>
          <w:rFonts w:ascii="Times New Roman"/>
          <w:b w:val="false"/>
          <w:i w:val="false"/>
          <w:color w:val="000000"/>
          <w:sz w:val="28"/>
        </w:rPr>
        <w:t>
      3. В Правилах используются следующие основные понятия и сокращения:</w:t>
      </w:r>
    </w:p>
    <w:bookmarkEnd w:id="246"/>
    <w:bookmarkStart w:name="z436" w:id="247"/>
    <w:p>
      <w:pPr>
        <w:spacing w:after="0"/>
        <w:ind w:left="0"/>
        <w:jc w:val="both"/>
      </w:pPr>
      <w:r>
        <w:rPr>
          <w:rFonts w:ascii="Times New Roman"/>
          <w:b w:val="false"/>
          <w:i w:val="false"/>
          <w:color w:val="000000"/>
          <w:sz w:val="28"/>
        </w:rPr>
        <w:t>
      1) управляющая компания, услугополучатель - профессиональный участник рынка ценных бумаг, осуществляющий деятельность по управлению инвестиционным портфелем на основании лицензии, выданной уполномоченным органом;</w:t>
      </w:r>
    </w:p>
    <w:bookmarkEnd w:id="247"/>
    <w:bookmarkStart w:name="z437" w:id="248"/>
    <w:p>
      <w:pPr>
        <w:spacing w:after="0"/>
        <w:ind w:left="0"/>
        <w:jc w:val="both"/>
      </w:pPr>
      <w:r>
        <w:rPr>
          <w:rFonts w:ascii="Times New Roman"/>
          <w:b w:val="false"/>
          <w:i w:val="false"/>
          <w:color w:val="000000"/>
          <w:sz w:val="28"/>
        </w:rPr>
        <w:t>
      2) государственная услуга - государственная услуга "Государственная регистрация выпуска паев паевых инвестиционных фондов, внесение изменений и (или) дополнений в правила паевого инвестиционного фонда";</w:t>
      </w:r>
    </w:p>
    <w:bookmarkEnd w:id="248"/>
    <w:bookmarkStart w:name="z438" w:id="249"/>
    <w:p>
      <w:pPr>
        <w:spacing w:after="0"/>
        <w:ind w:left="0"/>
        <w:jc w:val="both"/>
      </w:pPr>
      <w:r>
        <w:rPr>
          <w:rFonts w:ascii="Times New Roman"/>
          <w:b w:val="false"/>
          <w:i w:val="false"/>
          <w:color w:val="000000"/>
          <w:sz w:val="28"/>
        </w:rPr>
        <w:t xml:space="preserve">
      3) пай - именная эмиссионная ценная бумага бездокументарной формы выпуска, подтверждающая долю ее собственника в паевом инвестиционном фонде, право на получение денег, полученных от реализации активов паевого инвестиционного фонда и (или) иного имущества в случае, установленном </w:t>
      </w:r>
      <w:r>
        <w:rPr>
          <w:rFonts w:ascii="Times New Roman"/>
          <w:b w:val="false"/>
          <w:i w:val="false"/>
          <w:color w:val="000000"/>
          <w:sz w:val="28"/>
        </w:rPr>
        <w:t>Законом</w:t>
      </w:r>
      <w:r>
        <w:rPr>
          <w:rFonts w:ascii="Times New Roman"/>
          <w:b w:val="false"/>
          <w:i w:val="false"/>
          <w:color w:val="000000"/>
          <w:sz w:val="28"/>
        </w:rPr>
        <w:t xml:space="preserve"> об инвестиционных фондах, при прекращении его существования, а также иные права, связанные с особенностями деятельности паевых инвестиционных фондов, определенных </w:t>
      </w:r>
      <w:r>
        <w:rPr>
          <w:rFonts w:ascii="Times New Roman"/>
          <w:b w:val="false"/>
          <w:i w:val="false"/>
          <w:color w:val="000000"/>
          <w:sz w:val="28"/>
        </w:rPr>
        <w:t>Законом</w:t>
      </w:r>
      <w:r>
        <w:rPr>
          <w:rFonts w:ascii="Times New Roman"/>
          <w:b w:val="false"/>
          <w:i w:val="false"/>
          <w:color w:val="000000"/>
          <w:sz w:val="28"/>
        </w:rPr>
        <w:t xml:space="preserve"> об инвестиционных фондах;</w:t>
      </w:r>
    </w:p>
    <w:bookmarkEnd w:id="249"/>
    <w:bookmarkStart w:name="z439" w:id="250"/>
    <w:p>
      <w:pPr>
        <w:spacing w:after="0"/>
        <w:ind w:left="0"/>
        <w:jc w:val="both"/>
      </w:pPr>
      <w:r>
        <w:rPr>
          <w:rFonts w:ascii="Times New Roman"/>
          <w:b w:val="false"/>
          <w:i w:val="false"/>
          <w:color w:val="000000"/>
          <w:sz w:val="28"/>
        </w:rPr>
        <w:t>
      4) портал - веб-портал Акционерного общества "Центральный депозитарий ценных бумаг";</w:t>
      </w:r>
    </w:p>
    <w:bookmarkEnd w:id="250"/>
    <w:bookmarkStart w:name="z440" w:id="251"/>
    <w:p>
      <w:pPr>
        <w:spacing w:after="0"/>
        <w:ind w:left="0"/>
        <w:jc w:val="both"/>
      </w:pPr>
      <w:r>
        <w:rPr>
          <w:rFonts w:ascii="Times New Roman"/>
          <w:b w:val="false"/>
          <w:i w:val="false"/>
          <w:color w:val="000000"/>
          <w:sz w:val="28"/>
        </w:rPr>
        <w:t>
      5) заявление - заявление на государственную регистрацию выпуска паев паевых инвестиционных фондов и (или) согласование изменений и (или) дополнений в правила паевого инвестиционного фонда;</w:t>
      </w:r>
    </w:p>
    <w:bookmarkEnd w:id="251"/>
    <w:bookmarkStart w:name="z441" w:id="252"/>
    <w:p>
      <w:pPr>
        <w:spacing w:after="0"/>
        <w:ind w:left="0"/>
        <w:jc w:val="both"/>
      </w:pPr>
      <w:r>
        <w:rPr>
          <w:rFonts w:ascii="Times New Roman"/>
          <w:b w:val="false"/>
          <w:i w:val="false"/>
          <w:color w:val="000000"/>
          <w:sz w:val="28"/>
        </w:rPr>
        <w:t>
      6) уполномоченный орган - уполномоченный орган по регулированию, контролю и надзору финансового рынка и финансовых организаций.</w:t>
      </w:r>
    </w:p>
    <w:bookmarkEnd w:id="252"/>
    <w:bookmarkStart w:name="z442" w:id="253"/>
    <w:p>
      <w:pPr>
        <w:spacing w:after="0"/>
        <w:ind w:left="0"/>
        <w:jc w:val="left"/>
      </w:pPr>
      <w:r>
        <w:rPr>
          <w:rFonts w:ascii="Times New Roman"/>
          <w:b/>
          <w:i w:val="false"/>
          <w:color w:val="000000"/>
        </w:rPr>
        <w:t xml:space="preserve"> Глава 2. Условия и порядок государственной регистрации выпуска паев паевого инвестиционного фонда</w:t>
      </w:r>
    </w:p>
    <w:bookmarkEnd w:id="253"/>
    <w:bookmarkStart w:name="z443" w:id="254"/>
    <w:p>
      <w:pPr>
        <w:spacing w:after="0"/>
        <w:ind w:left="0"/>
        <w:jc w:val="both"/>
      </w:pPr>
      <w:r>
        <w:rPr>
          <w:rFonts w:ascii="Times New Roman"/>
          <w:b w:val="false"/>
          <w:i w:val="false"/>
          <w:color w:val="000000"/>
          <w:sz w:val="28"/>
        </w:rPr>
        <w:t xml:space="preserve">
      4. Для государственной регистрации выпуска паев паевого инвестиционного фонда и согласования изменений и (или) дополнений в правила паевого инвестиционного фонда управляющая компания представляет в уполномоченный орган документы, указанные в </w:t>
      </w:r>
      <w:r>
        <w:rPr>
          <w:rFonts w:ascii="Times New Roman"/>
          <w:b w:val="false"/>
          <w:i w:val="false"/>
          <w:color w:val="000000"/>
          <w:sz w:val="28"/>
        </w:rPr>
        <w:t>пунктах 1</w:t>
      </w:r>
      <w:r>
        <w:rPr>
          <w:rFonts w:ascii="Times New Roman"/>
          <w:b w:val="false"/>
          <w:i w:val="false"/>
          <w:color w:val="000000"/>
          <w:sz w:val="28"/>
        </w:rPr>
        <w:t xml:space="preserve"> и 1-4 </w:t>
      </w:r>
      <w:r>
        <w:rPr>
          <w:rFonts w:ascii="Times New Roman"/>
          <w:b w:val="false"/>
          <w:i w:val="false"/>
          <w:color w:val="000000"/>
          <w:sz w:val="28"/>
        </w:rPr>
        <w:t>статьи 20</w:t>
      </w:r>
      <w:r>
        <w:rPr>
          <w:rFonts w:ascii="Times New Roman"/>
          <w:b w:val="false"/>
          <w:i w:val="false"/>
          <w:color w:val="000000"/>
          <w:sz w:val="28"/>
        </w:rPr>
        <w:t xml:space="preserve"> Закона об инвестиционных фондах.</w:t>
      </w:r>
    </w:p>
    <w:bookmarkEnd w:id="254"/>
    <w:bookmarkStart w:name="z444" w:id="255"/>
    <w:p>
      <w:pPr>
        <w:spacing w:after="0"/>
        <w:ind w:left="0"/>
        <w:jc w:val="both"/>
      </w:pPr>
      <w:r>
        <w:rPr>
          <w:rFonts w:ascii="Times New Roman"/>
          <w:b w:val="false"/>
          <w:i w:val="false"/>
          <w:color w:val="000000"/>
          <w:sz w:val="28"/>
        </w:rPr>
        <w:t>
      5. Заявление для государственной регистрации выпуска паев паевого инвестиционного фонда или согласования изменений и (или) дополнений в правила паевого инвестиционного фонд с приложением требуемых документов направляется управляющей компанией в уполномоченный орган в произвольном виде через портал в электронной форме.</w:t>
      </w:r>
    </w:p>
    <w:bookmarkEnd w:id="255"/>
    <w:bookmarkStart w:name="z445" w:id="256"/>
    <w:p>
      <w:pPr>
        <w:spacing w:after="0"/>
        <w:ind w:left="0"/>
        <w:jc w:val="both"/>
      </w:pPr>
      <w:r>
        <w:rPr>
          <w:rFonts w:ascii="Times New Roman"/>
          <w:b w:val="false"/>
          <w:i w:val="false"/>
          <w:color w:val="000000"/>
          <w:sz w:val="28"/>
        </w:rPr>
        <w:t>
      Государственная услуга оказывается уполномоченным органом в соответствии с перечнем основных требований к оказанию государственной услуги согласно приложению 1 к Правилам.</w:t>
      </w:r>
    </w:p>
    <w:bookmarkEnd w:id="256"/>
    <w:bookmarkStart w:name="z446" w:id="257"/>
    <w:p>
      <w:pPr>
        <w:spacing w:after="0"/>
        <w:ind w:left="0"/>
        <w:jc w:val="both"/>
      </w:pPr>
      <w:r>
        <w:rPr>
          <w:rFonts w:ascii="Times New Roman"/>
          <w:b w:val="false"/>
          <w:i w:val="false"/>
          <w:color w:val="000000"/>
          <w:sz w:val="28"/>
        </w:rPr>
        <w:t>
      6. При необходимости согласования изменений и (или) дополнений в правила паевого инвестиционного фонда, зарегистрированных уполномоченным органом до 1 июля 2023 года, управляющей компанией предоставляется электронная форма правил паевого инвестиционного фонда, согласно приложению 3 к Правилам.</w:t>
      </w:r>
    </w:p>
    <w:bookmarkEnd w:id="257"/>
    <w:bookmarkStart w:name="z447" w:id="258"/>
    <w:p>
      <w:pPr>
        <w:spacing w:after="0"/>
        <w:ind w:left="0"/>
        <w:jc w:val="both"/>
      </w:pPr>
      <w:r>
        <w:rPr>
          <w:rFonts w:ascii="Times New Roman"/>
          <w:b w:val="false"/>
          <w:i w:val="false"/>
          <w:color w:val="000000"/>
          <w:sz w:val="28"/>
        </w:rPr>
        <w:t xml:space="preserve">
      7. Работник уполномоченного органа, уполномоченный на прием и регистрацию корреспонденции, в день поступления заявления осуществляет его прием, регистрацию и направление на исполнение в подразделение, ответственное за оказание государственной услуги (далее – ответственное подразделение). При поступлении заявления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документов осуществляется на следующий рабочий день.</w:t>
      </w:r>
    </w:p>
    <w:bookmarkEnd w:id="258"/>
    <w:bookmarkStart w:name="z448" w:id="259"/>
    <w:p>
      <w:pPr>
        <w:spacing w:after="0"/>
        <w:ind w:left="0"/>
        <w:jc w:val="both"/>
      </w:pPr>
      <w:r>
        <w:rPr>
          <w:rFonts w:ascii="Times New Roman"/>
          <w:b w:val="false"/>
          <w:i w:val="false"/>
          <w:color w:val="000000"/>
          <w:sz w:val="28"/>
        </w:rPr>
        <w:t>
      8. Работник ответственного подразделения в течение 2 (двух) рабочих дней со дня регистрации заявления проверяет полноту представленных документов.</w:t>
      </w:r>
    </w:p>
    <w:bookmarkEnd w:id="259"/>
    <w:bookmarkStart w:name="z449" w:id="260"/>
    <w:p>
      <w:pPr>
        <w:spacing w:after="0"/>
        <w:ind w:left="0"/>
        <w:jc w:val="both"/>
      </w:pPr>
      <w:r>
        <w:rPr>
          <w:rFonts w:ascii="Times New Roman"/>
          <w:b w:val="false"/>
          <w:i w:val="false"/>
          <w:color w:val="000000"/>
          <w:sz w:val="28"/>
        </w:rPr>
        <w:t>
      При установлении факта неполноты представленных документов работник ответственного подразделения в указанный срок готовит и направляет услугополучателю мотивированный отказ в дальнейшем рассмотрении заявления.</w:t>
      </w:r>
    </w:p>
    <w:bookmarkEnd w:id="260"/>
    <w:bookmarkStart w:name="z450" w:id="261"/>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электронной цифровой подписью (далее – ЭЦП) уполномоченного лица уполномоченного органа, направляется управляющей компании через портал в электронной форме.</w:t>
      </w:r>
    </w:p>
    <w:bookmarkEnd w:id="261"/>
    <w:bookmarkStart w:name="z451" w:id="262"/>
    <w:p>
      <w:pPr>
        <w:spacing w:after="0"/>
        <w:ind w:left="0"/>
        <w:jc w:val="both"/>
      </w:pPr>
      <w:r>
        <w:rPr>
          <w:rFonts w:ascii="Times New Roman"/>
          <w:b w:val="false"/>
          <w:i w:val="false"/>
          <w:color w:val="000000"/>
          <w:sz w:val="28"/>
        </w:rPr>
        <w:t>
      9. При установлении факта полноты и (или) отсутствия истечения срока действия представленных документов работник ответственного подразделения в течение 10 (десяти) рабочих дней рассматривает документы на соответствие требованиям законодательства Республики Казахстан и готовит проект письма о выдаче свидетельства о государственной регистрации выпуска паев либо отказе в оказании государственной услуги.</w:t>
      </w:r>
    </w:p>
    <w:bookmarkEnd w:id="262"/>
    <w:bookmarkStart w:name="z452" w:id="263"/>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услугополучателю возможности выразить позицию по предварительному решению.</w:t>
      </w:r>
    </w:p>
    <w:bookmarkEnd w:id="263"/>
    <w:bookmarkStart w:name="z453" w:id="264"/>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64"/>
    <w:bookmarkStart w:name="z454" w:id="265"/>
    <w:p>
      <w:pPr>
        <w:spacing w:after="0"/>
        <w:ind w:left="0"/>
        <w:jc w:val="both"/>
      </w:pPr>
      <w:r>
        <w:rPr>
          <w:rFonts w:ascii="Times New Roman"/>
          <w:b w:val="false"/>
          <w:i w:val="false"/>
          <w:color w:val="000000"/>
          <w:sz w:val="28"/>
        </w:rPr>
        <w:t>
      По результатам заслушивания уполномоченный орган выдает письмо (свидетельство) либо мотивированный отказ в оказании государственной услуги.</w:t>
      </w:r>
    </w:p>
    <w:bookmarkEnd w:id="265"/>
    <w:bookmarkStart w:name="z455" w:id="266"/>
    <w:p>
      <w:pPr>
        <w:spacing w:after="0"/>
        <w:ind w:left="0"/>
        <w:jc w:val="both"/>
      </w:pPr>
      <w:r>
        <w:rPr>
          <w:rFonts w:ascii="Times New Roman"/>
          <w:b w:val="false"/>
          <w:i w:val="false"/>
          <w:color w:val="000000"/>
          <w:sz w:val="28"/>
        </w:rPr>
        <w:t>
      Работник ответственного подразделения в течение 1 (одного) рабочего дня после подписания результата оказания государственной услуги направляет его управляющей компании в "личный кабинет" в электронной форме, удостоверенной ЭЦП уполномоченного лица уполномоченного органа.</w:t>
      </w:r>
    </w:p>
    <w:bookmarkEnd w:id="266"/>
    <w:bookmarkStart w:name="z456" w:id="267"/>
    <w:p>
      <w:pPr>
        <w:spacing w:after="0"/>
        <w:ind w:left="0"/>
        <w:jc w:val="both"/>
      </w:pPr>
      <w:r>
        <w:rPr>
          <w:rFonts w:ascii="Times New Roman"/>
          <w:b w:val="false"/>
          <w:i w:val="false"/>
          <w:color w:val="000000"/>
          <w:sz w:val="28"/>
        </w:rPr>
        <w:t>
      10.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267"/>
    <w:bookmarkStart w:name="z457" w:id="268"/>
    <w:p>
      <w:pPr>
        <w:spacing w:after="0"/>
        <w:ind w:left="0"/>
        <w:jc w:val="both"/>
      </w:pPr>
      <w:r>
        <w:rPr>
          <w:rFonts w:ascii="Times New Roman"/>
          <w:b w:val="false"/>
          <w:i w:val="false"/>
          <w:color w:val="000000"/>
          <w:sz w:val="28"/>
        </w:rPr>
        <w:t>
      11. При соответствии представленных документов требованиям, установленным законодательством Республики Казахстан, уполномоченный орган направляет управляющей компании в электронной форме:</w:t>
      </w:r>
    </w:p>
    <w:bookmarkEnd w:id="268"/>
    <w:bookmarkStart w:name="z458" w:id="269"/>
    <w:p>
      <w:pPr>
        <w:spacing w:after="0"/>
        <w:ind w:left="0"/>
        <w:jc w:val="both"/>
      </w:pPr>
      <w:r>
        <w:rPr>
          <w:rFonts w:ascii="Times New Roman"/>
          <w:b w:val="false"/>
          <w:i w:val="false"/>
          <w:color w:val="000000"/>
          <w:sz w:val="28"/>
        </w:rPr>
        <w:t>
      свидетельство о государственной регистрации выпуска паев согласно приложению 2 к Правилам и правила паевого инвестиционного фонда (при государственной регистрации выпуска паев паевого инвестиционного фонда);</w:t>
      </w:r>
    </w:p>
    <w:bookmarkEnd w:id="269"/>
    <w:bookmarkStart w:name="z459" w:id="270"/>
    <w:p>
      <w:pPr>
        <w:spacing w:after="0"/>
        <w:ind w:left="0"/>
        <w:jc w:val="both"/>
      </w:pPr>
      <w:r>
        <w:rPr>
          <w:rFonts w:ascii="Times New Roman"/>
          <w:b w:val="false"/>
          <w:i w:val="false"/>
          <w:color w:val="000000"/>
          <w:sz w:val="28"/>
        </w:rPr>
        <w:t>
      правила паевого инвестиционного фонда с учетом изменений и дополнений (при согласовании изменений и дополнений в правила паевого инвестиционного фонда);</w:t>
      </w:r>
    </w:p>
    <w:bookmarkEnd w:id="270"/>
    <w:bookmarkStart w:name="z460" w:id="271"/>
    <w:p>
      <w:pPr>
        <w:spacing w:after="0"/>
        <w:ind w:left="0"/>
        <w:jc w:val="both"/>
      </w:pPr>
      <w:r>
        <w:rPr>
          <w:rFonts w:ascii="Times New Roman"/>
          <w:b w:val="false"/>
          <w:i w:val="false"/>
          <w:color w:val="000000"/>
          <w:sz w:val="28"/>
        </w:rPr>
        <w:t>
      свидетельство о государственной регистрации выпуска паев паевого инвестиционного фонда согласно приложению 2 к Правилам (при смене управляющей компании и внесении соответствующих изменений в правила паевого инвестиционного фонда).</w:t>
      </w:r>
    </w:p>
    <w:bookmarkEnd w:id="271"/>
    <w:bookmarkStart w:name="z461" w:id="272"/>
    <w:p>
      <w:pPr>
        <w:spacing w:after="0"/>
        <w:ind w:left="0"/>
        <w:jc w:val="both"/>
      </w:pPr>
      <w:r>
        <w:rPr>
          <w:rFonts w:ascii="Times New Roman"/>
          <w:b w:val="false"/>
          <w:i w:val="false"/>
          <w:color w:val="000000"/>
          <w:sz w:val="28"/>
        </w:rPr>
        <w:t>
      12. Уполномоченный орган отказывает в государственной регистрации выпуска паев паевого инвестиционного фонда в случаях:</w:t>
      </w:r>
    </w:p>
    <w:bookmarkEnd w:id="272"/>
    <w:bookmarkStart w:name="z462" w:id="273"/>
    <w:p>
      <w:pPr>
        <w:spacing w:after="0"/>
        <w:ind w:left="0"/>
        <w:jc w:val="both"/>
      </w:pPr>
      <w:r>
        <w:rPr>
          <w:rFonts w:ascii="Times New Roman"/>
          <w:b w:val="false"/>
          <w:i w:val="false"/>
          <w:color w:val="000000"/>
          <w:sz w:val="28"/>
        </w:rPr>
        <w:t>
      1) несоответствия представленных документов требованиям, установленным законодательством Республики Казахстан;</w:t>
      </w:r>
    </w:p>
    <w:bookmarkEnd w:id="273"/>
    <w:bookmarkStart w:name="z463" w:id="274"/>
    <w:p>
      <w:pPr>
        <w:spacing w:after="0"/>
        <w:ind w:left="0"/>
        <w:jc w:val="both"/>
      </w:pPr>
      <w:r>
        <w:rPr>
          <w:rFonts w:ascii="Times New Roman"/>
          <w:b w:val="false"/>
          <w:i w:val="false"/>
          <w:color w:val="000000"/>
          <w:sz w:val="28"/>
        </w:rPr>
        <w:t>
      2) наличия противоречивых или недостоверных сведений, содержащихся в правилах паевого инвестиционного фонда, изменениях и дополнениях к ним и иных документах, представленных на согласование;</w:t>
      </w:r>
    </w:p>
    <w:bookmarkEnd w:id="274"/>
    <w:bookmarkStart w:name="z464" w:id="275"/>
    <w:p>
      <w:pPr>
        <w:spacing w:after="0"/>
        <w:ind w:left="0"/>
        <w:jc w:val="both"/>
      </w:pPr>
      <w:r>
        <w:rPr>
          <w:rFonts w:ascii="Times New Roman"/>
          <w:b w:val="false"/>
          <w:i w:val="false"/>
          <w:color w:val="000000"/>
          <w:sz w:val="28"/>
        </w:rPr>
        <w:t>
      3) несоответствия деятельности управляющей компании требованиям, установленным законодательством Республики Казахстан.</w:t>
      </w:r>
    </w:p>
    <w:bookmarkEnd w:id="275"/>
    <w:bookmarkStart w:name="z465" w:id="276"/>
    <w:p>
      <w:pPr>
        <w:spacing w:after="0"/>
        <w:ind w:left="0"/>
        <w:jc w:val="both"/>
      </w:pPr>
      <w:r>
        <w:rPr>
          <w:rFonts w:ascii="Times New Roman"/>
          <w:b w:val="false"/>
          <w:i w:val="false"/>
          <w:color w:val="000000"/>
          <w:sz w:val="28"/>
        </w:rPr>
        <w:t>
      13. Уполномоченный орган отказывает в согласовании изменений и (или) дополнений в правила паевого инвестиционного фонда при:</w:t>
      </w:r>
    </w:p>
    <w:bookmarkEnd w:id="276"/>
    <w:bookmarkStart w:name="z466" w:id="277"/>
    <w:p>
      <w:pPr>
        <w:spacing w:after="0"/>
        <w:ind w:left="0"/>
        <w:jc w:val="both"/>
      </w:pPr>
      <w:r>
        <w:rPr>
          <w:rFonts w:ascii="Times New Roman"/>
          <w:b w:val="false"/>
          <w:i w:val="false"/>
          <w:color w:val="000000"/>
          <w:sz w:val="28"/>
        </w:rPr>
        <w:t>
      1) несоответствии представленных документов требованиям, установленным законодательством Республики Казахстан;</w:t>
      </w:r>
    </w:p>
    <w:bookmarkEnd w:id="277"/>
    <w:bookmarkStart w:name="z467" w:id="278"/>
    <w:p>
      <w:pPr>
        <w:spacing w:after="0"/>
        <w:ind w:left="0"/>
        <w:jc w:val="both"/>
      </w:pPr>
      <w:r>
        <w:rPr>
          <w:rFonts w:ascii="Times New Roman"/>
          <w:b w:val="false"/>
          <w:i w:val="false"/>
          <w:color w:val="000000"/>
          <w:sz w:val="28"/>
        </w:rPr>
        <w:t>
      2) наличии противоречивых или вводящих в заблуждение сведений об изменениях и дополнениях в правила паевого инвестиционного фонда, представленных на согласование.</w:t>
      </w:r>
    </w:p>
    <w:bookmarkEnd w:id="278"/>
    <w:bookmarkStart w:name="z468" w:id="279"/>
    <w:p>
      <w:pPr>
        <w:spacing w:after="0"/>
        <w:ind w:left="0"/>
        <w:jc w:val="left"/>
      </w:pPr>
      <w:r>
        <w:rPr>
          <w:rFonts w:ascii="Times New Roman"/>
          <w:b/>
          <w:i w:val="false"/>
          <w:color w:val="000000"/>
        </w:rPr>
        <w:t xml:space="preserve"> Глава 3. Порядок обжалования решений, действий (бездействия) уполномоченного органа и (или) его должностных лиц по вопросам оказания государственных услуг</w:t>
      </w:r>
    </w:p>
    <w:bookmarkEnd w:id="279"/>
    <w:bookmarkStart w:name="z469" w:id="280"/>
    <w:p>
      <w:pPr>
        <w:spacing w:after="0"/>
        <w:ind w:left="0"/>
        <w:jc w:val="both"/>
      </w:pPr>
      <w:r>
        <w:rPr>
          <w:rFonts w:ascii="Times New Roman"/>
          <w:b w:val="false"/>
          <w:i w:val="false"/>
          <w:color w:val="000000"/>
          <w:sz w:val="28"/>
        </w:rPr>
        <w:t>
      14. Рассмотрение жалобы по вопросам оказания государственной услуги производится вышестоящим должностным лицом уполномоченного органа, уполномоченным органом по оценке и контролю за качеством оказания государственных услуг.</w:t>
      </w:r>
    </w:p>
    <w:bookmarkEnd w:id="280"/>
    <w:bookmarkStart w:name="z470" w:id="281"/>
    <w:p>
      <w:pPr>
        <w:spacing w:after="0"/>
        <w:ind w:left="0"/>
        <w:jc w:val="both"/>
      </w:pPr>
      <w:r>
        <w:rPr>
          <w:rFonts w:ascii="Times New Roman"/>
          <w:b w:val="false"/>
          <w:i w:val="false"/>
          <w:color w:val="000000"/>
          <w:sz w:val="28"/>
        </w:rPr>
        <w:t>
      Жалоба подается уполномоченному органу и (или) должностному лицу уполномоченного органа, чье решение, действие (бездействие) обжалуются.</w:t>
      </w:r>
    </w:p>
    <w:bookmarkEnd w:id="281"/>
    <w:bookmarkStart w:name="z471" w:id="282"/>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об инвестиционных фондах, </w:t>
      </w:r>
      <w:r>
        <w:rPr>
          <w:rFonts w:ascii="Times New Roman"/>
          <w:b w:val="false"/>
          <w:i w:val="false"/>
          <w:color w:val="000000"/>
          <w:sz w:val="28"/>
        </w:rPr>
        <w:t>Законом</w:t>
      </w:r>
      <w:r>
        <w:rPr>
          <w:rFonts w:ascii="Times New Roman"/>
          <w:b w:val="false"/>
          <w:i w:val="false"/>
          <w:color w:val="000000"/>
          <w:sz w:val="28"/>
        </w:rPr>
        <w:t xml:space="preserve"> о государственных услугах, обращение в суд осуществляется после обжалования в досудебном порядке.</w:t>
      </w:r>
    </w:p>
    <w:bookmarkEnd w:id="282"/>
    <w:bookmarkStart w:name="z472" w:id="283"/>
    <w:p>
      <w:pPr>
        <w:spacing w:after="0"/>
        <w:ind w:left="0"/>
        <w:jc w:val="both"/>
      </w:pPr>
      <w:r>
        <w:rPr>
          <w:rFonts w:ascii="Times New Roman"/>
          <w:b w:val="false"/>
          <w:i w:val="false"/>
          <w:color w:val="000000"/>
          <w:sz w:val="28"/>
        </w:rPr>
        <w:t>
      15. В жалобе, направляемой руководителю уполномоченного органа, юридическим лицом указываются наименование, почтовый адрес, исходящий номер и дата.</w:t>
      </w:r>
    </w:p>
    <w:bookmarkEnd w:id="283"/>
    <w:bookmarkStart w:name="z473" w:id="284"/>
    <w:p>
      <w:pPr>
        <w:spacing w:after="0"/>
        <w:ind w:left="0"/>
        <w:jc w:val="both"/>
      </w:pPr>
      <w:r>
        <w:rPr>
          <w:rFonts w:ascii="Times New Roman"/>
          <w:b w:val="false"/>
          <w:i w:val="false"/>
          <w:color w:val="000000"/>
          <w:sz w:val="28"/>
        </w:rPr>
        <w:t>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работника уполномоченного органа, принявшего жалобу, срока и места получения ответа на поданную жалобу.</w:t>
      </w:r>
    </w:p>
    <w:bookmarkEnd w:id="284"/>
    <w:bookmarkStart w:name="z474" w:id="285"/>
    <w:p>
      <w:pPr>
        <w:spacing w:after="0"/>
        <w:ind w:left="0"/>
        <w:jc w:val="both"/>
      </w:pPr>
      <w:r>
        <w:rPr>
          <w:rFonts w:ascii="Times New Roman"/>
          <w:b w:val="false"/>
          <w:i w:val="false"/>
          <w:color w:val="000000"/>
          <w:sz w:val="28"/>
        </w:rPr>
        <w:t>
      Жалоба, указанная в части первой настоящего пункта, рассматривается в течение 5 (пяти) рабочих дней со дня ее регистрации.</w:t>
      </w:r>
    </w:p>
    <w:bookmarkEnd w:id="285"/>
    <w:bookmarkStart w:name="z475" w:id="286"/>
    <w:p>
      <w:pPr>
        <w:spacing w:after="0"/>
        <w:ind w:left="0"/>
        <w:jc w:val="both"/>
      </w:pPr>
      <w:r>
        <w:rPr>
          <w:rFonts w:ascii="Times New Roman"/>
          <w:b w:val="false"/>
          <w:i w:val="false"/>
          <w:color w:val="000000"/>
          <w:sz w:val="28"/>
        </w:rPr>
        <w:t>
      При обращении через портал в "личном кабинете" информацию о порядке обжалования можно получить по телефонам единого контакт-центра, указанным в приложении 1 к Правилам.</w:t>
      </w:r>
    </w:p>
    <w:bookmarkEnd w:id="286"/>
    <w:bookmarkStart w:name="z476" w:id="287"/>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уполномоченным органом (отметки о доставке, регистрации, исполнении, ответ о рассмотрении или отказе в рассмотрении).</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 паев</w:t>
            </w:r>
            <w:r>
              <w:br/>
            </w:r>
            <w:r>
              <w:rPr>
                <w:rFonts w:ascii="Times New Roman"/>
                <w:b w:val="false"/>
                <w:i w:val="false"/>
                <w:color w:val="000000"/>
                <w:sz w:val="20"/>
              </w:rPr>
              <w:t>паевого инвестиционного фонда</w:t>
            </w:r>
          </w:p>
        </w:tc>
      </w:tr>
    </w:tbl>
    <w:bookmarkStart w:name="z478" w:id="28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выпуска паев паевых инвестиционных фондов"</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выпуска паев паевых инвестиционных фондов;</w:t>
            </w:r>
          </w:p>
          <w:p>
            <w:pPr>
              <w:spacing w:after="20"/>
              <w:ind w:left="20"/>
              <w:jc w:val="both"/>
            </w:pPr>
            <w:r>
              <w:rPr>
                <w:rFonts w:ascii="Times New Roman"/>
                <w:b w:val="false"/>
                <w:i w:val="false"/>
                <w:color w:val="000000"/>
                <w:sz w:val="20"/>
              </w:rPr>
              <w:t>
2) внесение изменений и (или) дополнений в правила паевого инвестиционного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веб-портал центрального депозитария ценных бумаг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выпуска паев: в течение 15 (пятнадцати) рабочих дней;</w:t>
            </w:r>
          </w:p>
          <w:p>
            <w:pPr>
              <w:spacing w:after="20"/>
              <w:ind w:left="20"/>
              <w:jc w:val="both"/>
            </w:pPr>
            <w:r>
              <w:rPr>
                <w:rFonts w:ascii="Times New Roman"/>
                <w:b w:val="false"/>
                <w:i w:val="false"/>
                <w:color w:val="000000"/>
                <w:sz w:val="20"/>
              </w:rPr>
              <w:t>
При внесении изменений и (или) дополнений в правила паевого инвестиционного фонда: в течение 30 (тридцати) календарных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Свидетельство о государственной регистрации выпуска паев паевого инвестиционного фонда по форме согласно приложению 2 к Правилам и в электронной форме правила инвестиционного фонда в случае государственной регистрации выпуска паев паевого инвестиционного фонда;</w:t>
            </w:r>
          </w:p>
          <w:p>
            <w:pPr>
              <w:spacing w:after="20"/>
              <w:ind w:left="20"/>
              <w:jc w:val="both"/>
            </w:pPr>
            <w:r>
              <w:rPr>
                <w:rFonts w:ascii="Times New Roman"/>
                <w:b w:val="false"/>
                <w:i w:val="false"/>
                <w:color w:val="000000"/>
                <w:sz w:val="20"/>
              </w:rPr>
              <w:t>
правила паевого инвестиционного фонда с учетом изменений и (или) дополнений (при согласовании изменений и (или) дополнений в правила паевого инвестиционного фонда);</w:t>
            </w:r>
          </w:p>
          <w:p>
            <w:pPr>
              <w:spacing w:after="20"/>
              <w:ind w:left="20"/>
              <w:jc w:val="both"/>
            </w:pPr>
            <w:r>
              <w:rPr>
                <w:rFonts w:ascii="Times New Roman"/>
                <w:b w:val="false"/>
                <w:i w:val="false"/>
                <w:color w:val="000000"/>
                <w:sz w:val="20"/>
              </w:rPr>
              <w:t>
свидетельство о государственной регистрации выпуска паев паевого инвестиционного фонда по форме согласно приложению 2 к Правилам (при смене управляющей компании и внесении соответствующих изменений в правила паевого инвестиционного фонда) либо мотивированный ответ об отказе в оказании государственной услуги по основаниям, предусмотренным пунктом 9 настоящего перечня основных требований к оказанию государственной услуги.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(далее – Закон о праздниках), прием заявлений и направление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для государственной регистрации выпуска паев:</w:t>
            </w:r>
          </w:p>
          <w:p>
            <w:pPr>
              <w:spacing w:after="20"/>
              <w:ind w:left="20"/>
              <w:jc w:val="both"/>
            </w:pPr>
            <w:r>
              <w:rPr>
                <w:rFonts w:ascii="Times New Roman"/>
                <w:b w:val="false"/>
                <w:i w:val="false"/>
                <w:color w:val="000000"/>
                <w:sz w:val="20"/>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w:t>
            </w:r>
          </w:p>
          <w:p>
            <w:pPr>
              <w:spacing w:after="20"/>
              <w:ind w:left="20"/>
              <w:jc w:val="both"/>
            </w:pPr>
            <w:r>
              <w:rPr>
                <w:rFonts w:ascii="Times New Roman"/>
                <w:b w:val="false"/>
                <w:i w:val="false"/>
                <w:color w:val="000000"/>
                <w:sz w:val="20"/>
              </w:rPr>
              <w:t>
2) копия решения о создании паевого инвестиционного фонда, принятого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 (в форме электронного документа);</w:t>
            </w:r>
          </w:p>
          <w:p>
            <w:pPr>
              <w:spacing w:after="20"/>
              <w:ind w:left="20"/>
              <w:jc w:val="both"/>
            </w:pPr>
            <w:r>
              <w:rPr>
                <w:rFonts w:ascii="Times New Roman"/>
                <w:b w:val="false"/>
                <w:i w:val="false"/>
                <w:color w:val="000000"/>
                <w:sz w:val="20"/>
              </w:rPr>
              <w:t>
3) правила паевого инвестиционного фонда, утвержденные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 (в форме электронного документа);</w:t>
            </w:r>
          </w:p>
          <w:p>
            <w:pPr>
              <w:spacing w:after="20"/>
              <w:ind w:left="20"/>
              <w:jc w:val="both"/>
            </w:pPr>
            <w:r>
              <w:rPr>
                <w:rFonts w:ascii="Times New Roman"/>
                <w:b w:val="false"/>
                <w:i w:val="false"/>
                <w:color w:val="000000"/>
                <w:sz w:val="20"/>
              </w:rPr>
              <w:t>
4) внутренние документы управляющей компании, регламентирующие условия и порядок деятельности, деятельность структурных подразделений и работников управляющей компании по созданию, обеспечению, функционированию и прекращению существования паевого инвестиционного фонда, соответствующие требованиям, установленным законодательством Республики Казахстан о рынке ценных бумаг, если указанные документы не были ранее согласованы с уполномоченным органом (в форме электронного документа).</w:t>
            </w:r>
          </w:p>
          <w:p>
            <w:pPr>
              <w:spacing w:after="20"/>
              <w:ind w:left="20"/>
              <w:jc w:val="both"/>
            </w:pPr>
            <w:r>
              <w:rPr>
                <w:rFonts w:ascii="Times New Roman"/>
                <w:b w:val="false"/>
                <w:i w:val="false"/>
                <w:color w:val="000000"/>
                <w:sz w:val="20"/>
              </w:rPr>
              <w:t>
Для внесения изменений и (или) дополнений в правила паевого инвестиционного фонда:</w:t>
            </w:r>
          </w:p>
          <w:p>
            <w:pPr>
              <w:spacing w:after="20"/>
              <w:ind w:left="20"/>
              <w:jc w:val="both"/>
            </w:pPr>
            <w:r>
              <w:rPr>
                <w:rFonts w:ascii="Times New Roman"/>
                <w:b w:val="false"/>
                <w:i w:val="false"/>
                <w:color w:val="000000"/>
                <w:sz w:val="20"/>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w:t>
            </w:r>
          </w:p>
          <w:p>
            <w:pPr>
              <w:spacing w:after="20"/>
              <w:ind w:left="20"/>
              <w:jc w:val="both"/>
            </w:pPr>
            <w:r>
              <w:rPr>
                <w:rFonts w:ascii="Times New Roman"/>
                <w:b w:val="false"/>
                <w:i w:val="false"/>
                <w:color w:val="000000"/>
                <w:sz w:val="20"/>
              </w:rPr>
              <w:t>
2) правила фонда с учетом изменений и (или) дополнений (при согласовании изменений и дополнений) – в случае согласования изменений и (или) дополнений в правила паевого инвестиционного фонда (в форме электронного документа);</w:t>
            </w:r>
          </w:p>
          <w:p>
            <w:pPr>
              <w:spacing w:after="20"/>
              <w:ind w:left="20"/>
              <w:jc w:val="both"/>
            </w:pPr>
            <w:r>
              <w:rPr>
                <w:rFonts w:ascii="Times New Roman"/>
                <w:b w:val="false"/>
                <w:i w:val="false"/>
                <w:color w:val="000000"/>
                <w:sz w:val="20"/>
              </w:rPr>
              <w:t>
3) копию решения (протокола) или выписку из протокола заседания органа, на основании которого внесены изменения и (или) дополнения в правила фонда (в форме электронного документа).</w:t>
            </w:r>
          </w:p>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баз данных центральных государственных органов, а также Государственной корпорации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представленных документов требованиям, установленным законодательством Республики Казахстан;</w:t>
            </w:r>
          </w:p>
          <w:p>
            <w:pPr>
              <w:spacing w:after="20"/>
              <w:ind w:left="20"/>
              <w:jc w:val="both"/>
            </w:pPr>
            <w:r>
              <w:rPr>
                <w:rFonts w:ascii="Times New Roman"/>
                <w:b w:val="false"/>
                <w:i w:val="false"/>
                <w:color w:val="000000"/>
                <w:sz w:val="20"/>
              </w:rPr>
              <w:t>
2) наличие противоречивых или недостоверных сведений, содержащихся в правилах паевого инвестиционного фонда, изменениях и дополнениях к ним и иных документах, представленных на согласование;</w:t>
            </w:r>
          </w:p>
          <w:p>
            <w:pPr>
              <w:spacing w:after="20"/>
              <w:ind w:left="20"/>
              <w:jc w:val="both"/>
            </w:pPr>
            <w:r>
              <w:rPr>
                <w:rFonts w:ascii="Times New Roman"/>
                <w:b w:val="false"/>
                <w:i w:val="false"/>
                <w:color w:val="000000"/>
                <w:sz w:val="20"/>
              </w:rPr>
              <w:t>
3) несоответствие деятельности управляющей компании требованиям, установленным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В случае обнаружения сбоя либо технических неполадок на портале необходимо обратиться в единый контакт-центр. Единый контакт-центр: 8 800 080 86 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паев паевого</w:t>
            </w:r>
            <w:r>
              <w:br/>
            </w:r>
            <w:r>
              <w:rPr>
                <w:rFonts w:ascii="Times New Roman"/>
                <w:b w:val="false"/>
                <w:i w:val="false"/>
                <w:color w:val="000000"/>
                <w:sz w:val="20"/>
              </w:rPr>
              <w:t xml:space="preserve">инвестиционного фонда </w:t>
            </w:r>
          </w:p>
        </w:tc>
      </w:tr>
    </w:tbl>
    <w:bookmarkStart w:name="z503" w:id="289"/>
    <w:p>
      <w:pPr>
        <w:spacing w:after="0"/>
        <w:ind w:left="0"/>
        <w:jc w:val="left"/>
      </w:pPr>
      <w:r>
        <w:rPr>
          <w:rFonts w:ascii="Times New Roman"/>
          <w:b/>
          <w:i w:val="false"/>
          <w:color w:val="000000"/>
        </w:rPr>
        <w:t xml:space="preserve"> Свидетельство о государственной регистрации выпуска паев паевого инвестиционного фонда</w:t>
      </w:r>
    </w:p>
    <w:bookmarkEnd w:id="289"/>
    <w:p>
      <w:pPr>
        <w:spacing w:after="0"/>
        <w:ind w:left="0"/>
        <w:jc w:val="both"/>
      </w:pPr>
      <w:bookmarkStart w:name="z504" w:id="290"/>
      <w:r>
        <w:rPr>
          <w:rFonts w:ascii="Times New Roman"/>
          <w:b w:val="false"/>
          <w:i w:val="false"/>
          <w:color w:val="000000"/>
          <w:sz w:val="28"/>
        </w:rPr>
        <w:t>
      "___" _________ 20 __ года город Алматы</w:t>
      </w:r>
    </w:p>
    <w:bookmarkEnd w:id="290"/>
    <w:p>
      <w:pPr>
        <w:spacing w:after="0"/>
        <w:ind w:left="0"/>
        <w:jc w:val="both"/>
      </w:pPr>
      <w:r>
        <w:rPr>
          <w:rFonts w:ascii="Times New Roman"/>
          <w:b w:val="false"/>
          <w:i w:val="false"/>
          <w:color w:val="000000"/>
          <w:sz w:val="28"/>
        </w:rPr>
        <w:t>Агентство Республики Казахстан по регулированию и развитию финансового рынка</w:t>
      </w:r>
    </w:p>
    <w:p>
      <w:pPr>
        <w:spacing w:after="0"/>
        <w:ind w:left="0"/>
        <w:jc w:val="both"/>
      </w:pPr>
      <w:r>
        <w:rPr>
          <w:rFonts w:ascii="Times New Roman"/>
          <w:b w:val="false"/>
          <w:i w:val="false"/>
          <w:color w:val="000000"/>
          <w:sz w:val="28"/>
        </w:rPr>
        <w:t>произвело государственную регистрацию выпуска паев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и место нахождения паевого инвестиционного фонда)</w:t>
      </w:r>
    </w:p>
    <w:p>
      <w:pPr>
        <w:spacing w:after="0"/>
        <w:ind w:left="0"/>
        <w:jc w:val="both"/>
      </w:pPr>
      <w:r>
        <w:rPr>
          <w:rFonts w:ascii="Times New Roman"/>
          <w:b w:val="false"/>
          <w:i w:val="false"/>
          <w:color w:val="000000"/>
          <w:sz w:val="28"/>
        </w:rPr>
        <w:t>созданного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управляющей компании)</w:t>
      </w:r>
    </w:p>
    <w:p>
      <w:pPr>
        <w:spacing w:after="0"/>
        <w:ind w:left="0"/>
        <w:jc w:val="both"/>
      </w:pPr>
      <w:r>
        <w:rPr>
          <w:rFonts w:ascii="Times New Roman"/>
          <w:b w:val="false"/>
          <w:i w:val="false"/>
          <w:color w:val="000000"/>
          <w:sz w:val="28"/>
        </w:rPr>
        <w:t>Паям данного выпуска присвоен международный идентификационный номер</w:t>
      </w:r>
    </w:p>
    <w:p>
      <w:pPr>
        <w:spacing w:after="0"/>
        <w:ind w:left="0"/>
        <w:jc w:val="both"/>
      </w:pPr>
      <w:r>
        <w:rPr>
          <w:rFonts w:ascii="Times New Roman"/>
          <w:b w:val="false"/>
          <w:i w:val="false"/>
          <w:color w:val="000000"/>
          <w:sz w:val="28"/>
        </w:rPr>
        <w:t>(код ISIN) _______________________________________________________________</w:t>
      </w:r>
    </w:p>
    <w:p>
      <w:pPr>
        <w:spacing w:after="0"/>
        <w:ind w:left="0"/>
        <w:jc w:val="both"/>
      </w:pPr>
      <w:r>
        <w:rPr>
          <w:rFonts w:ascii="Times New Roman"/>
          <w:b w:val="false"/>
          <w:i w:val="false"/>
          <w:color w:val="000000"/>
          <w:sz w:val="28"/>
        </w:rPr>
        <w:t>Причина замены свидетельства о государственной регистрации выпуска паев</w:t>
      </w:r>
    </w:p>
    <w:p>
      <w:pPr>
        <w:spacing w:after="0"/>
        <w:ind w:left="0"/>
        <w:jc w:val="both"/>
      </w:pPr>
      <w:r>
        <w:rPr>
          <w:rFonts w:ascii="Times New Roman"/>
          <w:b w:val="false"/>
          <w:i w:val="false"/>
          <w:color w:val="000000"/>
          <w:sz w:val="28"/>
        </w:rPr>
        <w:t>(заполняется в случае замены свидетельства о государственной регистрации выпуска паев):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Уполномоченное лицо ________________________________________________</w:t>
      </w:r>
    </w:p>
    <w:p>
      <w:pPr>
        <w:spacing w:after="0"/>
        <w:ind w:left="0"/>
        <w:jc w:val="both"/>
      </w:pPr>
      <w:r>
        <w:rPr>
          <w:rFonts w:ascii="Times New Roman"/>
          <w:b w:val="false"/>
          <w:i w:val="false"/>
          <w:color w:val="000000"/>
          <w:sz w:val="28"/>
        </w:rPr>
        <w:t>(электронная цифровая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паев паевого</w:t>
            </w:r>
            <w:r>
              <w:br/>
            </w:r>
            <w:r>
              <w:rPr>
                <w:rFonts w:ascii="Times New Roman"/>
                <w:b w:val="false"/>
                <w:i w:val="false"/>
                <w:color w:val="000000"/>
                <w:sz w:val="20"/>
              </w:rPr>
              <w:t>инвестиционного фонда</w:t>
            </w:r>
          </w:p>
        </w:tc>
      </w:tr>
    </w:tbl>
    <w:bookmarkStart w:name="z506" w:id="291"/>
    <w:p>
      <w:pPr>
        <w:spacing w:after="0"/>
        <w:ind w:left="0"/>
        <w:jc w:val="left"/>
      </w:pPr>
      <w:r>
        <w:rPr>
          <w:rFonts w:ascii="Times New Roman"/>
          <w:b/>
          <w:i w:val="false"/>
          <w:color w:val="000000"/>
        </w:rPr>
        <w:t xml:space="preserve"> Структура правил паевого инвестиционного фонда</w:t>
      </w:r>
    </w:p>
    <w:bookmarkEnd w:id="291"/>
    <w:bookmarkStart w:name="z507" w:id="292"/>
    <w:p>
      <w:pPr>
        <w:spacing w:after="0"/>
        <w:ind w:left="0"/>
        <w:jc w:val="both"/>
      </w:pPr>
      <w:r>
        <w:rPr>
          <w:rFonts w:ascii="Times New Roman"/>
          <w:b w:val="false"/>
          <w:i w:val="false"/>
          <w:color w:val="000000"/>
          <w:sz w:val="28"/>
        </w:rPr>
        <w:t>
      1. Правила паевого инвестиционного фонда содержат:</w:t>
      </w:r>
    </w:p>
    <w:bookmarkEnd w:id="292"/>
    <w:bookmarkStart w:name="z508" w:id="293"/>
    <w:p>
      <w:pPr>
        <w:spacing w:after="0"/>
        <w:ind w:left="0"/>
        <w:jc w:val="both"/>
      </w:pPr>
      <w:r>
        <w:rPr>
          <w:rFonts w:ascii="Times New Roman"/>
          <w:b w:val="false"/>
          <w:i w:val="false"/>
          <w:color w:val="000000"/>
          <w:sz w:val="28"/>
        </w:rPr>
        <w:t>
      1) полное и сокращенное наименование паевого инвестиционного фонда;</w:t>
      </w:r>
    </w:p>
    <w:bookmarkEnd w:id="293"/>
    <w:bookmarkStart w:name="z509" w:id="294"/>
    <w:p>
      <w:pPr>
        <w:spacing w:after="0"/>
        <w:ind w:left="0"/>
        <w:jc w:val="both"/>
      </w:pPr>
      <w:r>
        <w:rPr>
          <w:rFonts w:ascii="Times New Roman"/>
          <w:b w:val="false"/>
          <w:i w:val="false"/>
          <w:color w:val="000000"/>
          <w:sz w:val="28"/>
        </w:rPr>
        <w:t>
      2) полное наименование и местонахождение управляющей компании паевого инвестиционного фонда;</w:t>
      </w:r>
    </w:p>
    <w:bookmarkEnd w:id="294"/>
    <w:bookmarkStart w:name="z510" w:id="295"/>
    <w:p>
      <w:pPr>
        <w:spacing w:after="0"/>
        <w:ind w:left="0"/>
        <w:jc w:val="both"/>
      </w:pPr>
      <w:r>
        <w:rPr>
          <w:rFonts w:ascii="Times New Roman"/>
          <w:b w:val="false"/>
          <w:i w:val="false"/>
          <w:color w:val="000000"/>
          <w:sz w:val="28"/>
        </w:rPr>
        <w:t>
      3) полное наименование и местонахождение кастодиана паевого инвестиционного фонда, его права и обязанности;</w:t>
      </w:r>
    </w:p>
    <w:bookmarkEnd w:id="295"/>
    <w:bookmarkStart w:name="z511" w:id="296"/>
    <w:p>
      <w:pPr>
        <w:spacing w:after="0"/>
        <w:ind w:left="0"/>
        <w:jc w:val="both"/>
      </w:pPr>
      <w:r>
        <w:rPr>
          <w:rFonts w:ascii="Times New Roman"/>
          <w:b w:val="false"/>
          <w:i w:val="false"/>
          <w:color w:val="000000"/>
          <w:sz w:val="28"/>
        </w:rPr>
        <w:t>
      4) полное наименование аудиторских организаций, осуществляющих аудит управляющей компании и кастодиана паевого инвестиционного фонда;</w:t>
      </w:r>
    </w:p>
    <w:bookmarkEnd w:id="296"/>
    <w:bookmarkStart w:name="z512" w:id="297"/>
    <w:p>
      <w:pPr>
        <w:spacing w:after="0"/>
        <w:ind w:left="0"/>
        <w:jc w:val="both"/>
      </w:pPr>
      <w:r>
        <w:rPr>
          <w:rFonts w:ascii="Times New Roman"/>
          <w:b w:val="false"/>
          <w:i w:val="false"/>
          <w:color w:val="000000"/>
          <w:sz w:val="28"/>
        </w:rPr>
        <w:t>
      5) инвестиционную декларацию;</w:t>
      </w:r>
    </w:p>
    <w:bookmarkEnd w:id="297"/>
    <w:bookmarkStart w:name="z513" w:id="298"/>
    <w:p>
      <w:pPr>
        <w:spacing w:after="0"/>
        <w:ind w:left="0"/>
        <w:jc w:val="both"/>
      </w:pPr>
      <w:r>
        <w:rPr>
          <w:rFonts w:ascii="Times New Roman"/>
          <w:b w:val="false"/>
          <w:i w:val="false"/>
          <w:color w:val="000000"/>
          <w:sz w:val="28"/>
        </w:rPr>
        <w:t>
      6) порядок и сроки приведения активов паевого инвестиционного фонда в соответствии с требованиями инвестиционной декларации;</w:t>
      </w:r>
    </w:p>
    <w:bookmarkEnd w:id="298"/>
    <w:bookmarkStart w:name="z514" w:id="299"/>
    <w:p>
      <w:pPr>
        <w:spacing w:after="0"/>
        <w:ind w:left="0"/>
        <w:jc w:val="both"/>
      </w:pPr>
      <w:r>
        <w:rPr>
          <w:rFonts w:ascii="Times New Roman"/>
          <w:b w:val="false"/>
          <w:i w:val="false"/>
          <w:color w:val="000000"/>
          <w:sz w:val="28"/>
        </w:rPr>
        <w:t>
      7) срок, в течение которого будет функционировать паевой инвестиционный фонд, либо указание о его бессрочном функционировании;</w:t>
      </w:r>
    </w:p>
    <w:bookmarkEnd w:id="299"/>
    <w:bookmarkStart w:name="z515" w:id="300"/>
    <w:p>
      <w:pPr>
        <w:spacing w:after="0"/>
        <w:ind w:left="0"/>
        <w:jc w:val="both"/>
      </w:pPr>
      <w:r>
        <w:rPr>
          <w:rFonts w:ascii="Times New Roman"/>
          <w:b w:val="false"/>
          <w:i w:val="false"/>
          <w:color w:val="000000"/>
          <w:sz w:val="28"/>
        </w:rPr>
        <w:t>
      8) договор доверительного управления активами паевого инвестиционного фонда;</w:t>
      </w:r>
    </w:p>
    <w:bookmarkEnd w:id="300"/>
    <w:bookmarkStart w:name="z516" w:id="301"/>
    <w:p>
      <w:pPr>
        <w:spacing w:after="0"/>
        <w:ind w:left="0"/>
        <w:jc w:val="both"/>
      </w:pPr>
      <w:r>
        <w:rPr>
          <w:rFonts w:ascii="Times New Roman"/>
          <w:b w:val="false"/>
          <w:i w:val="false"/>
          <w:color w:val="000000"/>
          <w:sz w:val="28"/>
        </w:rPr>
        <w:t>
      9) описание рисков инвесторов при инвестировании в паи паевого инвестиционного фонда;</w:t>
      </w:r>
    </w:p>
    <w:bookmarkEnd w:id="301"/>
    <w:bookmarkStart w:name="z517" w:id="302"/>
    <w:p>
      <w:pPr>
        <w:spacing w:after="0"/>
        <w:ind w:left="0"/>
        <w:jc w:val="both"/>
      </w:pPr>
      <w:r>
        <w:rPr>
          <w:rFonts w:ascii="Times New Roman"/>
          <w:b w:val="false"/>
          <w:i w:val="false"/>
          <w:color w:val="000000"/>
          <w:sz w:val="28"/>
        </w:rPr>
        <w:t>
      10) права и обязанности управляющей компании паевого инвестиционного фонда;</w:t>
      </w:r>
    </w:p>
    <w:bookmarkEnd w:id="302"/>
    <w:bookmarkStart w:name="z518" w:id="303"/>
    <w:p>
      <w:pPr>
        <w:spacing w:after="0"/>
        <w:ind w:left="0"/>
        <w:jc w:val="both"/>
      </w:pPr>
      <w:r>
        <w:rPr>
          <w:rFonts w:ascii="Times New Roman"/>
          <w:b w:val="false"/>
          <w:i w:val="false"/>
          <w:color w:val="000000"/>
          <w:sz w:val="28"/>
        </w:rPr>
        <w:t>
      11) номинальную стоимость пая паевого инвестиционного фонда в период первоначального размещения, которая выражается в национальной валюте Республики Казахстан или иной валюте, в которой выражена номинальная стоимость пая;</w:t>
      </w:r>
    </w:p>
    <w:bookmarkEnd w:id="303"/>
    <w:bookmarkStart w:name="z519" w:id="304"/>
    <w:p>
      <w:pPr>
        <w:spacing w:after="0"/>
        <w:ind w:left="0"/>
        <w:jc w:val="both"/>
      </w:pPr>
      <w:r>
        <w:rPr>
          <w:rFonts w:ascii="Times New Roman"/>
          <w:b w:val="false"/>
          <w:i w:val="false"/>
          <w:color w:val="000000"/>
          <w:sz w:val="28"/>
        </w:rPr>
        <w:t>
      12) условия и порядок подачи и исполнения заявок на приобретение паев паевого инвестиционного фонда;</w:t>
      </w:r>
    </w:p>
    <w:bookmarkEnd w:id="304"/>
    <w:bookmarkStart w:name="z520" w:id="305"/>
    <w:p>
      <w:pPr>
        <w:spacing w:after="0"/>
        <w:ind w:left="0"/>
        <w:jc w:val="both"/>
      </w:pPr>
      <w:r>
        <w:rPr>
          <w:rFonts w:ascii="Times New Roman"/>
          <w:b w:val="false"/>
          <w:i w:val="false"/>
          <w:color w:val="000000"/>
          <w:sz w:val="28"/>
        </w:rPr>
        <w:t>
      13) права и обязанности держателей паев паевого инвестиционного фонда;</w:t>
      </w:r>
    </w:p>
    <w:bookmarkEnd w:id="305"/>
    <w:bookmarkStart w:name="z521" w:id="306"/>
    <w:p>
      <w:pPr>
        <w:spacing w:after="0"/>
        <w:ind w:left="0"/>
        <w:jc w:val="both"/>
      </w:pPr>
      <w:r>
        <w:rPr>
          <w:rFonts w:ascii="Times New Roman"/>
          <w:b w:val="false"/>
          <w:i w:val="false"/>
          <w:color w:val="000000"/>
          <w:sz w:val="28"/>
        </w:rPr>
        <w:t>
      14) порядок учета и определения стоимости активов паевого инвестиционного фонда и расчетной стоимости пая;</w:t>
      </w:r>
    </w:p>
    <w:bookmarkEnd w:id="306"/>
    <w:bookmarkStart w:name="z522" w:id="307"/>
    <w:p>
      <w:pPr>
        <w:spacing w:after="0"/>
        <w:ind w:left="0"/>
        <w:jc w:val="both"/>
      </w:pPr>
      <w:r>
        <w:rPr>
          <w:rFonts w:ascii="Times New Roman"/>
          <w:b w:val="false"/>
          <w:i w:val="false"/>
          <w:color w:val="000000"/>
          <w:sz w:val="28"/>
        </w:rPr>
        <w:t>
      15) условия применения и порядок расчета надбавок к расчетной стоимости паев при их размещении;</w:t>
      </w:r>
    </w:p>
    <w:bookmarkEnd w:id="307"/>
    <w:bookmarkStart w:name="z523" w:id="308"/>
    <w:p>
      <w:pPr>
        <w:spacing w:after="0"/>
        <w:ind w:left="0"/>
        <w:jc w:val="both"/>
      </w:pPr>
      <w:r>
        <w:rPr>
          <w:rFonts w:ascii="Times New Roman"/>
          <w:b w:val="false"/>
          <w:i w:val="false"/>
          <w:color w:val="000000"/>
          <w:sz w:val="28"/>
        </w:rPr>
        <w:t>
      16) виды, порядок определения и максимальные размеры расходов и вознаграждений управляющей компании, и иных лиц, обеспечивающих функционирование паевого инвестиционного фонда, которые подлежат оплате за счет активов данного фонда;</w:t>
      </w:r>
    </w:p>
    <w:bookmarkEnd w:id="308"/>
    <w:bookmarkStart w:name="z524" w:id="309"/>
    <w:p>
      <w:pPr>
        <w:spacing w:after="0"/>
        <w:ind w:left="0"/>
        <w:jc w:val="both"/>
      </w:pPr>
      <w:r>
        <w:rPr>
          <w:rFonts w:ascii="Times New Roman"/>
          <w:b w:val="false"/>
          <w:i w:val="false"/>
          <w:color w:val="000000"/>
          <w:sz w:val="28"/>
        </w:rPr>
        <w:t>
      17) условия и порядок смены управляющей компании или кастодиана в случаях невозможности или отказа от осуществления ими дальнейшей деятельности по обеспечению существования паевого инвестиционного фонда;</w:t>
      </w:r>
    </w:p>
    <w:bookmarkEnd w:id="309"/>
    <w:bookmarkStart w:name="z525" w:id="310"/>
    <w:p>
      <w:pPr>
        <w:spacing w:after="0"/>
        <w:ind w:left="0"/>
        <w:jc w:val="both"/>
      </w:pPr>
      <w:r>
        <w:rPr>
          <w:rFonts w:ascii="Times New Roman"/>
          <w:b w:val="false"/>
          <w:i w:val="false"/>
          <w:color w:val="000000"/>
          <w:sz w:val="28"/>
        </w:rPr>
        <w:t>
      18) условия и порядок приостановления размещения паев паевого инвестиционного фонда;</w:t>
      </w:r>
    </w:p>
    <w:bookmarkEnd w:id="310"/>
    <w:bookmarkStart w:name="z526" w:id="311"/>
    <w:p>
      <w:pPr>
        <w:spacing w:after="0"/>
        <w:ind w:left="0"/>
        <w:jc w:val="both"/>
      </w:pPr>
      <w:r>
        <w:rPr>
          <w:rFonts w:ascii="Times New Roman"/>
          <w:b w:val="false"/>
          <w:i w:val="false"/>
          <w:color w:val="000000"/>
          <w:sz w:val="28"/>
        </w:rPr>
        <w:t>
      19) условия и порядок прекращения существования паевого инвестиционного фонда, в том числе выкупа паев при прекращении существования фонда, с указанием наименования печатного издания, в котором публикуется информация о прекращении существования паевого инвестиционного фонда;</w:t>
      </w:r>
    </w:p>
    <w:bookmarkEnd w:id="311"/>
    <w:bookmarkStart w:name="z527" w:id="312"/>
    <w:p>
      <w:pPr>
        <w:spacing w:after="0"/>
        <w:ind w:left="0"/>
        <w:jc w:val="both"/>
      </w:pPr>
      <w:r>
        <w:rPr>
          <w:rFonts w:ascii="Times New Roman"/>
          <w:b w:val="false"/>
          <w:i w:val="false"/>
          <w:color w:val="000000"/>
          <w:sz w:val="28"/>
        </w:rPr>
        <w:t>
      20) условия и порядок предоставления отчетов по запросам держателей паев;</w:t>
      </w:r>
    </w:p>
    <w:bookmarkEnd w:id="312"/>
    <w:bookmarkStart w:name="z528" w:id="313"/>
    <w:p>
      <w:pPr>
        <w:spacing w:after="0"/>
        <w:ind w:left="0"/>
        <w:jc w:val="both"/>
      </w:pPr>
      <w:r>
        <w:rPr>
          <w:rFonts w:ascii="Times New Roman"/>
          <w:b w:val="false"/>
          <w:i w:val="false"/>
          <w:color w:val="000000"/>
          <w:sz w:val="28"/>
        </w:rPr>
        <w:t>
      21) условия и порядок раскрытия информации перед держателями паев о паевом инвестиционном фонде, его правилах и изменениях в них, изменении стоимости чистых активов фонда и расчетной стоимости пая, ценах размещения и выкупа пая, а также о лицах, обеспечивающих существование паевого инвестиционного фонда, результатах их деятельности;</w:t>
      </w:r>
    </w:p>
    <w:bookmarkEnd w:id="313"/>
    <w:bookmarkStart w:name="z529" w:id="314"/>
    <w:p>
      <w:pPr>
        <w:spacing w:after="0"/>
        <w:ind w:left="0"/>
        <w:jc w:val="both"/>
      </w:pPr>
      <w:r>
        <w:rPr>
          <w:rFonts w:ascii="Times New Roman"/>
          <w:b w:val="false"/>
          <w:i w:val="false"/>
          <w:color w:val="000000"/>
          <w:sz w:val="28"/>
        </w:rPr>
        <w:t>
      22) перечень представителей управляющей компании по размещению и выкупу паев паевого инвестиционного фонда (при их наличии) с указанием номеров контактных телефонов, местонахождения.</w:t>
      </w:r>
    </w:p>
    <w:bookmarkEnd w:id="314"/>
    <w:bookmarkStart w:name="z530" w:id="315"/>
    <w:p>
      <w:pPr>
        <w:spacing w:after="0"/>
        <w:ind w:left="0"/>
        <w:jc w:val="both"/>
      </w:pPr>
      <w:r>
        <w:rPr>
          <w:rFonts w:ascii="Times New Roman"/>
          <w:b w:val="false"/>
          <w:i w:val="false"/>
          <w:color w:val="000000"/>
          <w:sz w:val="28"/>
        </w:rPr>
        <w:t>
      2. Правила открытого или интервального паевого инвестиционного фонда, помимо сведений, предусмотренных пунктом 1 Структуры правил паевого инвестиционного фонда (далее – Структура правил), содержат:</w:t>
      </w:r>
    </w:p>
    <w:bookmarkEnd w:id="315"/>
    <w:bookmarkStart w:name="z531" w:id="316"/>
    <w:p>
      <w:pPr>
        <w:spacing w:after="0"/>
        <w:ind w:left="0"/>
        <w:jc w:val="both"/>
      </w:pPr>
      <w:r>
        <w:rPr>
          <w:rFonts w:ascii="Times New Roman"/>
          <w:b w:val="false"/>
          <w:i w:val="false"/>
          <w:color w:val="000000"/>
          <w:sz w:val="28"/>
        </w:rPr>
        <w:t>
      1) условия и порядок подачи и исполнения заявки на выкуп пая;</w:t>
      </w:r>
    </w:p>
    <w:bookmarkEnd w:id="316"/>
    <w:bookmarkStart w:name="z532" w:id="317"/>
    <w:p>
      <w:pPr>
        <w:spacing w:after="0"/>
        <w:ind w:left="0"/>
        <w:jc w:val="both"/>
      </w:pPr>
      <w:r>
        <w:rPr>
          <w:rFonts w:ascii="Times New Roman"/>
          <w:b w:val="false"/>
          <w:i w:val="false"/>
          <w:color w:val="000000"/>
          <w:sz w:val="28"/>
        </w:rPr>
        <w:t>
      2) условия и порядок приостановления выкупа паев;</w:t>
      </w:r>
    </w:p>
    <w:bookmarkEnd w:id="317"/>
    <w:bookmarkStart w:name="z533" w:id="318"/>
    <w:p>
      <w:pPr>
        <w:spacing w:after="0"/>
        <w:ind w:left="0"/>
        <w:jc w:val="both"/>
      </w:pPr>
      <w:r>
        <w:rPr>
          <w:rFonts w:ascii="Times New Roman"/>
          <w:b w:val="false"/>
          <w:i w:val="false"/>
          <w:color w:val="000000"/>
          <w:sz w:val="28"/>
        </w:rPr>
        <w:t>
      3) условия применения и порядок расчета скидки с расчетной стоимости пая при его выкупе управляющей компанией;</w:t>
      </w:r>
    </w:p>
    <w:bookmarkEnd w:id="318"/>
    <w:bookmarkStart w:name="z534" w:id="319"/>
    <w:p>
      <w:pPr>
        <w:spacing w:after="0"/>
        <w:ind w:left="0"/>
        <w:jc w:val="both"/>
      </w:pPr>
      <w:r>
        <w:rPr>
          <w:rFonts w:ascii="Times New Roman"/>
          <w:b w:val="false"/>
          <w:i w:val="false"/>
          <w:color w:val="000000"/>
          <w:sz w:val="28"/>
        </w:rPr>
        <w:t>
      4) условия и порядок внесения управляющей компанией изменений и дополнений в правила паевого инвестиционного фонда;</w:t>
      </w:r>
    </w:p>
    <w:bookmarkEnd w:id="319"/>
    <w:bookmarkStart w:name="z535" w:id="320"/>
    <w:p>
      <w:pPr>
        <w:spacing w:after="0"/>
        <w:ind w:left="0"/>
        <w:jc w:val="both"/>
      </w:pPr>
      <w:r>
        <w:rPr>
          <w:rFonts w:ascii="Times New Roman"/>
          <w:b w:val="false"/>
          <w:i w:val="false"/>
          <w:color w:val="000000"/>
          <w:sz w:val="28"/>
        </w:rPr>
        <w:t>
      5) условия обмена паев по заказу их держателей на паи другого открытого или интервального паевого инвестиционного фонда, находящегося в доверительном управлении той же управляющей компании, условия и порядок проведения процедуры обмена паев управляющей компанией и кастодианом фонда, а также центральным депозитарием;</w:t>
      </w:r>
    </w:p>
    <w:bookmarkEnd w:id="320"/>
    <w:bookmarkStart w:name="z536" w:id="321"/>
    <w:p>
      <w:pPr>
        <w:spacing w:after="0"/>
        <w:ind w:left="0"/>
        <w:jc w:val="both"/>
      </w:pPr>
      <w:r>
        <w:rPr>
          <w:rFonts w:ascii="Times New Roman"/>
          <w:b w:val="false"/>
          <w:i w:val="false"/>
          <w:color w:val="000000"/>
          <w:sz w:val="28"/>
        </w:rPr>
        <w:t xml:space="preserve">
      6) сведения о средствах массовой информации, в которых будет публиковаться информация о паевом инвестиционном фонде,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инвестиционных и венчурных фондах" и правилами паевого инвестиционного фонда.</w:t>
      </w:r>
    </w:p>
    <w:bookmarkEnd w:id="321"/>
    <w:bookmarkStart w:name="z537" w:id="322"/>
    <w:p>
      <w:pPr>
        <w:spacing w:after="0"/>
        <w:ind w:left="0"/>
        <w:jc w:val="both"/>
      </w:pPr>
      <w:r>
        <w:rPr>
          <w:rFonts w:ascii="Times New Roman"/>
          <w:b w:val="false"/>
          <w:i w:val="false"/>
          <w:color w:val="000000"/>
          <w:sz w:val="28"/>
        </w:rPr>
        <w:t>
      3. Правила закрытых паевых инвестиционных фондов, помимо сведений, предусмотренных пунктом 1 Структуры правил, содержат:</w:t>
      </w:r>
    </w:p>
    <w:bookmarkEnd w:id="322"/>
    <w:bookmarkStart w:name="z538" w:id="323"/>
    <w:p>
      <w:pPr>
        <w:spacing w:after="0"/>
        <w:ind w:left="0"/>
        <w:jc w:val="both"/>
      </w:pPr>
      <w:r>
        <w:rPr>
          <w:rFonts w:ascii="Times New Roman"/>
          <w:b w:val="false"/>
          <w:i w:val="false"/>
          <w:color w:val="000000"/>
          <w:sz w:val="28"/>
        </w:rPr>
        <w:t>
      1) условия и порядок начисления, выплаты дивидендов по паям;</w:t>
      </w:r>
    </w:p>
    <w:bookmarkEnd w:id="323"/>
    <w:bookmarkStart w:name="z539" w:id="324"/>
    <w:p>
      <w:pPr>
        <w:spacing w:after="0"/>
        <w:ind w:left="0"/>
        <w:jc w:val="both"/>
      </w:pPr>
      <w:r>
        <w:rPr>
          <w:rFonts w:ascii="Times New Roman"/>
          <w:b w:val="false"/>
          <w:i w:val="false"/>
          <w:color w:val="000000"/>
          <w:sz w:val="28"/>
        </w:rPr>
        <w:t>
      2) условия, сроки и порядок созыва и проведения общего собрания держателей паев паевого инвестиционного фонда, порядок определения повестки дня, кворума общего собрания, представительства на общем собрании, порядок голосования, подсчета голосов, оформления протокола общего собрания.</w:t>
      </w:r>
    </w:p>
    <w:bookmarkEnd w:id="3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