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8782" w14:textId="e738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июня 2023 года № 407. Зарегистрирован в Министерстве юстиции Республики Казахстан 26 июня 2023 года № 32896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 № 407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15 декабря 2004 года № 362 "Об утверждении Инструкции по применению минимальных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произведений" (зарегистрирован в Реестре государственной регистрации нормативных правовых актов № 3372).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сентября 2019 года № 461 "Об утверждении Инструкции по применению минимальных ставок вознаграждения исполнителям и производителям фонограмм" (зарегистрирован в Реестре государственной регистрации нормативных правовых актов № 19387).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декабря 2022 года № 1033 "О внесении изменения в приказ Министра юстиции Республики Казахстан от 10 сентября 2019 года № 461 "Об утверждении Инструкции по применению минимальных ставок вознаграждения исполнителям и производителям фонограмм" (зарегистрирован в Реестре государственной регистрации нормативных правовых актов № 31189).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