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b4a20" w14:textId="b4b4a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приказы в сфере конкуренции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по защите и развитию конкуренции Республики Казахстан от 21 июня 2023 года № 6. Зарегистрирован в Министерстве юстиции Республики Казахстан 26 июня 2023 года № 32898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приказы в сфере конкуренции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по защите и развитию конкуренции Республики Казахстан от 29 марта 2022 года № 5 "Об утверждении Правил ведения реестра доверенных лиц" (зарегистрирован в Реестре государственной регистрации нормативных правовых актов под № 27340):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реестра доверенных лиц, утвержденных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послужной список (перечень сведений об образовании, работе, трудовой деятельности кандидата).";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ведения реестра доверенных лиц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21 апреля 2020 года № 29 "Об утверждении Правил оказания государственной услуги "Рассмотрение ходатайств о согласии на экономическую концентрацию" (зарегистрирован в Реестре государственной регистрации нормативных правовых актов под № 20455):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"Рассмотрение ходатайств о согласии на экономическую концентрацию", утвержденных указанным приказом: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Государственная услуга оказывается Агентством по защите и развитию конкуренции Республики Казахстан (далее – услугодатель) юридическим и физическим лицам (далее – услугополучатель) в соответствии c настоящими Правилами.";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В настоящих Правилах используются следующие основные понятия: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согласие на экономическую концентрацию – предварительное согласие услугодателя на осуществление субъектами рынка сделок, (действий), указанных в подпунктах 1), 2), 3)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201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 кодекса Республики Казахстан от 29 октября 2015 года (далее – Кодекс);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участник экономической концентрации – физическое или юридическое лицо, совершившее или намеревающееся совершить экономическую концентрацию;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запрет на экономическую концентрацию – запрет услугодателя на осуществление субъектами рынка сделок, (действий), указанных в подпунктах 1), 2), 3)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201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Иные понятия и термины, используемые в Правилах, применяются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.";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3-1 следующего содержания: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"3-1. В соответствии с подпунктом 13)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 Закона центральный государственный орган, в течение 3 (трех) рабочих дней с даты внесения изменения и (или) дополнения в настоящие Правила, актуализирует их и направляет оператору информационно-коммуникационной инфраструктуры "электронного правительства", в Единый контакт-центр.";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Перечень основных требований к оказанию государственной услуги, включающий характеристику процесса, форму, содержание и результат оказания государственной услуги, а также иные сведения с учетом особенностей оказания государственной услуги изложены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Для получения государственной услуги услугополучатели обращаются с ходатайством о даче согласия на экономическую концентрацию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ходатайство) через информационную систему "Государственная база данных "Е-лицензирование" www.elicense.kz (далее – портал), с приложением документов в электронном виде в формате docx и PDF, согласно пункту 8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При подаче ходатайства через портал в "личный кабинет" услугополучателя направляется статус о принятии запроса на оказание государственной услуги.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Канцелярия услугодателя в день поступления ходатайства услугополучателя осуществляет прием и регистрацию документов.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услугополучателя после окончания рабочего времени, в выходные, праздничные дни согласно </w:t>
      </w:r>
      <w:r>
        <w:rPr>
          <w:rFonts w:ascii="Times New Roman"/>
          <w:b w:val="false"/>
          <w:i w:val="false"/>
          <w:color w:val="000000"/>
          <w:sz w:val="28"/>
        </w:rPr>
        <w:t>Трудовому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кодексу Республики Казахстан от 23 ноября 2015 года и </w:t>
      </w:r>
      <w:r>
        <w:rPr>
          <w:rFonts w:ascii="Times New Roman"/>
          <w:b w:val="false"/>
          <w:i w:val="false"/>
          <w:color w:val="000000"/>
          <w:sz w:val="28"/>
        </w:rPr>
        <w:t>Закону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декабря 2001 года "О праздниках в Республике Казахстан", прием заявления, выдача результата оказания государственной услуги осуществляются на следующий рабочий день.";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Услугодатель в течение десяти календарных дней со дня получения ходатайства проверяет полноту прилагаемых к ходатайству документов в соответствии со статьей 204 Кодекса и уведомляет услугополучателя о принятии или отказе в принятии ходатайства к рассмотрению.";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анализ состояния конкуренции на товарных рынках при совершении экономической концентрации в случае, если лица, участвующие в сделке (группа лиц), осуществляют деятельность по реализации аналогичных или взаимозаменяемых товаров и (или) наличии признаков ограничения конкуренции;";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анализ состояния конкуренции на рынках финансовых услуг при совершении экономической концентрации в случае, если лица, участвующие в сделке (группа лиц), осуществляют деятельность по реализации аналогичных или взаимозаменяемых финансовых услуг и (или) наличия признаков ограничения конкуренции;";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"18. Основания для отказа в оказании государственной услуги предусмотрены в пункте 9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4"/>
    <w:bookmarkStart w:name="z4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оснований для отказа в оказании государственной услуги услугодатель уведомляет услугополучателя о предварительном решении об отказе в оказании государственной услуги, но не позднее, чем за три рабочих дня до принятия решения.";</w:t>
      </w:r>
    </w:p>
    <w:bookmarkEnd w:id="25"/>
    <w:bookmarkStart w:name="z4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третью </w:t>
      </w:r>
      <w:r>
        <w:rPr>
          <w:rFonts w:ascii="Times New Roman"/>
          <w:b w:val="false"/>
          <w:i w:val="false"/>
          <w:color w:val="000000"/>
          <w:sz w:val="28"/>
        </w:rPr>
        <w:t>пункта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 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Для обжалования решения, действия (бездействия) услугодателя и (или) его должностных лиц по вопросам оказания государственных услуг жалоба подается не позднее 3 (трех) месяцев со дня, когда услугополучателю стало известно о принятии административного акта или совершении действий (бездействий) услугодателем:</w:t>
      </w:r>
    </w:p>
    <w:bookmarkEnd w:id="27"/>
    <w:bookmarkStart w:name="z4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орган, рассматривающий жалобу (вышестоящий административный орган и (или) должностное лицо);</w:t>
      </w:r>
    </w:p>
    <w:bookmarkEnd w:id="28"/>
    <w:bookmarkStart w:name="z4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уполномоченный орган по оценке и контролю за качеством оказания государственных услуг;</w:t>
      </w:r>
    </w:p>
    <w:bookmarkEnd w:id="29"/>
    <w:bookmarkStart w:name="z4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имя руководства услугодателя, непосредственно оказывающего государственную услугу.</w:t>
      </w:r>
    </w:p>
    <w:bookmarkEnd w:id="30"/>
    <w:bookmarkStart w:name="z4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поступления жалобы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Административного процедурно-процессуального кодекса Республики Казахстан услугодателем направляется в орган, рассматривающий жалобу в течение 3 (трех) рабочих дней со дня ее поступления. Жалоба услугодателем не направляется в орган, рассматривающий жалобу в случае принятия благоприятного акта, совершения административного действия, полностью удовлетворяющие требования, указанные в жалобе.";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"24. Жалоба услугополучателя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подлежит рассмотрению:</w:t>
      </w:r>
    </w:p>
    <w:bookmarkEnd w:id="32"/>
    <w:bookmarkStart w:name="z5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услугодателем, непосредственно оказывающим государственную услугу в течение 5 (пяти) рабочих дней со дня ее регистрации;</w:t>
      </w:r>
    </w:p>
    <w:bookmarkEnd w:id="33"/>
    <w:bookmarkStart w:name="z5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уполномоченным органом по оценке и контролю за качеством оказания государственных услуг в течение 15 (пятнадцати) рабочих дней со дня ее регистрации.</w:t>
      </w:r>
    </w:p>
    <w:bookmarkEnd w:id="34"/>
    <w:bookmarkStart w:name="z5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 рассмотрения жалобы Услугодателем, уполномоченным органом по оценке и контролю за качеством оказания государственных услуг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продлевается не более чем на 10 (десять) рабочих дней в случаях необходимости:</w:t>
      </w:r>
    </w:p>
    <w:bookmarkEnd w:id="35"/>
    <w:bookmarkStart w:name="z5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проведения дополнительного изучения или проверки по жалобе либо проверки с выездом на место;</w:t>
      </w:r>
    </w:p>
    <w:bookmarkEnd w:id="36"/>
    <w:bookmarkStart w:name="z5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получения дополнительной информации.</w:t>
      </w:r>
    </w:p>
    <w:bookmarkEnd w:id="37"/>
    <w:bookmarkStart w:name="z5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продления срока рассмотрения жалобы должностное лицо, наделенное полномочиями по рассмотрению жалоб, в течение 3 (трех) рабочих дней с момента продления срока рассмотрения жалобы сообщает в письменной форме (при подаче жалобы на бумажном носителе) или электронной форме (при подаче жалобы в электронном виде) заявителю, подавшему жалобу, о продлении срока рассмотрения жалобы с указанием причин продления.";</w:t>
      </w:r>
    </w:p>
    <w:bookmarkEnd w:id="38"/>
    <w:bookmarkStart w:name="z5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24-1 следующего содержания:</w:t>
      </w:r>
    </w:p>
    <w:bookmarkEnd w:id="39"/>
    <w:bookmarkStart w:name="z5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"24-1. Административный орган, должностное лицо обязаны предоставить возможность участнику административной процедуры выразить свою позицию к предварительному решению по административному делу, о котором участник административной процедуры уведомляется заранее, но не позднее чем за три рабочих дня до принятия административного акта.</w:t>
      </w:r>
    </w:p>
    <w:bookmarkEnd w:id="40"/>
    <w:bookmarkStart w:name="z5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Положения части первой настоящего пункта не применяться в случае принятия административным органом, должностным лицом благоприятного административного акта, не затрагивающего права, свободы и законные интересы других лиц и/или в случае ходатайства об этом участника административной процедуры.";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"26. В случае несогласия с решением органа, рассматривающего жалобу, услугополучатель обращается в другой орган, рассматривающий жалобу или в суд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100 Административного процедурно-процессуального кодекса Республики Казахстан.";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оказания государственной услуги "Рассмотрение ходатайств о согласии на экономическую концентрацию"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6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экономической концентрации и контроля государственных предприятий Агентства по защите и развитию конкуренции Республики Казахстан в установленном законодательством Республики Казахстан (далее – Агентство) порядке обеспечить:</w:t>
      </w:r>
    </w:p>
    <w:bookmarkEnd w:id="43"/>
    <w:bookmarkStart w:name="z6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4"/>
    <w:bookmarkStart w:name="z6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Агентства после его официального опубликования.</w:t>
      </w:r>
    </w:p>
    <w:bookmarkEnd w:id="45"/>
    <w:bookmarkStart w:name="z6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курирующего заместителя Председателя Агентства. </w:t>
      </w:r>
    </w:p>
    <w:bookmarkEnd w:id="46"/>
    <w:bookmarkStart w:name="z6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шестидесяти календарных дней после дня его первого официального опубликования.</w:t>
      </w:r>
    </w:p>
    <w:bookmarkEnd w:id="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Агентства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защите и развитию конкуренции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69" w:id="4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70" w:id="4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науки и высшего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71" w:id="5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по защите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развитию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июня 2023 года №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реестра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доверенных лиц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5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доверенных лиц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Послужной список (перечень сведений об образовании, работе, трудовой деятельности кандидата)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 доверенного лица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по защите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развитию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июня 2023 года №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"Рассмотрение ходатайств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согласии на экономическую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концентрацию"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основных требований к оказанию государственной услуги "Рассмотрение ходатайств о согласии на экономическую концентрацию"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по защите и развитию конкуренции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система "Государственная база данных "Е-лицензирование" www.elicense.kz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Услугодатель в течение десяти календарных дней со дня получения ходатайства проверяет полноту представленных материалов и уведомляет услугополучателя о принятии или об отказе в принятии ходатайства к рассмотрению;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рассмотрения ходатайства о даче согласия на экономическую концентрацию не должен превышать тридцать календарных дней с момента принятия ходатайства к рассмотрению;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 приостанавливается в случае невозможности рассмотрения ходатайства, до принятия решения услугодателем или судом по указанному или связанному с ним другому ходатайству, о чем услугодатель в течение трех рабочих дней со дня принятия такого решения уведомляет услугополучателя;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период представления дополнительных сведений и (или) документов, а также при проведении анализа состояния конкуренции на товарных рынках срок рассмотрения ходатайства приостанавливается, о чем услугодатель в течение трех рабочих дней со дня принятия такого решения уведомляет услугополучателя;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 возобновляется после представления дополнительных сведений и (или) документов услугополучателем и (или) государственными органами, о чем услугодатель уведомляет в течение трех рабочих дней услугополучателя;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срок, устанавливаемый услугодателем для представления информации и (или) документов, составляет не менее пяти рабочих дней;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услугодателя о прекращении рассмотрения ходатайства направляется в течение трех рабочих дней с момента принятия решения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антимонопольного органа о согласии (запрете) на экономическую концентрацию по реорганизации субъекта рынка путем слияния или присоединения;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антимонопольного органа о согласии (запрете) на экономическую концентрацию по приобретению лицом (группой лиц) голосующих акций (долей участия в уставном капитале, паев) субъекта рынка, при котором такое лицо (группа лиц) получает право распоряжаться более чем двадцатью пятью процентами указанных акций (долей участия в уставном капитале, паев), если до приобретения такое лицо (группа лиц) не распоряжалось акциями (долями участия в уставном капитале, паями) данного субъекта рынка или распоряжалось двадцатью пятью или менее процентами голосующих акций (долей участия в уставном капитале, паев) указанного субъекта рынка;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антимонопольного органа о согласии (запрете) на экономическую концентрацию по получению в собственность, владение и пользование, в том числе в счет оплаты (передачи) уставного капитала, субъектом рынка (группой лиц) основных производственных средств и (или) нематериальных активов другого субъекта рынка, если балансовая стоимость имущества, составляющего предмет сделки (взаимосвязанных сделок), превышает десять процентов балансовой стоимости основных производственных средств и нематериальных активов субъекта рынка, отчуждающего или передающего имущество.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портале результат рассмотрения ходатайства на полноту направляется в "личный кабинет" услугополучателя в виде уведомления о принятии ходатайства к рассмотрению либо мотивированный отказ в принятии ходатайства на рассмотрение, удостоверенного электронно-цифровой подписью уполномоченного лица услугодателя с указанием даты и номера регистрации".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Услугодателя – с понедельника по пятницу включительно с 09.00 до 18.30 часов, перерыв на обед с 13.00 до 14.30 часов, кроме выходных и праздничных дней, согласно Трудовому кодексу Республики Казахстан от 23 ноября 2015 года.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Портала – круглосуточно, за исключением перерывов, связанных с проведением технических работ (при обращении услугополучателя после окончания рабочего времени, в выходные и праздничные дни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 от 23 ноября 2015 года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13 декабря 2001 года "О праздниках в Республике Казахстан", прием заявления и выдача результата оказания государственной услуги осуществляется следующим рабочим днем).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получения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 реорганизации субъекта рынка путем слияния или присоединения: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обоснование цели реорганизации субъекта рынка, включая планируемые изменения в видах деятельности или географии их деловых операций;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утвержденные устав и учредительный договор создаваемого субъекта рынка или их проекты;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сведений и условий передачи имущества, передаваемого создаваемому субъекту рынка;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каждому из реорганизуемых субъектов рынка, а также по каждому субъекту рынка, входящему с реорганизуемыми субъектами рынка в одну группу лиц, указываются: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физического лица – данные документа, удостоверяющего его личность, сведения о гражданстве, о месте жительстве и юридический адрес;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наименование, юридический и фактический адреса;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уставного капитала и доля участия в уставном капитале;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акций;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членов исполнительного органа, совета директоров (наблюдательного совета) с указанием должности, являющихся также членами исполнительного органа, совета директоров (наблюдательного совета) других субъектов рынка;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производства и реализации товаров, экспорта и импорта товаров в Республику Казахстан, производимых и реализуемых реорганизуемыми субъектами рынка;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производства и реализации, экспорта и импорта в Республику Казахстан тех же или взаимозаменяемых товаров, производимых или реализуемых субъектами рынка, входящими в одну группу лиц с реорганизуемыми субъектами рынка;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приобретению лицом (группой лиц) голосующих акций (долей участия в уставном капитале, паев) субъекта рынка, при котором такое лицо (группа лиц) получает право распоряжаться более чем пятьюдесятью процентами указанных акций (долей участия в уставном капитале, паев), если до приобретения такое лицо (группа лиц) не распоряжалось (не распоряжалась) акциями (долями участия в уставном капитале, паями) данного субъекта рынка или распоряжалось пятьюдесятью или менее процентами голосующих акций (долей участия в уставном капитале, паев) указанного субъекта рынка: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или проект договора либо иной документ, подтверждающий совершение сделки;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приобретателю и по каждому субъекту рынка, входящему с приобретателем в одну группу лиц, указываются: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физического лица – данные документа, удостоверяющего его личность, сведения о гражданстве, а также место жительства и юридический адрес;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наименование, юридический и фактический адреса;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уставного капитала и доля участия в уставном капитале;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акций;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производства и реализации, экспорта и импорта в Республику Казахстан товаров, аналогичных товарам или взаимозаменяемым товарам, производимым или реализуемым субъектом рынка, в отношении которого совершаются действия, предусмотренные подпунктом 2) настоящего пункта;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членов исполнительного органа, совета директоров (наблюдательного совета) с указанием должности, являющихся также членами исполнительного органа, совета директоров (наблюдательного совета) других субъектов рынка;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производства и реализации, экспорта и импорта товаров в Республику Казахстан субъекта рынка, в отношении которого совершаются следующие действия, предусмотренные подпунктом 2) настоящего пункта;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производства и реализации, экспорта и импорта в Республику Казахстан тех же или взаимозаменяемых товаров, производимых или реализуемых субъектами рынка, находящимися под прямым или косвенным контролем субъекта рынка, в отношении которого совершаются действия, предусмотренные подпунктом 2) настоящего пункта;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по получению в собственность, владение и пользование, в том числе в счет оплаты (передачи) уставного капитала, субъектом рынка (группой лиц) основных производственных средств и (или) нематериальных активов другого субъекта рынка, если балансовая стоимость имущества, составляющего предмет сделки (взаимосвязанных сделок), превышает десять процентов балансовой стоимости основных производственных средств и нематериальных активов субъекта рынка, отчуждающего или передающего имущество: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или проект договора;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приобретателю и по каждому субъекту рынка, входящему с приобретателем в одну группу лиц, указываются: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физического лица – данные документа, удостоверяющего его личность, сведения о гражданстве, а также место жительства и юридический адрес;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наименование, юридический и фактический адреса;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уставного капитала и доля участия в уставном капитале;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акций;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производства и реализации, экспорта и импорта в Республику Казахстан тех же или взаимозаменяемых товаров, которые будут производиться с использованием приобретаемого имущества;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имущества, составляющего предмет сделки, с указанием балансовой стоимости;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том, для выпуска каких товаров использовалось и будет использоваться получаемое имущество с указанием видов товаров;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 производства и реализации товаров с использованием получаемого имущества с указанием видов товаров;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иностранные юридические лица помимо информации, представляемой в соответствии с настоящим пунктом стандарта государственной услуги, дополнительно представляют: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 засвидетельствованную выписку из торгового реестра страны происхождения или иного эквивалентного документа, подтверждающего его юридический статус в соответствии с законодательством страны его местонахождения;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информацию с перечислением видов товаров, производимых и (или) реализуемых в Республике Казахстан филиалом или представительством, если иностранное юридическое лицо или субъект рынка с иностранным участием – приобретатель имеет в Республике Казахстан филиал или представительство.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главой 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Предпринимательского кодекса Республики Казахстан от 29 октября 2015 года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получает государственную услугу в электронной форме через портал при условии наличия электронной цифровой подписи.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по защите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развитию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июня 2023 года №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"Рассмотрение ходатайств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согласии на экономическую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концентрацию"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по защите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развитию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услугополучателя БИН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ИИН (при наличии)</w:t>
            </w:r>
          </w:p>
        </w:tc>
      </w:tr>
    </w:tbl>
    <w:bookmarkStart w:name="z129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Ходатайство о даче согласия на экономическую концентрацию</w:t>
      </w:r>
    </w:p>
    <w:bookmarkEnd w:id="52"/>
    <w:p>
      <w:pPr>
        <w:spacing w:after="0"/>
        <w:ind w:left="0"/>
        <w:jc w:val="both"/>
      </w:pPr>
      <w:bookmarkStart w:name="z130" w:id="53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200 Предпринимательского кодекса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(далее – Кодекс) прошу предоставить согласие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экономическую концентрацию, заключающуюся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(описание сделки, действия, с указанием предмета и сторон сделки, действия)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Настоящее ходатайство о даче согласия на экономическую концентрацию подается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(указывается наименование/фамилия,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услугополучателя)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основании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(указывается подпункт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201 Кодекса)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Документация прилагается в соответствии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(указывается пункт </w:t>
      </w:r>
      <w:r>
        <w:rPr>
          <w:rFonts w:ascii="Times New Roman"/>
          <w:b w:val="false"/>
          <w:i w:val="false"/>
          <w:color w:val="000000"/>
          <w:sz w:val="28"/>
        </w:rPr>
        <w:t>статьи 204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Полноту и достоверность прилагаемых документов и сведений подтверждаю.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Согласен на использование сведений, составляющих охраняемую законом тайну,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системах, а также размещение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идентификационных сведений о лице (лицах), подавшем (подавших) ходатайство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даче согласия на экономическую концентрацию и предмете сделки на интернет-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ресурсе антимонопольного органа для публичного обсуждения.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руководителя или лица, его замещающего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(при наличии)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подачи ходатайства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Контакты представителя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