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d774" w14:textId="3f1d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6 мая 2013 года № 156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w:t>
      </w:r>
    </w:p>
    <w:p>
      <w:pPr>
        <w:spacing w:after="0"/>
        <w:ind w:left="0"/>
        <w:jc w:val="both"/>
      </w:pPr>
      <w:r>
        <w:rPr>
          <w:rFonts w:ascii="Times New Roman"/>
          <w:b w:val="false"/>
          <w:i w:val="false"/>
          <w:color w:val="000000"/>
          <w:sz w:val="28"/>
        </w:rPr>
        <w:t>Приказ Министра юстиции Республики Казахстан от 29 июня 2023 года № 426. Зарегистрирован в Министерстве юстиции Республики Казахстан 29 июня 2023 года № 32917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2013 года № 156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(зарегистрирован в Реестре государственной регистрации нормативных правовых актов за № 8469)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Правил оказания государственной услуги "Выдача дубликата кадастрового паспорта объекта недвижимости" и Правил присвоения кадастрового номера первичным и вторичным объектам недвижимости".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bookmarkStart w:name="z9" w:id="3"/>
    <w:p>
      <w:pPr>
        <w:spacing w:after="0"/>
        <w:ind w:left="0"/>
        <w:jc w:val="both"/>
      </w:pPr>
      <w:r>
        <w:rPr>
          <w:rFonts w:ascii="Times New Roman"/>
          <w:b w:val="false"/>
          <w:i w:val="false"/>
          <w:color w:val="000000"/>
          <w:sz w:val="28"/>
        </w:rPr>
        <w:t>
      "1)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и Правила оказания государственной услуги "Выдача дубликата технического паспорта недвижимого имущества",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кадастрового номера первичным и вторичным объектам недвижимости, утвержденных данным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"14. Кадастровый номер первичного объекта недвижимости образуется из кадастрового номера земельного участка, на котором расположен первичный объект недвижимости, и порядкового номера (кода) первичного объекта недвижимости, не повторяющегося в пределах данного земельного участка, следующим образом: 20:015:004:165:1.</w:t>
      </w:r>
    </w:p>
    <w:bookmarkEnd w:id="5"/>
    <w:bookmarkStart w:name="z14" w:id="6"/>
    <w:p>
      <w:pPr>
        <w:spacing w:after="0"/>
        <w:ind w:left="0"/>
        <w:jc w:val="both"/>
      </w:pPr>
      <w:r>
        <w:rPr>
          <w:rFonts w:ascii="Times New Roman"/>
          <w:b w:val="false"/>
          <w:i w:val="false"/>
          <w:color w:val="000000"/>
          <w:sz w:val="28"/>
        </w:rPr>
        <w:t>
      где 20:015:004:165 - кадастровый номер земельного участка;</w:t>
      </w:r>
    </w:p>
    <w:bookmarkEnd w:id="6"/>
    <w:bookmarkStart w:name="z15" w:id="7"/>
    <w:p>
      <w:pPr>
        <w:spacing w:after="0"/>
        <w:ind w:left="0"/>
        <w:jc w:val="both"/>
      </w:pPr>
      <w:r>
        <w:rPr>
          <w:rFonts w:ascii="Times New Roman"/>
          <w:b w:val="false"/>
          <w:i w:val="false"/>
          <w:color w:val="000000"/>
          <w:sz w:val="28"/>
        </w:rPr>
        <w:t>
      1 - порядковый номер (код) первичного объекта недвижимости на земельном участке.</w:t>
      </w:r>
    </w:p>
    <w:bookmarkEnd w:id="7"/>
    <w:bookmarkStart w:name="z16" w:id="8"/>
    <w:p>
      <w:pPr>
        <w:spacing w:after="0"/>
        <w:ind w:left="0"/>
        <w:jc w:val="both"/>
      </w:pPr>
      <w:r>
        <w:rPr>
          <w:rFonts w:ascii="Times New Roman"/>
          <w:b w:val="false"/>
          <w:i w:val="false"/>
          <w:color w:val="000000"/>
          <w:sz w:val="28"/>
        </w:rPr>
        <w:t>
      Пример для первичного объекта: город Астана район Есиль улица 199 дом 36</w:t>
      </w:r>
    </w:p>
    <w:bookmarkEnd w:id="8"/>
    <w:bookmarkStart w:name="z17" w:id="9"/>
    <w:p>
      <w:pPr>
        <w:spacing w:after="0"/>
        <w:ind w:left="0"/>
        <w:jc w:val="both"/>
      </w:pPr>
      <w:r>
        <w:rPr>
          <w:rFonts w:ascii="Times New Roman"/>
          <w:b w:val="false"/>
          <w:i w:val="false"/>
          <w:color w:val="000000"/>
          <w:sz w:val="28"/>
        </w:rPr>
        <w:t>
      будет выглядеть так 21:320:135:0722:1</w:t>
      </w:r>
    </w:p>
    <w:bookmarkEnd w:id="9"/>
    <w:bookmarkStart w:name="z18" w:id="10"/>
    <w:p>
      <w:pPr>
        <w:spacing w:after="0"/>
        <w:ind w:left="0"/>
        <w:jc w:val="both"/>
      </w:pPr>
      <w:r>
        <w:rPr>
          <w:rFonts w:ascii="Times New Roman"/>
          <w:b w:val="false"/>
          <w:i w:val="false"/>
          <w:color w:val="000000"/>
          <w:sz w:val="28"/>
        </w:rPr>
        <w:t>
      где 21:320:135:0722 - кадастровый номер земельного участка.</w:t>
      </w:r>
    </w:p>
    <w:bookmarkEnd w:id="10"/>
    <w:bookmarkStart w:name="z19" w:id="11"/>
    <w:p>
      <w:pPr>
        <w:spacing w:after="0"/>
        <w:ind w:left="0"/>
        <w:jc w:val="both"/>
      </w:pPr>
      <w:r>
        <w:rPr>
          <w:rFonts w:ascii="Times New Roman"/>
          <w:b w:val="false"/>
          <w:i w:val="false"/>
          <w:color w:val="000000"/>
          <w:sz w:val="28"/>
        </w:rPr>
        <w:t>
      1-порядковый номер основного строения.";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"25. Кадастровый номер вторичного объекта недвижимости образуется из кадастрового номера первичного объекта недвижимости и порядкового номера (кода) вторичного объекта недвижимости, не повторяющегося в пределах данного первичного объекта недвижимости, следующим образом:</w:t>
      </w:r>
    </w:p>
    <w:bookmarkEnd w:id="12"/>
    <w:bookmarkStart w:name="z22" w:id="13"/>
    <w:p>
      <w:pPr>
        <w:spacing w:after="0"/>
        <w:ind w:left="0"/>
        <w:jc w:val="both"/>
      </w:pPr>
      <w:r>
        <w:rPr>
          <w:rFonts w:ascii="Times New Roman"/>
          <w:b w:val="false"/>
          <w:i w:val="false"/>
          <w:color w:val="000000"/>
          <w:sz w:val="28"/>
        </w:rPr>
        <w:t>
      20:015:004:165:1:25</w:t>
      </w:r>
    </w:p>
    <w:bookmarkEnd w:id="13"/>
    <w:bookmarkStart w:name="z23" w:id="14"/>
    <w:p>
      <w:pPr>
        <w:spacing w:after="0"/>
        <w:ind w:left="0"/>
        <w:jc w:val="both"/>
      </w:pPr>
      <w:r>
        <w:rPr>
          <w:rFonts w:ascii="Times New Roman"/>
          <w:b w:val="false"/>
          <w:i w:val="false"/>
          <w:color w:val="000000"/>
          <w:sz w:val="28"/>
        </w:rPr>
        <w:t>
      где: 20:015:004:165:1 - часть, соответствующая кадастровому номеру первичного объекта недвижимости, присвоенному в порядке, установленном пунктами 14 настоящих Правил;</w:t>
      </w:r>
    </w:p>
    <w:bookmarkEnd w:id="14"/>
    <w:bookmarkStart w:name="z24" w:id="15"/>
    <w:p>
      <w:pPr>
        <w:spacing w:after="0"/>
        <w:ind w:left="0"/>
        <w:jc w:val="both"/>
      </w:pPr>
      <w:r>
        <w:rPr>
          <w:rFonts w:ascii="Times New Roman"/>
          <w:b w:val="false"/>
          <w:i w:val="false"/>
          <w:color w:val="000000"/>
          <w:sz w:val="28"/>
        </w:rPr>
        <w:t>
      25 - порядковый номер (код) вторичного объекта недвижимости.</w:t>
      </w:r>
    </w:p>
    <w:bookmarkEnd w:id="15"/>
    <w:bookmarkStart w:name="z25" w:id="16"/>
    <w:p>
      <w:pPr>
        <w:spacing w:after="0"/>
        <w:ind w:left="0"/>
        <w:jc w:val="both"/>
      </w:pPr>
      <w:r>
        <w:rPr>
          <w:rFonts w:ascii="Times New Roman"/>
          <w:b w:val="false"/>
          <w:i w:val="false"/>
          <w:color w:val="000000"/>
          <w:sz w:val="28"/>
        </w:rPr>
        <w:t>
      Пример для вторичного объекта: город Астана район Есиль улица 199 дом 36 квартира 106, будет выглядеть так 21:320:135:0722:1:106</w:t>
      </w:r>
    </w:p>
    <w:bookmarkEnd w:id="16"/>
    <w:bookmarkStart w:name="z26" w:id="17"/>
    <w:p>
      <w:pPr>
        <w:spacing w:after="0"/>
        <w:ind w:left="0"/>
        <w:jc w:val="both"/>
      </w:pPr>
      <w:r>
        <w:rPr>
          <w:rFonts w:ascii="Times New Roman"/>
          <w:b w:val="false"/>
          <w:i w:val="false"/>
          <w:color w:val="000000"/>
          <w:sz w:val="28"/>
        </w:rPr>
        <w:t>
      где 21:320:135:0722 кадастровый номер земельного участка;</w:t>
      </w:r>
    </w:p>
    <w:bookmarkEnd w:id="17"/>
    <w:bookmarkStart w:name="z27" w:id="18"/>
    <w:p>
      <w:pPr>
        <w:spacing w:after="0"/>
        <w:ind w:left="0"/>
        <w:jc w:val="both"/>
      </w:pPr>
      <w:r>
        <w:rPr>
          <w:rFonts w:ascii="Times New Roman"/>
          <w:b w:val="false"/>
          <w:i w:val="false"/>
          <w:color w:val="000000"/>
          <w:sz w:val="28"/>
        </w:rPr>
        <w:t>
      1-порядковый номер основного строения;</w:t>
      </w:r>
    </w:p>
    <w:bookmarkEnd w:id="18"/>
    <w:bookmarkStart w:name="z28" w:id="19"/>
    <w:p>
      <w:pPr>
        <w:spacing w:after="0"/>
        <w:ind w:left="0"/>
        <w:jc w:val="both"/>
      </w:pPr>
      <w:r>
        <w:rPr>
          <w:rFonts w:ascii="Times New Roman"/>
          <w:b w:val="false"/>
          <w:i w:val="false"/>
          <w:color w:val="000000"/>
          <w:sz w:val="28"/>
        </w:rPr>
        <w:t>
      106 - порядковый номер вторичного объекта недвижимости.".</w:t>
      </w:r>
    </w:p>
    <w:bookmarkEnd w:id="19"/>
    <w:bookmarkStart w:name="z29" w:id="20"/>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интернет-ресурсе Министерства юстиции Республики Казахстан.</w:t>
      </w:r>
    </w:p>
    <w:bookmarkEnd w:id="20"/>
    <w:bookmarkStart w:name="z30"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21"/>
    <w:bookmarkStart w:name="z31" w:id="22"/>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33"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426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2013 года № 156</w:t>
            </w:r>
          </w:p>
        </w:tc>
      </w:tr>
    </w:tbl>
    <w:bookmarkStart w:name="z36" w:id="24"/>
    <w:p>
      <w:pPr>
        <w:spacing w:after="0"/>
        <w:ind w:left="0"/>
        <w:jc w:val="left"/>
      </w:pPr>
      <w:r>
        <w:rPr>
          <w:rFonts w:ascii="Times New Roman"/>
          <w:b/>
          <w:i w:val="false"/>
          <w:color w:val="000000"/>
        </w:rPr>
        <w:t xml:space="preserve">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24"/>
    <w:bookmarkStart w:name="z37" w:id="25"/>
    <w:p>
      <w:pPr>
        <w:spacing w:after="0"/>
        <w:ind w:left="0"/>
        <w:jc w:val="left"/>
      </w:pPr>
      <w:r>
        <w:rPr>
          <w:rFonts w:ascii="Times New Roman"/>
          <w:b/>
          <w:i w:val="false"/>
          <w:color w:val="000000"/>
        </w:rPr>
        <w:t xml:space="preserve"> Глава 1. Общие положения</w:t>
      </w:r>
    </w:p>
    <w:bookmarkEnd w:id="25"/>
    <w:bookmarkStart w:name="z38" w:id="26"/>
    <w:p>
      <w:pPr>
        <w:spacing w:after="0"/>
        <w:ind w:left="0"/>
        <w:jc w:val="both"/>
      </w:pPr>
      <w:r>
        <w:rPr>
          <w:rFonts w:ascii="Times New Roman"/>
          <w:b w:val="false"/>
          <w:i w:val="false"/>
          <w:color w:val="000000"/>
          <w:sz w:val="28"/>
        </w:rPr>
        <w:t>
      1. Настоящие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 разработаны в соответствии с Законами Республики Казахстан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(далее - Закон) и "</w:t>
      </w:r>
      <w:r>
        <w:rPr>
          <w:rFonts w:ascii="Times New Roman"/>
          <w:b w:val="false"/>
          <w:i w:val="false"/>
          <w:color w:val="000000"/>
          <w:sz w:val="28"/>
        </w:rPr>
        <w:t>О государственных услугах</w:t>
      </w:r>
      <w:r>
        <w:rPr>
          <w:rFonts w:ascii="Times New Roman"/>
          <w:b w:val="false"/>
          <w:i w:val="false"/>
          <w:color w:val="000000"/>
          <w:sz w:val="28"/>
        </w:rPr>
        <w:t>" и определяют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выдача Заключения об установлении расхождений идентификационных и технических сведений вновь созданного недвижимого имущества и оказания государственных услуг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w:t>
      </w:r>
    </w:p>
    <w:bookmarkEnd w:id="26"/>
    <w:bookmarkStart w:name="z39" w:id="2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7"/>
    <w:bookmarkStart w:name="z40" w:id="28"/>
    <w:p>
      <w:pPr>
        <w:spacing w:after="0"/>
        <w:ind w:left="0"/>
        <w:jc w:val="both"/>
      </w:pPr>
      <w:r>
        <w:rPr>
          <w:rFonts w:ascii="Times New Roman"/>
          <w:b w:val="false"/>
          <w:i w:val="false"/>
          <w:color w:val="000000"/>
          <w:sz w:val="28"/>
        </w:rPr>
        <w:t>
      1) недвижимое имущество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28"/>
    <w:bookmarkStart w:name="z41" w:id="29"/>
    <w:p>
      <w:pPr>
        <w:spacing w:after="0"/>
        <w:ind w:left="0"/>
        <w:jc w:val="both"/>
      </w:pPr>
      <w:r>
        <w:rPr>
          <w:rFonts w:ascii="Times New Roman"/>
          <w:b w:val="false"/>
          <w:i w:val="false"/>
          <w:color w:val="000000"/>
          <w:sz w:val="28"/>
        </w:rPr>
        <w:t>
      2) полевые работы - работы по обмеру объекта недвижимости с выездом специалиста на место нахождения объекта недвижимости с составлением абриса.</w:t>
      </w:r>
    </w:p>
    <w:bookmarkEnd w:id="29"/>
    <w:bookmarkStart w:name="z42" w:id="30"/>
    <w:p>
      <w:pPr>
        <w:spacing w:after="0"/>
        <w:ind w:left="0"/>
        <w:jc w:val="both"/>
      </w:pPr>
      <w:r>
        <w:rPr>
          <w:rFonts w:ascii="Times New Roman"/>
          <w:b w:val="false"/>
          <w:i w:val="false"/>
          <w:color w:val="000000"/>
          <w:sz w:val="28"/>
        </w:rPr>
        <w:t>
      3) камеральные работы - работы по подсчету всех площадей и объемов объекта недвижимости, вычерчиванию земельного участка и поэтажного плана, заполнению форм кадастрового паспорта объекта недвижимости, формированию инвентарного дела, вводу данных в информационные системы;</w:t>
      </w:r>
    </w:p>
    <w:bookmarkEnd w:id="30"/>
    <w:bookmarkStart w:name="z43" w:id="31"/>
    <w:p>
      <w:pPr>
        <w:spacing w:after="0"/>
        <w:ind w:left="0"/>
        <w:jc w:val="both"/>
      </w:pPr>
      <w:r>
        <w:rPr>
          <w:rFonts w:ascii="Times New Roman"/>
          <w:b w:val="false"/>
          <w:i w:val="false"/>
          <w:color w:val="000000"/>
          <w:sz w:val="28"/>
        </w:rPr>
        <w:t>
      4) абрис - схематический план земельного участка, капитального строения (здания, сооружения), изолированного помещения, незавершенного законсервированного капитального строения (здания, сооружения), парковочное-место, на котором показываются контуры объекта недвижимого имущества и его конструктивных элементов, результаты измерений, названия и другие сведения, необходимые для составления точного плана объекта недвижимого имущества;</w:t>
      </w:r>
    </w:p>
    <w:bookmarkEnd w:id="31"/>
    <w:bookmarkStart w:name="z44" w:id="32"/>
    <w:p>
      <w:pPr>
        <w:spacing w:after="0"/>
        <w:ind w:left="0"/>
        <w:jc w:val="both"/>
      </w:pPr>
      <w:r>
        <w:rPr>
          <w:rFonts w:ascii="Times New Roman"/>
          <w:b w:val="false"/>
          <w:i w:val="false"/>
          <w:color w:val="000000"/>
          <w:sz w:val="28"/>
        </w:rPr>
        <w:t>
      5) технические характеристики - описания конструктивных элементов объекта недвижимости в результате государственного технического обследования или реконструкции, перепланировки, переоборудования необходимых для ведения правового кадастра;</w:t>
      </w:r>
    </w:p>
    <w:bookmarkEnd w:id="32"/>
    <w:bookmarkStart w:name="z45" w:id="33"/>
    <w:p>
      <w:pPr>
        <w:spacing w:after="0"/>
        <w:ind w:left="0"/>
        <w:jc w:val="both"/>
      </w:pPr>
      <w:r>
        <w:rPr>
          <w:rFonts w:ascii="Times New Roman"/>
          <w:b w:val="false"/>
          <w:i w:val="false"/>
          <w:color w:val="000000"/>
          <w:sz w:val="28"/>
        </w:rPr>
        <w:t>
      6) кадастровый номер – индивидуальный, неповторяющийся на территории Республики Казахстан, номер объекта недвижимости;</w:t>
      </w:r>
    </w:p>
    <w:bookmarkEnd w:id="33"/>
    <w:bookmarkStart w:name="z46" w:id="34"/>
    <w:p>
      <w:pPr>
        <w:spacing w:after="0"/>
        <w:ind w:left="0"/>
        <w:jc w:val="both"/>
      </w:pPr>
      <w:r>
        <w:rPr>
          <w:rFonts w:ascii="Times New Roman"/>
          <w:b w:val="false"/>
          <w:i w:val="false"/>
          <w:color w:val="000000"/>
          <w:sz w:val="28"/>
        </w:rPr>
        <w:t>
      7)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34"/>
    <w:bookmarkStart w:name="z47" w:id="35"/>
    <w:p>
      <w:pPr>
        <w:spacing w:after="0"/>
        <w:ind w:left="0"/>
        <w:jc w:val="both"/>
      </w:pPr>
      <w:r>
        <w:rPr>
          <w:rFonts w:ascii="Times New Roman"/>
          <w:b w:val="false"/>
          <w:i w:val="false"/>
          <w:color w:val="000000"/>
          <w:sz w:val="28"/>
        </w:rPr>
        <w:t>
      8)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35"/>
    <w:bookmarkStart w:name="z48" w:id="36"/>
    <w:p>
      <w:pPr>
        <w:spacing w:after="0"/>
        <w:ind w:left="0"/>
        <w:jc w:val="both"/>
      </w:pPr>
      <w:r>
        <w:rPr>
          <w:rFonts w:ascii="Times New Roman"/>
          <w:b w:val="false"/>
          <w:i w:val="false"/>
          <w:color w:val="000000"/>
          <w:sz w:val="28"/>
        </w:rPr>
        <w:t>
      9)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36"/>
    <w:bookmarkStart w:name="z49" w:id="37"/>
    <w:p>
      <w:pPr>
        <w:spacing w:after="0"/>
        <w:ind w:left="0"/>
        <w:jc w:val="both"/>
      </w:pPr>
      <w:r>
        <w:rPr>
          <w:rFonts w:ascii="Times New Roman"/>
          <w:b w:val="false"/>
          <w:i w:val="false"/>
          <w:color w:val="000000"/>
          <w:sz w:val="28"/>
        </w:rPr>
        <w:t>
      3.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37"/>
    <w:bookmarkStart w:name="z50" w:id="38"/>
    <w:p>
      <w:pPr>
        <w:spacing w:after="0"/>
        <w:ind w:left="0"/>
        <w:jc w:val="both"/>
      </w:pPr>
      <w:r>
        <w:rPr>
          <w:rFonts w:ascii="Times New Roman"/>
          <w:b w:val="false"/>
          <w:i w:val="false"/>
          <w:color w:val="000000"/>
          <w:sz w:val="28"/>
        </w:rPr>
        <w:t>
      Выявление расхождений производится по итогам проведенного государственного технического обследования.</w:t>
      </w:r>
    </w:p>
    <w:bookmarkEnd w:id="38"/>
    <w:bookmarkStart w:name="z51" w:id="39"/>
    <w:p>
      <w:pPr>
        <w:spacing w:after="0"/>
        <w:ind w:left="0"/>
        <w:jc w:val="both"/>
      </w:pPr>
      <w:r>
        <w:rPr>
          <w:rFonts w:ascii="Times New Roman"/>
          <w:b w:val="false"/>
          <w:i w:val="false"/>
          <w:color w:val="000000"/>
          <w:sz w:val="28"/>
        </w:rPr>
        <w:t>
      Государственные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 оказываются некоммерческим акционерным обществом "Государственная корпорация "Правительство для граждан" (далее – услугодатель) по месту нахождения объекта недвижимого имущества.</w:t>
      </w:r>
    </w:p>
    <w:bookmarkEnd w:id="39"/>
    <w:bookmarkStart w:name="z52" w:id="40"/>
    <w:p>
      <w:pPr>
        <w:spacing w:after="0"/>
        <w:ind w:left="0"/>
        <w:jc w:val="left"/>
      </w:pPr>
      <w:r>
        <w:rPr>
          <w:rFonts w:ascii="Times New Roman"/>
          <w:b/>
          <w:i w:val="false"/>
          <w:color w:val="000000"/>
        </w:rPr>
        <w:t xml:space="preserve"> Глава 2. Порядок оказания государственной услуги</w:t>
      </w:r>
      <w:r>
        <w:br/>
      </w:r>
      <w:r>
        <w:rPr>
          <w:rFonts w:ascii="Times New Roman"/>
          <w:b/>
          <w:i w:val="false"/>
          <w:color w:val="000000"/>
        </w:rPr>
        <w:t>"Внесение в информационную систему единого государственного кадастра</w:t>
      </w:r>
      <w:r>
        <w:br/>
      </w:r>
      <w:r>
        <w:rPr>
          <w:rFonts w:ascii="Times New Roman"/>
          <w:b/>
          <w:i w:val="false"/>
          <w:color w:val="000000"/>
        </w:rPr>
        <w:t>недвижимости идентификационных и технических сведений зданий, сооружений</w:t>
      </w:r>
      <w:r>
        <w:br/>
      </w:r>
      <w:r>
        <w:rPr>
          <w:rFonts w:ascii="Times New Roman"/>
          <w:b/>
          <w:i w:val="false"/>
          <w:color w:val="000000"/>
        </w:rPr>
        <w:t>и (или) их составляющих на вновь созданное недвижимое имущество,</w:t>
      </w:r>
      <w:r>
        <w:br/>
      </w:r>
      <w:r>
        <w:rPr>
          <w:rFonts w:ascii="Times New Roman"/>
          <w:b/>
          <w:i w:val="false"/>
          <w:color w:val="000000"/>
        </w:rPr>
        <w:t>выдача кадастрового паспорта объекта недвижимости и заключения об установлении</w:t>
      </w:r>
      <w:r>
        <w:br/>
      </w:r>
      <w:r>
        <w:rPr>
          <w:rFonts w:ascii="Times New Roman"/>
          <w:b/>
          <w:i w:val="false"/>
          <w:color w:val="000000"/>
        </w:rPr>
        <w:t>расхождений идентификационных и технических сведений по итогам проведенного</w:t>
      </w:r>
      <w:r>
        <w:br/>
      </w:r>
      <w:r>
        <w:rPr>
          <w:rFonts w:ascii="Times New Roman"/>
          <w:b/>
          <w:i w:val="false"/>
          <w:color w:val="000000"/>
        </w:rPr>
        <w:t>государственного технического обследования вновь созданного объекта недвижимости"</w:t>
      </w:r>
    </w:p>
    <w:bookmarkEnd w:id="40"/>
    <w:bookmarkStart w:name="z53" w:id="41"/>
    <w:p>
      <w:pPr>
        <w:spacing w:after="0"/>
        <w:ind w:left="0"/>
        <w:jc w:val="both"/>
      </w:pPr>
      <w:r>
        <w:rPr>
          <w:rFonts w:ascii="Times New Roman"/>
          <w:b w:val="false"/>
          <w:i w:val="false"/>
          <w:color w:val="000000"/>
          <w:sz w:val="28"/>
        </w:rPr>
        <w:t>
      4. Перечень основных требований к оказанию государственной услуги приведен в Перечне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Перечень № 1) согласно приложению 1 к настоящим Правилам.</w:t>
      </w:r>
    </w:p>
    <w:bookmarkEnd w:id="41"/>
    <w:bookmarkStart w:name="z54" w:id="42"/>
    <w:p>
      <w:pPr>
        <w:spacing w:after="0"/>
        <w:ind w:left="0"/>
        <w:jc w:val="both"/>
      </w:pPr>
      <w:r>
        <w:rPr>
          <w:rFonts w:ascii="Times New Roman"/>
          <w:b w:val="false"/>
          <w:i w:val="false"/>
          <w:color w:val="000000"/>
          <w:sz w:val="28"/>
        </w:rPr>
        <w:t>
      Для получения государственной услуги услугополучатель подает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согласно приложению 4 к настоящим Правилам с приложением документов согласно пункту 8 Перечня № 1 услугодателю по месту нахождения объекта недвижимого имущества либо через веб-портал "электронного правительства": www.egov.kz (далее – портал).</w:t>
      </w:r>
    </w:p>
    <w:bookmarkEnd w:id="42"/>
    <w:bookmarkStart w:name="z55" w:id="43"/>
    <w:p>
      <w:pPr>
        <w:spacing w:after="0"/>
        <w:ind w:left="0"/>
        <w:jc w:val="both"/>
      </w:pPr>
      <w:r>
        <w:rPr>
          <w:rFonts w:ascii="Times New Roman"/>
          <w:b w:val="false"/>
          <w:i w:val="false"/>
          <w:color w:val="000000"/>
          <w:sz w:val="28"/>
        </w:rPr>
        <w:t>
      При подаче услугополучателем необходимых документов:</w:t>
      </w:r>
    </w:p>
    <w:bookmarkEnd w:id="43"/>
    <w:bookmarkStart w:name="z56" w:id="44"/>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44"/>
    <w:bookmarkStart w:name="z57" w:id="4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45"/>
    <w:bookmarkStart w:name="z58" w:id="46"/>
    <w:p>
      <w:pPr>
        <w:spacing w:after="0"/>
        <w:ind w:left="0"/>
        <w:jc w:val="both"/>
      </w:pPr>
      <w:r>
        <w:rPr>
          <w:rFonts w:ascii="Times New Roman"/>
          <w:b w:val="false"/>
          <w:i w:val="false"/>
          <w:color w:val="000000"/>
          <w:sz w:val="28"/>
        </w:rPr>
        <w:t>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46"/>
    <w:bookmarkStart w:name="z59" w:id="4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Перечнем № 1,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приложению 11 к настоящим Правилам.</w:t>
      </w:r>
    </w:p>
    <w:bookmarkEnd w:id="47"/>
    <w:bookmarkStart w:name="z60" w:id="48"/>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1, и (или) документов с истекшим сроком действия, услугодатель направляет уведомление об отказе в дальнейшем рассмотрении документов.</w:t>
      </w:r>
    </w:p>
    <w:bookmarkEnd w:id="48"/>
    <w:bookmarkStart w:name="z61" w:id="49"/>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49"/>
    <w:bookmarkStart w:name="z62" w:id="50"/>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50"/>
    <w:bookmarkStart w:name="z63" w:id="51"/>
    <w:p>
      <w:pPr>
        <w:spacing w:after="0"/>
        <w:ind w:left="0"/>
        <w:jc w:val="both"/>
      </w:pPr>
      <w:r>
        <w:rPr>
          <w:rFonts w:ascii="Times New Roman"/>
          <w:b w:val="false"/>
          <w:i w:val="false"/>
          <w:color w:val="000000"/>
          <w:sz w:val="28"/>
        </w:rPr>
        <w:t>
      Работник отдела технического обследования объектов недвижимости услугодателя рассматривает пакет документов, совершает действия:</w:t>
      </w:r>
    </w:p>
    <w:bookmarkEnd w:id="51"/>
    <w:bookmarkStart w:name="z64" w:id="52"/>
    <w:p>
      <w:pPr>
        <w:spacing w:after="0"/>
        <w:ind w:left="0"/>
        <w:jc w:val="both"/>
      </w:pPr>
      <w:r>
        <w:rPr>
          <w:rFonts w:ascii="Times New Roman"/>
          <w:b w:val="false"/>
          <w:i w:val="false"/>
          <w:color w:val="000000"/>
          <w:sz w:val="28"/>
        </w:rPr>
        <w:t>
      по внесению в базу данных идентификационных и технических сведений зданий, сооружений и (или) их составляющих на вновь созданное недвижимое имущество:</w:t>
      </w:r>
    </w:p>
    <w:bookmarkEnd w:id="52"/>
    <w:bookmarkStart w:name="z65" w:id="53"/>
    <w:p>
      <w:pPr>
        <w:spacing w:after="0"/>
        <w:ind w:left="0"/>
        <w:jc w:val="both"/>
      </w:pPr>
      <w:r>
        <w:rPr>
          <w:rFonts w:ascii="Times New Roman"/>
          <w:b w:val="false"/>
          <w:i w:val="false"/>
          <w:color w:val="000000"/>
          <w:sz w:val="28"/>
        </w:rPr>
        <w:t>
      вносит в информационную систему единого государственного кадастра недвижимости идентификационные и технические сведения зданий, сооружений и (или) их составляющих на вновь созданное недвижимое имущество, проставляет отметку в акте приемки объекта в эксплуатацию;</w:t>
      </w:r>
    </w:p>
    <w:bookmarkEnd w:id="53"/>
    <w:bookmarkStart w:name="z66" w:id="54"/>
    <w:p>
      <w:pPr>
        <w:spacing w:after="0"/>
        <w:ind w:left="0"/>
        <w:jc w:val="both"/>
      </w:pPr>
      <w:r>
        <w:rPr>
          <w:rFonts w:ascii="Times New Roman"/>
          <w:b w:val="false"/>
          <w:i w:val="false"/>
          <w:color w:val="000000"/>
          <w:sz w:val="28"/>
        </w:rPr>
        <w:t>
      по изготовлению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направляет руководству на согласования и подпись изготовленные кадастровый паспорт объекта недвижимости и заключения.</w:t>
      </w:r>
    </w:p>
    <w:bookmarkEnd w:id="54"/>
    <w:bookmarkStart w:name="z67" w:id="55"/>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уведомление о необходимости произведения доплаты за выполненную работу по государственному техническому обследованию объекта недвижимости.</w:t>
      </w:r>
    </w:p>
    <w:bookmarkEnd w:id="55"/>
    <w:bookmarkStart w:name="z68" w:id="56"/>
    <w:p>
      <w:pPr>
        <w:spacing w:after="0"/>
        <w:ind w:left="0"/>
        <w:jc w:val="both"/>
      </w:pPr>
      <w:r>
        <w:rPr>
          <w:rFonts w:ascii="Times New Roman"/>
          <w:b w:val="false"/>
          <w:i w:val="false"/>
          <w:color w:val="000000"/>
          <w:sz w:val="28"/>
        </w:rPr>
        <w:t>
      Порядок и процесс оказания по выдаче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регламентирован Главой 3 настоящих Правил.</w:t>
      </w:r>
    </w:p>
    <w:bookmarkEnd w:id="56"/>
    <w:bookmarkStart w:name="z69" w:id="57"/>
    <w:p>
      <w:pPr>
        <w:spacing w:after="0"/>
        <w:ind w:left="0"/>
        <w:jc w:val="both"/>
      </w:pPr>
      <w:r>
        <w:rPr>
          <w:rFonts w:ascii="Times New Roman"/>
          <w:b w:val="false"/>
          <w:i w:val="false"/>
          <w:color w:val="000000"/>
          <w:sz w:val="28"/>
        </w:rPr>
        <w:t>
      Руководство услугодателя подписывает результат государственной услуги.</w:t>
      </w:r>
    </w:p>
    <w:bookmarkEnd w:id="57"/>
    <w:bookmarkStart w:name="z70" w:id="58"/>
    <w:p>
      <w:pPr>
        <w:spacing w:after="0"/>
        <w:ind w:left="0"/>
        <w:jc w:val="both"/>
      </w:pPr>
      <w:r>
        <w:rPr>
          <w:rFonts w:ascii="Times New Roman"/>
          <w:b w:val="false"/>
          <w:i w:val="false"/>
          <w:color w:val="000000"/>
          <w:sz w:val="28"/>
        </w:rPr>
        <w:t>
      Подписанный результат оказания государственной услуги регистририруется и направляется в отдел приема и выдачи документов услугодателя по реестру.</w:t>
      </w:r>
    </w:p>
    <w:bookmarkEnd w:id="58"/>
    <w:bookmarkStart w:name="z71" w:id="59"/>
    <w:p>
      <w:pPr>
        <w:spacing w:after="0"/>
        <w:ind w:left="0"/>
        <w:jc w:val="both"/>
      </w:pPr>
      <w:r>
        <w:rPr>
          <w:rFonts w:ascii="Times New Roman"/>
          <w:b w:val="false"/>
          <w:i w:val="false"/>
          <w:color w:val="000000"/>
          <w:sz w:val="28"/>
        </w:rPr>
        <w:t>
      Услугодателем выдача готовых документов услугополучателю осуществляется при предъявлении документа, удостоверяющего личность либо электронного документа из сервиса цифровых документов услугополучателя или его представителя:</w:t>
      </w:r>
    </w:p>
    <w:bookmarkEnd w:id="59"/>
    <w:bookmarkStart w:name="z72" w:id="60"/>
    <w:p>
      <w:pPr>
        <w:spacing w:after="0"/>
        <w:ind w:left="0"/>
        <w:jc w:val="both"/>
      </w:pPr>
      <w:r>
        <w:rPr>
          <w:rFonts w:ascii="Times New Roman"/>
          <w:b w:val="false"/>
          <w:i w:val="false"/>
          <w:color w:val="000000"/>
          <w:sz w:val="28"/>
        </w:rPr>
        <w:t>
      для юридического лица по документу, подтверждающего полномочия;</w:t>
      </w:r>
    </w:p>
    <w:bookmarkEnd w:id="60"/>
    <w:bookmarkStart w:name="z73" w:id="61"/>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61"/>
    <w:bookmarkStart w:name="z74" w:id="62"/>
    <w:p>
      <w:pPr>
        <w:spacing w:after="0"/>
        <w:ind w:left="0"/>
        <w:jc w:val="both"/>
      </w:pPr>
      <w:r>
        <w:rPr>
          <w:rFonts w:ascii="Times New Roman"/>
          <w:b w:val="false"/>
          <w:i w:val="false"/>
          <w:color w:val="000000"/>
          <w:sz w:val="28"/>
        </w:rPr>
        <w:t>
      При необращении услугополучателя за результатом государственной услуги в указанный срок, отдел по приему документов услугодателя в течение одного месяца обеспечивает их хранение, после истечения данного срока возвращаются в отдел технического обследования объектов недвижимости услугодателя.</w:t>
      </w:r>
    </w:p>
    <w:bookmarkEnd w:id="62"/>
    <w:bookmarkStart w:name="z75" w:id="63"/>
    <w:p>
      <w:pPr>
        <w:spacing w:after="0"/>
        <w:ind w:left="0"/>
        <w:jc w:val="both"/>
      </w:pPr>
      <w:r>
        <w:rPr>
          <w:rFonts w:ascii="Times New Roman"/>
          <w:b w:val="false"/>
          <w:i w:val="false"/>
          <w:color w:val="000000"/>
          <w:sz w:val="28"/>
        </w:rPr>
        <w:t>
      5. Срок оказания государственной услуги: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или на портал:</w:t>
      </w:r>
    </w:p>
    <w:bookmarkEnd w:id="63"/>
    <w:bookmarkStart w:name="z76" w:id="64"/>
    <w:p>
      <w:pPr>
        <w:spacing w:after="0"/>
        <w:ind w:left="0"/>
        <w:jc w:val="both"/>
      </w:pPr>
      <w:r>
        <w:rPr>
          <w:rFonts w:ascii="Times New Roman"/>
          <w:b w:val="false"/>
          <w:i w:val="false"/>
          <w:color w:val="000000"/>
          <w:sz w:val="28"/>
        </w:rPr>
        <w:t>
      1)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 один рабочий день;</w:t>
      </w:r>
    </w:p>
    <w:bookmarkEnd w:id="64"/>
    <w:bookmarkStart w:name="z77" w:id="65"/>
    <w:p>
      <w:pPr>
        <w:spacing w:after="0"/>
        <w:ind w:left="0"/>
        <w:jc w:val="both"/>
      </w:pPr>
      <w:r>
        <w:rPr>
          <w:rFonts w:ascii="Times New Roman"/>
          <w:b w:val="false"/>
          <w:i w:val="false"/>
          <w:color w:val="000000"/>
          <w:sz w:val="28"/>
        </w:rPr>
        <w:t>
      2) выдача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 зависимости от вида объекта недвижимости:</w:t>
      </w:r>
    </w:p>
    <w:bookmarkEnd w:id="65"/>
    <w:bookmarkStart w:name="z78" w:id="66"/>
    <w:p>
      <w:pPr>
        <w:spacing w:after="0"/>
        <w:ind w:left="0"/>
        <w:jc w:val="both"/>
      </w:pPr>
      <w:r>
        <w:rPr>
          <w:rFonts w:ascii="Times New Roman"/>
          <w:b w:val="false"/>
          <w:i w:val="false"/>
          <w:color w:val="000000"/>
          <w:sz w:val="28"/>
        </w:rPr>
        <w:t>
      квартиры, комнаты в общежитиях выдается на третий рабочий день;</w:t>
      </w:r>
    </w:p>
    <w:bookmarkEnd w:id="66"/>
    <w:bookmarkStart w:name="z79" w:id="67"/>
    <w:p>
      <w:pPr>
        <w:spacing w:after="0"/>
        <w:ind w:left="0"/>
        <w:jc w:val="both"/>
      </w:pPr>
      <w:r>
        <w:rPr>
          <w:rFonts w:ascii="Times New Roman"/>
          <w:b w:val="false"/>
          <w:i w:val="false"/>
          <w:color w:val="000000"/>
          <w:sz w:val="28"/>
        </w:rPr>
        <w:t>
      индивидуальные жилые дома, индивидуальные гаражи, дачные строения выдается на пятый рабочий день;</w:t>
      </w:r>
    </w:p>
    <w:bookmarkEnd w:id="67"/>
    <w:bookmarkStart w:name="z80" w:id="68"/>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седьмой рабочий день;</w:t>
      </w:r>
    </w:p>
    <w:bookmarkEnd w:id="68"/>
    <w:bookmarkStart w:name="z81" w:id="69"/>
    <w:p>
      <w:pPr>
        <w:spacing w:after="0"/>
        <w:ind w:left="0"/>
        <w:jc w:val="both"/>
      </w:pPr>
      <w:r>
        <w:rPr>
          <w:rFonts w:ascii="Times New Roman"/>
          <w:b w:val="false"/>
          <w:i w:val="false"/>
          <w:color w:val="000000"/>
          <w:sz w:val="28"/>
        </w:rPr>
        <w:t>
      объекты общей площадью более 1000 квадратных метров выдается на десятый рабочий день;</w:t>
      </w:r>
    </w:p>
    <w:bookmarkEnd w:id="69"/>
    <w:bookmarkStart w:name="z82" w:id="70"/>
    <w:p>
      <w:pPr>
        <w:spacing w:after="0"/>
        <w:ind w:left="0"/>
        <w:jc w:val="both"/>
      </w:pPr>
      <w:r>
        <w:rPr>
          <w:rFonts w:ascii="Times New Roman"/>
          <w:b w:val="false"/>
          <w:i w:val="false"/>
          <w:color w:val="000000"/>
          <w:sz w:val="28"/>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bookmarkEnd w:id="70"/>
    <w:bookmarkStart w:name="z83" w:id="71"/>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13 февраля 2014 года № 57 (зарегистрированный в Реестре государственной регистрации нормативных правовых актов за № 9173).</w:t>
      </w:r>
    </w:p>
    <w:bookmarkEnd w:id="71"/>
    <w:bookmarkStart w:name="z84" w:id="72"/>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превышает двух месяцев со дня обращения услугополучателя.</w:t>
      </w:r>
    </w:p>
    <w:bookmarkEnd w:id="72"/>
    <w:bookmarkStart w:name="z85" w:id="73"/>
    <w:p>
      <w:pPr>
        <w:spacing w:after="0"/>
        <w:ind w:left="0"/>
        <w:jc w:val="both"/>
      </w:pPr>
      <w:r>
        <w:rPr>
          <w:rFonts w:ascii="Times New Roman"/>
          <w:b w:val="false"/>
          <w:i w:val="false"/>
          <w:color w:val="000000"/>
          <w:sz w:val="28"/>
        </w:rPr>
        <w:t>
      5-1. В случае наличия оснований для отказа в оказании государственной услуги по основаниям, предусмотренным пунктом 9 Перечня услугодатель:</w:t>
      </w:r>
    </w:p>
    <w:bookmarkEnd w:id="73"/>
    <w:bookmarkStart w:name="z86" w:id="74"/>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74"/>
    <w:bookmarkStart w:name="z87" w:id="75"/>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чтобы выразить услугополучателю позицию по предварительному решению.</w:t>
      </w:r>
    </w:p>
    <w:bookmarkEnd w:id="75"/>
    <w:bookmarkStart w:name="z88" w:id="7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76"/>
    <w:bookmarkStart w:name="z89" w:id="7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77"/>
    <w:bookmarkStart w:name="z90" w:id="7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78"/>
    <w:bookmarkStart w:name="z91" w:id="79"/>
    <w:p>
      <w:pPr>
        <w:spacing w:after="0"/>
        <w:ind w:left="0"/>
        <w:jc w:val="both"/>
      </w:pPr>
      <w:r>
        <w:rPr>
          <w:rFonts w:ascii="Times New Roman"/>
          <w:b w:val="false"/>
          <w:i w:val="false"/>
          <w:color w:val="000000"/>
          <w:sz w:val="28"/>
        </w:rPr>
        <w:t>
      6. Результат оказания государственной услуги:</w:t>
      </w:r>
    </w:p>
    <w:bookmarkEnd w:id="79"/>
    <w:bookmarkStart w:name="z92" w:id="80"/>
    <w:p>
      <w:pPr>
        <w:spacing w:after="0"/>
        <w:ind w:left="0"/>
        <w:jc w:val="both"/>
      </w:pPr>
      <w:r>
        <w:rPr>
          <w:rFonts w:ascii="Times New Roman"/>
          <w:b w:val="false"/>
          <w:i w:val="false"/>
          <w:color w:val="000000"/>
          <w:sz w:val="28"/>
        </w:rPr>
        <w:t>
      1) услугодателю:</w:t>
      </w:r>
    </w:p>
    <w:bookmarkEnd w:id="80"/>
    <w:bookmarkStart w:name="z93" w:id="81"/>
    <w:p>
      <w:pPr>
        <w:spacing w:after="0"/>
        <w:ind w:left="0"/>
        <w:jc w:val="both"/>
      </w:pPr>
      <w:r>
        <w:rPr>
          <w:rFonts w:ascii="Times New Roman"/>
          <w:b w:val="false"/>
          <w:i w:val="false"/>
          <w:color w:val="000000"/>
          <w:sz w:val="28"/>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bookmarkEnd w:id="81"/>
    <w:bookmarkStart w:name="z94" w:id="82"/>
    <w:p>
      <w:pPr>
        <w:spacing w:after="0"/>
        <w:ind w:left="0"/>
        <w:jc w:val="both"/>
      </w:pPr>
      <w:r>
        <w:rPr>
          <w:rFonts w:ascii="Times New Roman"/>
          <w:b w:val="false"/>
          <w:i w:val="false"/>
          <w:color w:val="000000"/>
          <w:sz w:val="28"/>
        </w:rPr>
        <w:t>
      кадастровый паспорт объекта недвижимости;</w:t>
      </w:r>
    </w:p>
    <w:bookmarkEnd w:id="82"/>
    <w:bookmarkStart w:name="z95" w:id="83"/>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bookmarkEnd w:id="83"/>
    <w:bookmarkStart w:name="z96" w:id="84"/>
    <w:p>
      <w:pPr>
        <w:spacing w:after="0"/>
        <w:ind w:left="0"/>
        <w:jc w:val="both"/>
      </w:pPr>
      <w:r>
        <w:rPr>
          <w:rFonts w:ascii="Times New Roman"/>
          <w:b w:val="false"/>
          <w:i w:val="false"/>
          <w:color w:val="000000"/>
          <w:sz w:val="28"/>
        </w:rPr>
        <w:t>
      письменный мотивированный ответ об отказе в оказании государственной услуги, по основаниям, предусмотренным пунктом 9 Перечня № 1.</w:t>
      </w:r>
    </w:p>
    <w:bookmarkEnd w:id="84"/>
    <w:bookmarkStart w:name="z97" w:id="85"/>
    <w:p>
      <w:pPr>
        <w:spacing w:after="0"/>
        <w:ind w:left="0"/>
        <w:jc w:val="both"/>
      </w:pPr>
      <w:r>
        <w:rPr>
          <w:rFonts w:ascii="Times New Roman"/>
          <w:b w:val="false"/>
          <w:i w:val="false"/>
          <w:color w:val="000000"/>
          <w:sz w:val="28"/>
        </w:rPr>
        <w:t>
      2) на портал:</w:t>
      </w:r>
    </w:p>
    <w:bookmarkEnd w:id="85"/>
    <w:bookmarkStart w:name="z98" w:id="86"/>
    <w:p>
      <w:pPr>
        <w:spacing w:after="0"/>
        <w:ind w:left="0"/>
        <w:jc w:val="both"/>
      </w:pPr>
      <w:r>
        <w:rPr>
          <w:rFonts w:ascii="Times New Roman"/>
          <w:b w:val="false"/>
          <w:i w:val="false"/>
          <w:color w:val="000000"/>
          <w:sz w:val="28"/>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услугополучателю в личный кабинет направляется уведомление о внесении сведений в правовой кадастр либо об отказе в оказании государственной услуги;</w:t>
      </w:r>
    </w:p>
    <w:bookmarkEnd w:id="86"/>
    <w:bookmarkStart w:name="z99" w:id="87"/>
    <w:p>
      <w:pPr>
        <w:spacing w:after="0"/>
        <w:ind w:left="0"/>
        <w:jc w:val="both"/>
      </w:pPr>
      <w:r>
        <w:rPr>
          <w:rFonts w:ascii="Times New Roman"/>
          <w:b w:val="false"/>
          <w:i w:val="false"/>
          <w:color w:val="000000"/>
          <w:sz w:val="28"/>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87"/>
    <w:bookmarkStart w:name="z100" w:id="88"/>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88"/>
    <w:bookmarkStart w:name="z101" w:id="89"/>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зданий, сооружений и (или) их составляющих на вновь созданное недвижимое имущество по итогам проведенного технического обследования оформляется по форме согласно приложению 3 к настоящим Правилам.</w:t>
      </w:r>
    </w:p>
    <w:bookmarkEnd w:id="89"/>
    <w:bookmarkStart w:name="z102" w:id="90"/>
    <w:p>
      <w:pPr>
        <w:spacing w:after="0"/>
        <w:ind w:left="0"/>
        <w:jc w:val="both"/>
      </w:pPr>
      <w:r>
        <w:rPr>
          <w:rFonts w:ascii="Times New Roman"/>
          <w:b w:val="false"/>
          <w:i w:val="false"/>
          <w:color w:val="000000"/>
          <w:sz w:val="28"/>
        </w:rPr>
        <w:t>
      При этом кадастровый паспорт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выдается услугодателем при предоставлении услугополучателем документа, подтверждающего доплату за выдачу кадастрового паспорта объекта недвижимости, при заключении договора на оказание услуг с юридическими лицами, дополнительно предоставляется подписанный акт выполненных работ.</w:t>
      </w:r>
    </w:p>
    <w:bookmarkEnd w:id="90"/>
    <w:bookmarkStart w:name="z103" w:id="91"/>
    <w:p>
      <w:pPr>
        <w:spacing w:after="0"/>
        <w:ind w:left="0"/>
        <w:jc w:val="left"/>
      </w:pPr>
      <w:r>
        <w:rPr>
          <w:rFonts w:ascii="Times New Roman"/>
          <w:b/>
          <w:i w:val="false"/>
          <w:color w:val="000000"/>
        </w:rPr>
        <w:t xml:space="preserve"> Глава 3. Порядок проведения государственного технического обследования</w:t>
      </w:r>
    </w:p>
    <w:bookmarkEnd w:id="91"/>
    <w:bookmarkStart w:name="z104" w:id="92"/>
    <w:p>
      <w:pPr>
        <w:spacing w:after="0"/>
        <w:ind w:left="0"/>
        <w:jc w:val="both"/>
      </w:pPr>
      <w:r>
        <w:rPr>
          <w:rFonts w:ascii="Times New Roman"/>
          <w:b w:val="false"/>
          <w:i w:val="false"/>
          <w:color w:val="000000"/>
          <w:sz w:val="28"/>
        </w:rPr>
        <w:t>
      7. В ходе государственного технического обследования недвижимого имущества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92"/>
    <w:bookmarkStart w:name="z105" w:id="93"/>
    <w:p>
      <w:pPr>
        <w:spacing w:after="0"/>
        <w:ind w:left="0"/>
        <w:jc w:val="both"/>
      </w:pPr>
      <w:r>
        <w:rPr>
          <w:rFonts w:ascii="Times New Roman"/>
          <w:b w:val="false"/>
          <w:i w:val="false"/>
          <w:color w:val="000000"/>
          <w:sz w:val="28"/>
        </w:rPr>
        <w:t>
      Государственное техническое обследование недвижимого имущества производится в следующем порядке:</w:t>
      </w:r>
    </w:p>
    <w:bookmarkEnd w:id="93"/>
    <w:bookmarkStart w:name="z106" w:id="94"/>
    <w:p>
      <w:pPr>
        <w:spacing w:after="0"/>
        <w:ind w:left="0"/>
        <w:jc w:val="both"/>
      </w:pPr>
      <w:r>
        <w:rPr>
          <w:rFonts w:ascii="Times New Roman"/>
          <w:b w:val="false"/>
          <w:i w:val="false"/>
          <w:color w:val="000000"/>
          <w:sz w:val="28"/>
        </w:rPr>
        <w:t>
      1) работник услугодателя осуществляет выезд для технического обследования объекта недвижимости;</w:t>
      </w:r>
    </w:p>
    <w:bookmarkEnd w:id="94"/>
    <w:bookmarkStart w:name="z107" w:id="95"/>
    <w:p>
      <w:pPr>
        <w:spacing w:after="0"/>
        <w:ind w:left="0"/>
        <w:jc w:val="both"/>
      </w:pPr>
      <w:r>
        <w:rPr>
          <w:rFonts w:ascii="Times New Roman"/>
          <w:b w:val="false"/>
          <w:i w:val="false"/>
          <w:color w:val="000000"/>
          <w:sz w:val="28"/>
        </w:rPr>
        <w:t>
      2) специалист обследует, проводит обмер объекта недвижимости с целью установления фактов реконструкции, переоборудования, перепланировки вновь построенных и пристроенных строений и сооружений в рамках поданного заявления;</w:t>
      </w:r>
    </w:p>
    <w:bookmarkEnd w:id="95"/>
    <w:bookmarkStart w:name="z108" w:id="96"/>
    <w:p>
      <w:pPr>
        <w:spacing w:after="0"/>
        <w:ind w:left="0"/>
        <w:jc w:val="both"/>
      </w:pPr>
      <w:r>
        <w:rPr>
          <w:rFonts w:ascii="Times New Roman"/>
          <w:b w:val="false"/>
          <w:i w:val="false"/>
          <w:color w:val="000000"/>
          <w:sz w:val="28"/>
        </w:rPr>
        <w:t>
      3) составляет Абрис по форме согласно приложению 7 к настоящим Правилам, с учетом выявленных изменении внешних границ земельного участка или изменений внутренних ситуаций земельного участка, связанных с возведением или сносом строений и сооружений, либо изменением связанных с проведенными реконструкциями, переоборудованиями, перепланировками объекта;</w:t>
      </w:r>
    </w:p>
    <w:bookmarkEnd w:id="96"/>
    <w:bookmarkStart w:name="z109" w:id="97"/>
    <w:p>
      <w:pPr>
        <w:spacing w:after="0"/>
        <w:ind w:left="0"/>
        <w:jc w:val="both"/>
      </w:pPr>
      <w:r>
        <w:rPr>
          <w:rFonts w:ascii="Times New Roman"/>
          <w:b w:val="false"/>
          <w:i w:val="false"/>
          <w:color w:val="000000"/>
          <w:sz w:val="28"/>
        </w:rPr>
        <w:t>
      Ранее составленный абрис сохраняется, внесение в него исправлений не допускается. Абрис составляется в электронном виде или простым карандашом, чтобы изображаемые на нем строения и сооружения по своему очертанию были близки к действительности и располагались в относительной масштабности;</w:t>
      </w:r>
    </w:p>
    <w:bookmarkEnd w:id="97"/>
    <w:bookmarkStart w:name="z110" w:id="98"/>
    <w:p>
      <w:pPr>
        <w:spacing w:after="0"/>
        <w:ind w:left="0"/>
        <w:jc w:val="both"/>
      </w:pPr>
      <w:r>
        <w:rPr>
          <w:rFonts w:ascii="Times New Roman"/>
          <w:b w:val="false"/>
          <w:i w:val="false"/>
          <w:color w:val="000000"/>
          <w:sz w:val="28"/>
        </w:rPr>
        <w:t>
      4) вносит в существующий план земельного участка пристроенные строения и сооружения, а также реконструированные, вновь построенные объекты в случае изменения их конфигурации и заполняет экспликацию с учетом выявленных изменений;</w:t>
      </w:r>
    </w:p>
    <w:bookmarkEnd w:id="98"/>
    <w:bookmarkStart w:name="z111" w:id="99"/>
    <w:p>
      <w:pPr>
        <w:spacing w:after="0"/>
        <w:ind w:left="0"/>
        <w:jc w:val="both"/>
      </w:pPr>
      <w:r>
        <w:rPr>
          <w:rFonts w:ascii="Times New Roman"/>
          <w:b w:val="false"/>
          <w:i w:val="false"/>
          <w:color w:val="000000"/>
          <w:sz w:val="28"/>
        </w:rPr>
        <w:t>
      5) вычерчивает поэтажный план с учетом изменений и заполняет экспликацию к нему;</w:t>
      </w:r>
    </w:p>
    <w:bookmarkEnd w:id="99"/>
    <w:bookmarkStart w:name="z112" w:id="100"/>
    <w:p>
      <w:pPr>
        <w:spacing w:after="0"/>
        <w:ind w:left="0"/>
        <w:jc w:val="both"/>
      </w:pPr>
      <w:r>
        <w:rPr>
          <w:rFonts w:ascii="Times New Roman"/>
          <w:b w:val="false"/>
          <w:i w:val="false"/>
          <w:color w:val="000000"/>
          <w:sz w:val="28"/>
        </w:rPr>
        <w:t>
      6) производит расчеты стоимости государственной услуги;</w:t>
      </w:r>
    </w:p>
    <w:bookmarkEnd w:id="100"/>
    <w:bookmarkStart w:name="z113" w:id="101"/>
    <w:p>
      <w:pPr>
        <w:spacing w:after="0"/>
        <w:ind w:left="0"/>
        <w:jc w:val="both"/>
      </w:pPr>
      <w:r>
        <w:rPr>
          <w:rFonts w:ascii="Times New Roman"/>
          <w:b w:val="false"/>
          <w:i w:val="false"/>
          <w:color w:val="000000"/>
          <w:sz w:val="28"/>
        </w:rPr>
        <w:t>
      7) изготавливает кадастровый паспорт объекта недвижимости;</w:t>
      </w:r>
    </w:p>
    <w:bookmarkEnd w:id="101"/>
    <w:bookmarkStart w:name="z114" w:id="102"/>
    <w:p>
      <w:pPr>
        <w:spacing w:after="0"/>
        <w:ind w:left="0"/>
        <w:jc w:val="both"/>
      </w:pPr>
      <w:r>
        <w:rPr>
          <w:rFonts w:ascii="Times New Roman"/>
          <w:b w:val="false"/>
          <w:i w:val="false"/>
          <w:color w:val="000000"/>
          <w:sz w:val="28"/>
        </w:rPr>
        <w:t>
      8) изготовленный кадастровый паспорт объекта недвижимости согласуется и подписывается с руководителем;</w:t>
      </w:r>
    </w:p>
    <w:bookmarkEnd w:id="102"/>
    <w:bookmarkStart w:name="z115" w:id="103"/>
    <w:p>
      <w:pPr>
        <w:spacing w:after="0"/>
        <w:ind w:left="0"/>
        <w:jc w:val="both"/>
      </w:pPr>
      <w:r>
        <w:rPr>
          <w:rFonts w:ascii="Times New Roman"/>
          <w:b w:val="false"/>
          <w:i w:val="false"/>
          <w:color w:val="000000"/>
          <w:sz w:val="28"/>
        </w:rPr>
        <w:t>
      9) на кадастровых паспортах объектов недвижимости, изготовленных в ходе предыдущего технического обследования, в том числе на экземпляре собственника или его уполномоченного представителя, проставляется отметка "ПОГАШЕНО" с указанием даты, фамилии и подписи специалиста;</w:t>
      </w:r>
    </w:p>
    <w:bookmarkEnd w:id="103"/>
    <w:bookmarkStart w:name="z116" w:id="104"/>
    <w:p>
      <w:pPr>
        <w:spacing w:after="0"/>
        <w:ind w:left="0"/>
        <w:jc w:val="both"/>
      </w:pPr>
      <w:r>
        <w:rPr>
          <w:rFonts w:ascii="Times New Roman"/>
          <w:b w:val="false"/>
          <w:i w:val="false"/>
          <w:color w:val="000000"/>
          <w:sz w:val="28"/>
        </w:rPr>
        <w:t>
      10) все новые и погашенные материалы формируют в единое инвентарное дело, согласно приложению 8 к настоящим Правилам, погашенные материалы не уничтожаются, а в хронологическом порядке подшиваются в инвентарное дело.</w:t>
      </w:r>
    </w:p>
    <w:bookmarkEnd w:id="104"/>
    <w:bookmarkStart w:name="z117" w:id="105"/>
    <w:p>
      <w:pPr>
        <w:spacing w:after="0"/>
        <w:ind w:left="0"/>
        <w:jc w:val="both"/>
      </w:pPr>
      <w:r>
        <w:rPr>
          <w:rFonts w:ascii="Times New Roman"/>
          <w:b w:val="false"/>
          <w:i w:val="false"/>
          <w:color w:val="000000"/>
          <w:sz w:val="28"/>
        </w:rPr>
        <w:t>
      Выявление расхождений осуществляется на основании государственного технического обследования недвижимого имущества. Сведения о выявленных расхождениях вносятся в информационную систему единого государственного кадастра недвижимости и изготавливается Заключение с указанием фактов изменений по форме, согласно приложению 3 к настоящим Правилам с приложением кадастрового паспорта объекта недвижимости.</w:t>
      </w:r>
    </w:p>
    <w:bookmarkEnd w:id="105"/>
    <w:bookmarkStart w:name="z118" w:id="106"/>
    <w:p>
      <w:pPr>
        <w:spacing w:after="0"/>
        <w:ind w:left="0"/>
        <w:jc w:val="both"/>
      </w:pPr>
      <w:r>
        <w:rPr>
          <w:rFonts w:ascii="Times New Roman"/>
          <w:b w:val="false"/>
          <w:i w:val="false"/>
          <w:color w:val="000000"/>
          <w:sz w:val="28"/>
        </w:rPr>
        <w:t>
      В кадастровом паспорте объекта недвижимости заполняются технические характеристики основного объекта недвижимости по форме, согласно приложению 9 к настоящим Правилам и технические характеристики служебных (хозяйственных) строений и сооружений по форме, согласно приложению 10 к настоящим Правилам.</w:t>
      </w:r>
    </w:p>
    <w:bookmarkEnd w:id="106"/>
    <w:bookmarkStart w:name="z119" w:id="107"/>
    <w:p>
      <w:pPr>
        <w:spacing w:after="0"/>
        <w:ind w:left="0"/>
        <w:jc w:val="both"/>
      </w:pPr>
      <w:r>
        <w:rPr>
          <w:rFonts w:ascii="Times New Roman"/>
          <w:b w:val="false"/>
          <w:i w:val="false"/>
          <w:color w:val="000000"/>
          <w:sz w:val="28"/>
        </w:rPr>
        <w:t>
      При смене собственника объекта недвижимости кадастровый паспорт объекта недвижимости сохраняет юридическую силу, так как является документом содержащий технические, идентификационные характеристики первичного или вторичного объекта.</w:t>
      </w:r>
    </w:p>
    <w:bookmarkEnd w:id="107"/>
    <w:bookmarkStart w:name="z120" w:id="108"/>
    <w:p>
      <w:pPr>
        <w:spacing w:after="0"/>
        <w:ind w:left="0"/>
        <w:jc w:val="both"/>
      </w:pPr>
      <w:r>
        <w:rPr>
          <w:rFonts w:ascii="Times New Roman"/>
          <w:b w:val="false"/>
          <w:i w:val="false"/>
          <w:color w:val="000000"/>
          <w:sz w:val="28"/>
        </w:rPr>
        <w:t>
      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 в том числе при изменении наименования населенных пунктов, названия улиц, а также порядкового номера зданий, иных строений (адреса) или кадастровых номеров, Государственной корпорацией вносятся исправления в кадастровый паспорт объекта недвижимости в течение 1 рабочего дня, без выезда на место, на безвозмездной основе.</w:t>
      </w:r>
    </w:p>
    <w:bookmarkEnd w:id="108"/>
    <w:bookmarkStart w:name="z121" w:id="109"/>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вновь созданного недвижимого имущества, содержащихся в правоустанавливающем документе, с фактическими данными правообладатель вправе подать заявление услугодателю на выявление таких расхождений.</w:t>
      </w:r>
    </w:p>
    <w:bookmarkEnd w:id="109"/>
    <w:bookmarkStart w:name="z122" w:id="110"/>
    <w:p>
      <w:pPr>
        <w:spacing w:after="0"/>
        <w:ind w:left="0"/>
        <w:jc w:val="both"/>
      </w:pPr>
      <w:r>
        <w:rPr>
          <w:rFonts w:ascii="Times New Roman"/>
          <w:b w:val="false"/>
          <w:i w:val="false"/>
          <w:color w:val="000000"/>
          <w:sz w:val="28"/>
        </w:rPr>
        <w:t>
      В ходе государственного технического обследования недвижимого имущества услугодателем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110"/>
    <w:bookmarkStart w:name="z123" w:id="111"/>
    <w:p>
      <w:pPr>
        <w:spacing w:after="0"/>
        <w:ind w:left="0"/>
        <w:jc w:val="left"/>
      </w:pPr>
      <w:r>
        <w:rPr>
          <w:rFonts w:ascii="Times New Roman"/>
          <w:b/>
          <w:i w:val="false"/>
          <w:color w:val="000000"/>
        </w:rPr>
        <w:t xml:space="preserve"> Глава 4. Порядок оказания государственной услуги</w:t>
      </w:r>
      <w:r>
        <w:br/>
      </w:r>
      <w:r>
        <w:rPr>
          <w:rFonts w:ascii="Times New Roman"/>
          <w:b/>
          <w:i w:val="false"/>
          <w:color w:val="000000"/>
        </w:rPr>
        <w:t>"Выдача дубликата кадастрового паспорта объекта недвижимости"</w:t>
      </w:r>
    </w:p>
    <w:bookmarkEnd w:id="111"/>
    <w:bookmarkStart w:name="z124" w:id="112"/>
    <w:p>
      <w:pPr>
        <w:spacing w:after="0"/>
        <w:ind w:left="0"/>
        <w:jc w:val="both"/>
      </w:pPr>
      <w:r>
        <w:rPr>
          <w:rFonts w:ascii="Times New Roman"/>
          <w:b w:val="false"/>
          <w:i w:val="false"/>
          <w:color w:val="000000"/>
          <w:sz w:val="28"/>
        </w:rPr>
        <w:t>
      8. Перечень основных требований к оказанию государственной услуги приведен в Перечне государственной услуги "Выдача дубликата кадастрового паспорта объекта недвижимости" (далее – Перечень № 2) согласно приложению 2 к настоящим Правилам.</w:t>
      </w:r>
    </w:p>
    <w:bookmarkEnd w:id="112"/>
    <w:bookmarkStart w:name="z125" w:id="113"/>
    <w:p>
      <w:pPr>
        <w:spacing w:after="0"/>
        <w:ind w:left="0"/>
        <w:jc w:val="both"/>
      </w:pPr>
      <w:r>
        <w:rPr>
          <w:rFonts w:ascii="Times New Roman"/>
          <w:b w:val="false"/>
          <w:i w:val="false"/>
          <w:color w:val="000000"/>
          <w:sz w:val="28"/>
        </w:rPr>
        <w:t>
      9.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 веб-портал "электронного правительства": www.egov.kz (далее – портал).</w:t>
      </w:r>
    </w:p>
    <w:bookmarkEnd w:id="113"/>
    <w:bookmarkStart w:name="z126" w:id="114"/>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 № 2.</w:t>
      </w:r>
    </w:p>
    <w:bookmarkEnd w:id="114"/>
    <w:bookmarkStart w:name="z127" w:id="115"/>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115"/>
    <w:bookmarkStart w:name="z128" w:id="11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предусмотренного Перечнем № 2,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приложению 11 к настоящим Правилам.</w:t>
      </w:r>
    </w:p>
    <w:bookmarkEnd w:id="116"/>
    <w:bookmarkStart w:name="z129" w:id="117"/>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2, и (или) документов с истекшим сроком действия услугодатель направляет уведомление об отказе в дальнейшем рассмотрении документов.</w:t>
      </w:r>
    </w:p>
    <w:bookmarkEnd w:id="117"/>
    <w:bookmarkStart w:name="z130" w:id="118"/>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118"/>
    <w:bookmarkStart w:name="z131" w:id="119"/>
    <w:p>
      <w:pPr>
        <w:spacing w:after="0"/>
        <w:ind w:left="0"/>
        <w:jc w:val="both"/>
      </w:pPr>
      <w:r>
        <w:rPr>
          <w:rFonts w:ascii="Times New Roman"/>
          <w:b w:val="false"/>
          <w:i w:val="false"/>
          <w:color w:val="000000"/>
          <w:sz w:val="28"/>
        </w:rPr>
        <w:t>
      Ответственный исполнитель услугодателя при отсутствии оснований для отказа в выдаче дубликата воспроизводит копию с инвентарного дела кадастрового паспорта объекта недвижимости, проставляет штамп "Дубликат" и заполняет его, после чего направляет руководству для подписания.</w:t>
      </w:r>
    </w:p>
    <w:bookmarkEnd w:id="119"/>
    <w:bookmarkStart w:name="z132" w:id="120"/>
    <w:p>
      <w:pPr>
        <w:spacing w:after="0"/>
        <w:ind w:left="0"/>
        <w:jc w:val="both"/>
      </w:pPr>
      <w:r>
        <w:rPr>
          <w:rFonts w:ascii="Times New Roman"/>
          <w:b w:val="false"/>
          <w:i w:val="false"/>
          <w:color w:val="000000"/>
          <w:sz w:val="28"/>
        </w:rPr>
        <w:t>
      Результатом оказания государственной услуги по выдаче дубликата является выдача дубликата кадастрового паспорта объекта недвижимости, либо мотивированный отказ в оказании государственной услуги, который направляется по реестру для выдачи услугополучателю.</w:t>
      </w:r>
    </w:p>
    <w:bookmarkEnd w:id="120"/>
    <w:bookmarkStart w:name="z133" w:id="121"/>
    <w:p>
      <w:pPr>
        <w:spacing w:after="0"/>
        <w:ind w:left="0"/>
        <w:jc w:val="both"/>
      </w:pPr>
      <w:r>
        <w:rPr>
          <w:rFonts w:ascii="Times New Roman"/>
          <w:b w:val="false"/>
          <w:i w:val="false"/>
          <w:color w:val="000000"/>
          <w:sz w:val="28"/>
        </w:rPr>
        <w:t>
      10. Срок оказания государственной услуги:</w:t>
      </w:r>
    </w:p>
    <w:bookmarkEnd w:id="121"/>
    <w:bookmarkStart w:name="z134" w:id="122"/>
    <w:p>
      <w:pPr>
        <w:spacing w:after="0"/>
        <w:ind w:left="0"/>
        <w:jc w:val="both"/>
      </w:pPr>
      <w:r>
        <w:rPr>
          <w:rFonts w:ascii="Times New Roman"/>
          <w:b w:val="false"/>
          <w:i w:val="false"/>
          <w:color w:val="000000"/>
          <w:sz w:val="28"/>
        </w:rPr>
        <w:t>
      квартиры, комнаты в общежитиях, индивидуальные жилые дома, индивидуальные гаражи, дачные строения на первый рабочий день;</w:t>
      </w:r>
    </w:p>
    <w:bookmarkEnd w:id="122"/>
    <w:bookmarkStart w:name="z135" w:id="123"/>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второй рабочий день;</w:t>
      </w:r>
    </w:p>
    <w:bookmarkEnd w:id="123"/>
    <w:bookmarkStart w:name="z136" w:id="124"/>
    <w:p>
      <w:pPr>
        <w:spacing w:after="0"/>
        <w:ind w:left="0"/>
        <w:jc w:val="both"/>
      </w:pPr>
      <w:r>
        <w:rPr>
          <w:rFonts w:ascii="Times New Roman"/>
          <w:b w:val="false"/>
          <w:i w:val="false"/>
          <w:color w:val="000000"/>
          <w:sz w:val="28"/>
        </w:rPr>
        <w:t>
      объекты недвижимости общей площадью более 1000 квадратных метров выдается на третий рабочий день.</w:t>
      </w:r>
    </w:p>
    <w:bookmarkEnd w:id="124"/>
    <w:bookmarkStart w:name="z137" w:id="125"/>
    <w:p>
      <w:pPr>
        <w:spacing w:after="0"/>
        <w:ind w:left="0"/>
        <w:jc w:val="both"/>
      </w:pPr>
      <w:r>
        <w:rPr>
          <w:rFonts w:ascii="Times New Roman"/>
          <w:b w:val="false"/>
          <w:i w:val="false"/>
          <w:color w:val="000000"/>
          <w:sz w:val="28"/>
        </w:rPr>
        <w:t>
      11. Результат оказания государственной услуги:</w:t>
      </w:r>
    </w:p>
    <w:bookmarkEnd w:id="125"/>
    <w:bookmarkStart w:name="z138" w:id="126"/>
    <w:p>
      <w:pPr>
        <w:spacing w:after="0"/>
        <w:ind w:left="0"/>
        <w:jc w:val="both"/>
      </w:pPr>
      <w:r>
        <w:rPr>
          <w:rFonts w:ascii="Times New Roman"/>
          <w:b w:val="false"/>
          <w:i w:val="false"/>
          <w:color w:val="000000"/>
          <w:sz w:val="28"/>
        </w:rPr>
        <w:t>
      1) услугодателю:</w:t>
      </w:r>
    </w:p>
    <w:bookmarkEnd w:id="126"/>
    <w:bookmarkStart w:name="z139" w:id="127"/>
    <w:p>
      <w:pPr>
        <w:spacing w:after="0"/>
        <w:ind w:left="0"/>
        <w:jc w:val="both"/>
      </w:pPr>
      <w:r>
        <w:rPr>
          <w:rFonts w:ascii="Times New Roman"/>
          <w:b w:val="false"/>
          <w:i w:val="false"/>
          <w:color w:val="000000"/>
          <w:sz w:val="28"/>
        </w:rPr>
        <w:t>
      дубликат кадастрового паспорта объекта недвижимости;</w:t>
      </w:r>
    </w:p>
    <w:bookmarkEnd w:id="127"/>
    <w:bookmarkStart w:name="z140" w:id="128"/>
    <w:p>
      <w:pPr>
        <w:spacing w:after="0"/>
        <w:ind w:left="0"/>
        <w:jc w:val="both"/>
      </w:pPr>
      <w:r>
        <w:rPr>
          <w:rFonts w:ascii="Times New Roman"/>
          <w:b w:val="false"/>
          <w:i w:val="false"/>
          <w:color w:val="000000"/>
          <w:sz w:val="28"/>
        </w:rPr>
        <w:t>
      2) на портал:</w:t>
      </w:r>
    </w:p>
    <w:bookmarkEnd w:id="128"/>
    <w:bookmarkStart w:name="z141" w:id="129"/>
    <w:p>
      <w:pPr>
        <w:spacing w:after="0"/>
        <w:ind w:left="0"/>
        <w:jc w:val="both"/>
      </w:pPr>
      <w:r>
        <w:rPr>
          <w:rFonts w:ascii="Times New Roman"/>
          <w:b w:val="false"/>
          <w:i w:val="false"/>
          <w:color w:val="000000"/>
          <w:sz w:val="28"/>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129"/>
    <w:bookmarkStart w:name="z142" w:id="130"/>
    <w:p>
      <w:pPr>
        <w:spacing w:after="0"/>
        <w:ind w:left="0"/>
        <w:jc w:val="both"/>
      </w:pPr>
      <w:r>
        <w:rPr>
          <w:rFonts w:ascii="Times New Roman"/>
          <w:b w:val="false"/>
          <w:i w:val="false"/>
          <w:color w:val="000000"/>
          <w:sz w:val="28"/>
        </w:rPr>
        <w:t>
      12. В случае наличия оснований для отказа в оказании государственной услуги по основаниям, предусмотренным пунктом 9 Перечня услугодатель:</w:t>
      </w:r>
    </w:p>
    <w:bookmarkEnd w:id="130"/>
    <w:bookmarkStart w:name="z143" w:id="131"/>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131"/>
    <w:bookmarkStart w:name="z144" w:id="132"/>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32"/>
    <w:bookmarkStart w:name="z145" w:id="133"/>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133"/>
    <w:bookmarkStart w:name="z146" w:id="134"/>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34"/>
    <w:bookmarkStart w:name="z147" w:id="135"/>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135"/>
    <w:bookmarkStart w:name="z148" w:id="136"/>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в том числе в Единый контакт-центр в течение трех рабочих дней.</w:t>
      </w:r>
    </w:p>
    <w:bookmarkEnd w:id="136"/>
    <w:bookmarkStart w:name="z149" w:id="137"/>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его работников по вопросам оказания государственных услуг</w:t>
      </w:r>
    </w:p>
    <w:bookmarkEnd w:id="137"/>
    <w:bookmarkStart w:name="z150" w:id="138"/>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38"/>
    <w:bookmarkStart w:name="z151" w:id="139"/>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bookmarkEnd w:id="139"/>
    <w:bookmarkStart w:name="z152" w:id="14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40"/>
    <w:bookmarkStart w:name="z153" w:id="141"/>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bookmarkEnd w:id="141"/>
    <w:bookmarkStart w:name="z154" w:id="14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42"/>
    <w:bookmarkStart w:name="z155" w:id="14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43"/>
    <w:bookmarkStart w:name="z156" w:id="14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44"/>
    <w:bookmarkStart w:name="z157" w:id="14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159" w:id="146"/>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 зависимости от вида объекта недвижимости:</w:t>
            </w:r>
          </w:p>
          <w:p>
            <w:pPr>
              <w:spacing w:after="20"/>
              <w:ind w:left="20"/>
              <w:jc w:val="both"/>
            </w:pPr>
            <w:r>
              <w:rPr>
                <w:rFonts w:ascii="Times New Roman"/>
                <w:b w:val="false"/>
                <w:i w:val="false"/>
                <w:color w:val="000000"/>
                <w:sz w:val="20"/>
              </w:rPr>
              <w:t>
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
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
объекты общей площадью более 1000 квадратных метров выдается на десятый рабочий день;</w:t>
            </w:r>
          </w:p>
          <w:p>
            <w:pPr>
              <w:spacing w:after="20"/>
              <w:ind w:left="20"/>
              <w:jc w:val="both"/>
            </w:pPr>
            <w:r>
              <w:rPr>
                <w:rFonts w:ascii="Times New Roman"/>
                <w:b w:val="false"/>
                <w:i w:val="false"/>
                <w:color w:val="000000"/>
                <w:sz w:val="20"/>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кадастровый паспорт объекта недвижимости;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p>
            <w:pPr>
              <w:spacing w:after="20"/>
              <w:ind w:left="20"/>
              <w:jc w:val="both"/>
            </w:pPr>
            <w:r>
              <w:rPr>
                <w:rFonts w:ascii="Times New Roman"/>
                <w:b w:val="false"/>
                <w:i w:val="false"/>
                <w:color w:val="000000"/>
                <w:sz w:val="20"/>
              </w:rPr>
              <w:t>
 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услугополучателю в личный кабинет направляется уведомление о внесении сведений в единый государственный кадастр недвижимости либо об отказе в оказании государственной услуги;</w:t>
            </w:r>
          </w:p>
          <w:p>
            <w:pPr>
              <w:spacing w:after="20"/>
              <w:ind w:left="20"/>
              <w:jc w:val="both"/>
            </w:pPr>
            <w:r>
              <w:rPr>
                <w:rFonts w:ascii="Times New Roman"/>
                <w:b w:val="false"/>
                <w:i w:val="false"/>
                <w:color w:val="000000"/>
                <w:sz w:val="20"/>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приложению 3 к настоящим Правилам.</w:t>
            </w:r>
          </w:p>
          <w:p>
            <w:pPr>
              <w:spacing w:after="20"/>
              <w:ind w:left="20"/>
              <w:jc w:val="both"/>
            </w:pPr>
            <w:r>
              <w:rPr>
                <w:rFonts w:ascii="Times New Roman"/>
                <w:b w:val="false"/>
                <w:i w:val="false"/>
                <w:color w:val="000000"/>
                <w:sz w:val="20"/>
              </w:rPr>
              <w:t>
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выдается услугодателем документа подтверждающего доплату за выдачу заключения с приложением кадастрового паспорта объекта недвижимости,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4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акт приемки объекта недвижимости в эксплуатацию на вновь возведенный объект недвижимости и идентификационный документ на земельный участок;</w:t>
            </w:r>
          </w:p>
          <w:p>
            <w:pPr>
              <w:spacing w:after="20"/>
              <w:ind w:left="20"/>
              <w:jc w:val="both"/>
            </w:pPr>
            <w:r>
              <w:rPr>
                <w:rFonts w:ascii="Times New Roman"/>
                <w:b w:val="false"/>
                <w:i w:val="false"/>
                <w:color w:val="000000"/>
                <w:sz w:val="20"/>
              </w:rPr>
              <w:t>
документ, подтверждающий оплату согласно Цен на товары (работы, услуги)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заявление на получение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приложению 5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документ, подтверждающий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акта приемки объекта недвижимости в эксплуатацию 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xml:space="preserve">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p>
            <w:pPr>
              <w:spacing w:after="20"/>
              <w:ind w:left="20"/>
              <w:jc w:val="both"/>
            </w:pPr>
            <w:r>
              <w:rPr>
                <w:rFonts w:ascii="Times New Roman"/>
                <w:b w:val="false"/>
                <w:i w:val="false"/>
                <w:color w:val="000000"/>
                <w:sz w:val="20"/>
              </w:rPr>
              <w:t>
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20" w:id="147"/>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кадастрового паспорта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для получения дубликата кадастрового паспорта объекта недвижимости:</w:t>
            </w:r>
          </w:p>
          <w:p>
            <w:pPr>
              <w:spacing w:after="20"/>
              <w:ind w:left="20"/>
              <w:jc w:val="both"/>
            </w:pPr>
            <w:r>
              <w:rPr>
                <w:rFonts w:ascii="Times New Roman"/>
                <w:b w:val="false"/>
                <w:i w:val="false"/>
                <w:color w:val="000000"/>
                <w:sz w:val="20"/>
              </w:rPr>
              <w:t>
квартиры, комнаты в общежитиях, индивидуальные жилые дома, индивидуальные гаражи, дачные строения на первый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второй рабочий день;</w:t>
            </w:r>
          </w:p>
          <w:p>
            <w:pPr>
              <w:spacing w:after="20"/>
              <w:ind w:left="20"/>
              <w:jc w:val="both"/>
            </w:pPr>
            <w:r>
              <w:rPr>
                <w:rFonts w:ascii="Times New Roman"/>
                <w:b w:val="false"/>
                <w:i w:val="false"/>
                <w:color w:val="000000"/>
                <w:sz w:val="20"/>
              </w:rPr>
              <w:t>
объекты недвижимости общей площадью более 1000 квадратных метров выдается на третий рабочий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не более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дубликат кадастрового паспорта объекта недвижимости;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заявление на выдачу дубликата кадастрового паспорта объекта недвижимости, по форме, согласно приложению 6 к настоящим Правилам.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документ, подтверждающий оплату согласно Цен на товары;</w:t>
            </w:r>
          </w:p>
          <w:p>
            <w:pPr>
              <w:spacing w:after="20"/>
              <w:ind w:left="20"/>
              <w:jc w:val="both"/>
            </w:pPr>
            <w:r>
              <w:rPr>
                <w:rFonts w:ascii="Times New Roman"/>
                <w:b w:val="false"/>
                <w:i w:val="false"/>
                <w:color w:val="000000"/>
                <w:sz w:val="20"/>
              </w:rPr>
              <w:t>
(работы, услуги).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148"/>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r>
        <w:br/>
      </w:r>
      <w:r>
        <w:rPr>
          <w:rFonts w:ascii="Times New Roman"/>
          <w:b/>
          <w:i w:val="false"/>
          <w:color w:val="000000"/>
        </w:rPr>
        <w:t>ЗАКЛЮЧЕНИЕ</w:t>
      </w:r>
      <w:r>
        <w:br/>
      </w:r>
      <w:r>
        <w:rPr>
          <w:rFonts w:ascii="Times New Roman"/>
          <w:b/>
          <w:i w:val="false"/>
          <w:color w:val="000000"/>
        </w:rPr>
        <w:t>об установлении расхождений идентификационных и технических сведений вновь</w:t>
      </w:r>
      <w:r>
        <w:br/>
      </w:r>
      <w:r>
        <w:rPr>
          <w:rFonts w:ascii="Times New Roman"/>
          <w:b/>
          <w:i w:val="false"/>
          <w:color w:val="000000"/>
        </w:rPr>
        <w:t>созданного недвижимого имущества по итогам проведенного технического обследования</w:t>
      </w:r>
    </w:p>
    <w:bookmarkEnd w:id="148"/>
    <w:p>
      <w:pPr>
        <w:spacing w:after="0"/>
        <w:ind w:left="0"/>
        <w:jc w:val="both"/>
      </w:pPr>
      <w:bookmarkStart w:name="z253" w:id="149"/>
      <w:r>
        <w:rPr>
          <w:rFonts w:ascii="Times New Roman"/>
          <w:b w:val="false"/>
          <w:i w:val="false"/>
          <w:color w:val="000000"/>
          <w:sz w:val="28"/>
        </w:rPr>
        <w:t>
      1. Область ___________________________________________________________</w:t>
      </w:r>
    </w:p>
    <w:bookmarkEnd w:id="149"/>
    <w:p>
      <w:pPr>
        <w:spacing w:after="0"/>
        <w:ind w:left="0"/>
        <w:jc w:val="both"/>
      </w:pPr>
      <w:r>
        <w:rPr>
          <w:rFonts w:ascii="Times New Roman"/>
          <w:b w:val="false"/>
          <w:i w:val="false"/>
          <w:color w:val="000000"/>
          <w:sz w:val="28"/>
        </w:rPr>
        <w:t>2. Район _____________________________________________________________</w:t>
      </w:r>
    </w:p>
    <w:p>
      <w:pPr>
        <w:spacing w:after="0"/>
        <w:ind w:left="0"/>
        <w:jc w:val="both"/>
      </w:pPr>
      <w:r>
        <w:rPr>
          <w:rFonts w:ascii="Times New Roman"/>
          <w:b w:val="false"/>
          <w:i w:val="false"/>
          <w:color w:val="000000"/>
          <w:sz w:val="28"/>
        </w:rPr>
        <w:t>3. Город (поселок, населенный пункт) ____________________________________</w:t>
      </w:r>
    </w:p>
    <w:p>
      <w:pPr>
        <w:spacing w:after="0"/>
        <w:ind w:left="0"/>
        <w:jc w:val="both"/>
      </w:pPr>
      <w:r>
        <w:rPr>
          <w:rFonts w:ascii="Times New Roman"/>
          <w:b w:val="false"/>
          <w:i w:val="false"/>
          <w:color w:val="000000"/>
          <w:sz w:val="28"/>
        </w:rPr>
        <w:t>4. Район в городе ______________________________________________________</w:t>
      </w:r>
    </w:p>
    <w:p>
      <w:pPr>
        <w:spacing w:after="0"/>
        <w:ind w:left="0"/>
        <w:jc w:val="both"/>
      </w:pPr>
      <w:r>
        <w:rPr>
          <w:rFonts w:ascii="Times New Roman"/>
          <w:b w:val="false"/>
          <w:i w:val="false"/>
          <w:color w:val="000000"/>
          <w:sz w:val="28"/>
        </w:rPr>
        <w:t>5. Адрес ______________________________________________________________</w:t>
      </w:r>
    </w:p>
    <w:p>
      <w:pPr>
        <w:spacing w:after="0"/>
        <w:ind w:left="0"/>
        <w:jc w:val="both"/>
      </w:pPr>
      <w:r>
        <w:rPr>
          <w:rFonts w:ascii="Times New Roman"/>
          <w:b w:val="false"/>
          <w:i w:val="false"/>
          <w:color w:val="000000"/>
          <w:sz w:val="28"/>
        </w:rPr>
        <w:t>6. Кадастровый номер __________________________________________________</w:t>
      </w:r>
    </w:p>
    <w:p>
      <w:pPr>
        <w:spacing w:after="0"/>
        <w:ind w:left="0"/>
        <w:jc w:val="both"/>
      </w:pPr>
      <w:r>
        <w:rPr>
          <w:rFonts w:ascii="Times New Roman"/>
          <w:b w:val="false"/>
          <w:i w:val="false"/>
          <w:color w:val="000000"/>
          <w:sz w:val="28"/>
        </w:rPr>
        <w:t>На основании данных государственного технического обследования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расхождений идентификационных и технических сведений вновь созданного объекта</w:t>
      </w:r>
    </w:p>
    <w:p>
      <w:pPr>
        <w:spacing w:after="0"/>
        <w:ind w:left="0"/>
        <w:jc w:val="both"/>
      </w:pPr>
      <w:r>
        <w:rPr>
          <w:rFonts w:ascii="Times New Roman"/>
          <w:b w:val="false"/>
          <w:i w:val="false"/>
          <w:color w:val="000000"/>
          <w:sz w:val="28"/>
        </w:rPr>
        <w:t>недвижимости не установлено установлено расхождений идентификационных</w:t>
      </w:r>
    </w:p>
    <w:p>
      <w:pPr>
        <w:spacing w:after="0"/>
        <w:ind w:left="0"/>
        <w:jc w:val="both"/>
      </w:pPr>
      <w:r>
        <w:rPr>
          <w:rFonts w:ascii="Times New Roman"/>
          <w:b w:val="false"/>
          <w:i w:val="false"/>
          <w:color w:val="000000"/>
          <w:sz w:val="28"/>
        </w:rPr>
        <w:t>и технических сведений вновь созданного объекта недвижимости: площадь застройки</w:t>
      </w:r>
    </w:p>
    <w:p>
      <w:pPr>
        <w:spacing w:after="0"/>
        <w:ind w:left="0"/>
        <w:jc w:val="both"/>
      </w:pPr>
      <w:r>
        <w:rPr>
          <w:rFonts w:ascii="Times New Roman"/>
          <w:b w:val="false"/>
          <w:i w:val="false"/>
          <w:color w:val="000000"/>
          <w:sz w:val="28"/>
        </w:rPr>
        <w:t>составляет _____________________________________________________________</w:t>
      </w:r>
    </w:p>
    <w:p>
      <w:pPr>
        <w:spacing w:after="0"/>
        <w:ind w:left="0"/>
        <w:jc w:val="both"/>
      </w:pPr>
      <w:r>
        <w:rPr>
          <w:rFonts w:ascii="Times New Roman"/>
          <w:b w:val="false"/>
          <w:i w:val="false"/>
          <w:color w:val="000000"/>
          <w:sz w:val="28"/>
        </w:rPr>
        <w:t>квадратный метр общая площадь составляет ________________________________</w:t>
      </w:r>
    </w:p>
    <w:p>
      <w:pPr>
        <w:spacing w:after="0"/>
        <w:ind w:left="0"/>
        <w:jc w:val="both"/>
      </w:pPr>
      <w:r>
        <w:rPr>
          <w:rFonts w:ascii="Times New Roman"/>
          <w:b w:val="false"/>
          <w:i w:val="false"/>
          <w:color w:val="000000"/>
          <w:sz w:val="28"/>
        </w:rPr>
        <w:t>квадратный метр полезная площадь составляет ______________________________</w:t>
      </w:r>
    </w:p>
    <w:p>
      <w:pPr>
        <w:spacing w:after="0"/>
        <w:ind w:left="0"/>
        <w:jc w:val="both"/>
      </w:pPr>
      <w:r>
        <w:rPr>
          <w:rFonts w:ascii="Times New Roman"/>
          <w:b w:val="false"/>
          <w:i w:val="false"/>
          <w:color w:val="000000"/>
          <w:sz w:val="28"/>
        </w:rPr>
        <w:t>квадратный метр жилая площадь составляет ________________________________</w:t>
      </w:r>
    </w:p>
    <w:p>
      <w:pPr>
        <w:spacing w:after="0"/>
        <w:ind w:left="0"/>
        <w:jc w:val="both"/>
      </w:pPr>
      <w:r>
        <w:rPr>
          <w:rFonts w:ascii="Times New Roman"/>
          <w:b w:val="false"/>
          <w:i w:val="false"/>
          <w:color w:val="000000"/>
          <w:sz w:val="28"/>
        </w:rPr>
        <w:t>квадратный метр основная площадь составляет ______________________________</w:t>
      </w:r>
    </w:p>
    <w:p>
      <w:pPr>
        <w:spacing w:after="0"/>
        <w:ind w:left="0"/>
        <w:jc w:val="both"/>
      </w:pPr>
      <w:r>
        <w:rPr>
          <w:rFonts w:ascii="Times New Roman"/>
          <w:b w:val="false"/>
          <w:i w:val="false"/>
          <w:color w:val="000000"/>
          <w:sz w:val="28"/>
        </w:rPr>
        <w:t>квадратный метр площадь балконов/лоджий составляет _______________________</w:t>
      </w:r>
    </w:p>
    <w:p>
      <w:pPr>
        <w:spacing w:after="0"/>
        <w:ind w:left="0"/>
        <w:jc w:val="both"/>
      </w:pPr>
      <w:r>
        <w:rPr>
          <w:rFonts w:ascii="Times New Roman"/>
          <w:b w:val="false"/>
          <w:i w:val="false"/>
          <w:color w:val="000000"/>
          <w:sz w:val="28"/>
        </w:rPr>
        <w:t>квадратный метр количество составляющих/количество основных (жилых)</w:t>
      </w:r>
    </w:p>
    <w:p>
      <w:pPr>
        <w:spacing w:after="0"/>
        <w:ind w:left="0"/>
        <w:jc w:val="both"/>
      </w:pPr>
      <w:r>
        <w:rPr>
          <w:rFonts w:ascii="Times New Roman"/>
          <w:b w:val="false"/>
          <w:i w:val="false"/>
          <w:color w:val="000000"/>
          <w:sz w:val="28"/>
        </w:rPr>
        <w:t>помещений _____________________________________________________________</w:t>
      </w:r>
    </w:p>
    <w:p>
      <w:pPr>
        <w:spacing w:after="0"/>
        <w:ind w:left="0"/>
        <w:jc w:val="both"/>
      </w:pPr>
      <w:r>
        <w:rPr>
          <w:rFonts w:ascii="Times New Roman"/>
          <w:b w:val="false"/>
          <w:i w:val="false"/>
          <w:color w:val="000000"/>
          <w:sz w:val="28"/>
        </w:rPr>
        <w:t>этажность/этаж __________________________________________________________</w:t>
      </w:r>
    </w:p>
    <w:p>
      <w:pPr>
        <w:spacing w:after="0"/>
        <w:ind w:left="0"/>
        <w:jc w:val="both"/>
      </w:pPr>
      <w:r>
        <w:rPr>
          <w:rFonts w:ascii="Times New Roman"/>
          <w:b w:val="false"/>
          <w:i w:val="false"/>
          <w:color w:val="000000"/>
          <w:sz w:val="28"/>
        </w:rPr>
        <w:t>иные технические характеристики __________________________________________</w:t>
      </w:r>
    </w:p>
    <w:p>
      <w:pPr>
        <w:spacing w:after="0"/>
        <w:ind w:left="0"/>
        <w:jc w:val="both"/>
      </w:pPr>
      <w:r>
        <w:rPr>
          <w:rFonts w:ascii="Times New Roman"/>
          <w:b w:val="false"/>
          <w:i w:val="false"/>
          <w:color w:val="000000"/>
          <w:sz w:val="28"/>
        </w:rPr>
        <w:t>Изменение произошло в результате: _________________________________________</w:t>
      </w:r>
    </w:p>
    <w:p>
      <w:pPr>
        <w:spacing w:after="0"/>
        <w:ind w:left="0"/>
        <w:jc w:val="both"/>
      </w:pPr>
      <w:r>
        <w:rPr>
          <w:rFonts w:ascii="Times New Roman"/>
          <w:b w:val="false"/>
          <w:i w:val="false"/>
          <w:color w:val="000000"/>
          <w:sz w:val="28"/>
        </w:rPr>
        <w:t>"____" _____________20__ год.</w:t>
      </w:r>
    </w:p>
    <w:p>
      <w:pPr>
        <w:spacing w:after="0"/>
        <w:ind w:left="0"/>
        <w:jc w:val="both"/>
      </w:pPr>
      <w:r>
        <w:rPr>
          <w:rFonts w:ascii="Times New Roman"/>
          <w:b w:val="false"/>
          <w:i w:val="false"/>
          <w:color w:val="000000"/>
          <w:sz w:val="28"/>
        </w:rPr>
        <w:t>Директор филиала: 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Руководитель 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Примечание: в случае отсутствия данных ставится прочерк.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150"/>
    <w:p>
      <w:pPr>
        <w:spacing w:after="0"/>
        <w:ind w:left="0"/>
        <w:jc w:val="left"/>
      </w:pPr>
      <w:r>
        <w:rPr>
          <w:rFonts w:ascii="Times New Roman"/>
          <w:b/>
          <w:i w:val="false"/>
          <w:color w:val="000000"/>
        </w:rPr>
        <w:t xml:space="preserve"> Заявление на оказание государственной услуги по внесению в информационную</w:t>
      </w:r>
      <w:r>
        <w:br/>
      </w:r>
      <w:r>
        <w:rPr>
          <w:rFonts w:ascii="Times New Roman"/>
          <w:b/>
          <w:i w:val="false"/>
          <w:color w:val="000000"/>
        </w:rPr>
        <w:t>систему единого государственного кадастра недвижимости идентификационных</w:t>
      </w:r>
      <w:r>
        <w:br/>
      </w:r>
      <w:r>
        <w:rPr>
          <w:rFonts w:ascii="Times New Roman"/>
          <w:b/>
          <w:i w:val="false"/>
          <w:color w:val="000000"/>
        </w:rPr>
        <w:t>и технических сведений зданий, сооружений и (или) их составляющих на вновь созданное недвижимое имущество</w:t>
      </w:r>
    </w:p>
    <w:bookmarkEnd w:id="150"/>
    <w:p>
      <w:pPr>
        <w:spacing w:after="0"/>
        <w:ind w:left="0"/>
        <w:jc w:val="both"/>
      </w:pPr>
      <w:bookmarkStart w:name="z257" w:id="151"/>
      <w:r>
        <w:rPr>
          <w:rFonts w:ascii="Times New Roman"/>
          <w:b w:val="false"/>
          <w:i w:val="false"/>
          <w:color w:val="000000"/>
          <w:sz w:val="28"/>
        </w:rPr>
        <w:t>
      Для физических лиц:</w:t>
      </w:r>
    </w:p>
    <w:bookmarkEnd w:id="151"/>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внесению в информационную</w:t>
      </w:r>
    </w:p>
    <w:p>
      <w:pPr>
        <w:spacing w:after="0"/>
        <w:ind w:left="0"/>
        <w:jc w:val="both"/>
      </w:pPr>
      <w:r>
        <w:rPr>
          <w:rFonts w:ascii="Times New Roman"/>
          <w:b w:val="false"/>
          <w:i w:val="false"/>
          <w:color w:val="000000"/>
          <w:sz w:val="28"/>
        </w:rPr>
        <w:t>систему правового кадастра идентификационных и технических сведений зданий,</w:t>
      </w:r>
    </w:p>
    <w:p>
      <w:pPr>
        <w:spacing w:after="0"/>
        <w:ind w:left="0"/>
        <w:jc w:val="both"/>
      </w:pPr>
      <w:r>
        <w:rPr>
          <w:rFonts w:ascii="Times New Roman"/>
          <w:b w:val="false"/>
          <w:i w:val="false"/>
          <w:color w:val="000000"/>
          <w:sz w:val="28"/>
        </w:rPr>
        <w:t>сооружений и (или) их составляющих на вновь созданное недвижимое имущество.</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__________ № _________ дата ______________</w:t>
      </w:r>
    </w:p>
    <w:p>
      <w:pPr>
        <w:spacing w:after="0"/>
        <w:ind w:left="0"/>
        <w:jc w:val="both"/>
      </w:pPr>
      <w:r>
        <w:rPr>
          <w:rFonts w:ascii="Times New Roman"/>
          <w:b w:val="false"/>
          <w:i w:val="false"/>
          <w:color w:val="000000"/>
          <w:sz w:val="28"/>
        </w:rPr>
        <w:t>на сумму __________ (прописью) _______________________________________</w:t>
      </w:r>
    </w:p>
    <w:p>
      <w:pPr>
        <w:spacing w:after="0"/>
        <w:ind w:left="0"/>
        <w:jc w:val="both"/>
      </w:pPr>
      <w:r>
        <w:rPr>
          <w:rFonts w:ascii="Times New Roman"/>
          <w:b w:val="false"/>
          <w:i w:val="false"/>
          <w:color w:val="000000"/>
          <w:sz w:val="28"/>
        </w:rPr>
        <w:t>2. Копия правоустанавливающего (их) документа (ов) на объект недвижимости</w:t>
      </w:r>
    </w:p>
    <w:p>
      <w:pPr>
        <w:spacing w:after="0"/>
        <w:ind w:left="0"/>
        <w:jc w:val="both"/>
      </w:pPr>
      <w:r>
        <w:rPr>
          <w:rFonts w:ascii="Times New Roman"/>
          <w:b w:val="false"/>
          <w:i w:val="false"/>
          <w:color w:val="000000"/>
          <w:sz w:val="28"/>
        </w:rPr>
        <w:t>с приложением идентификационного документа на земельный участок _______</w:t>
      </w:r>
    </w:p>
    <w:p>
      <w:pPr>
        <w:spacing w:after="0"/>
        <w:ind w:left="0"/>
        <w:jc w:val="both"/>
      </w:pPr>
      <w:r>
        <w:rPr>
          <w:rFonts w:ascii="Times New Roman"/>
          <w:b w:val="false"/>
          <w:i w:val="false"/>
          <w:color w:val="000000"/>
          <w:sz w:val="28"/>
        </w:rPr>
        <w:t>3. Контактный телефон 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 _____________20__ год.</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___________20__ год, время: ____ часов _______ минут.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 своей</w:t>
      </w:r>
    </w:p>
    <w:p>
      <w:pPr>
        <w:spacing w:after="0"/>
        <w:ind w:left="0"/>
        <w:jc w:val="both"/>
      </w:pPr>
      <w:r>
        <w:rPr>
          <w:rFonts w:ascii="Times New Roman"/>
          <w:b w:val="false"/>
          <w:i w:val="false"/>
          <w:color w:val="000000"/>
          <w:sz w:val="28"/>
        </w:rPr>
        <w:t>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152"/>
    <w:p>
      <w:pPr>
        <w:spacing w:after="0"/>
        <w:ind w:left="0"/>
        <w:jc w:val="left"/>
      </w:pPr>
      <w:r>
        <w:rPr>
          <w:rFonts w:ascii="Times New Roman"/>
          <w:b/>
          <w:i w:val="false"/>
          <w:color w:val="000000"/>
        </w:rPr>
        <w:t xml:space="preserve"> Заявление на выдачу кадастрового паспорта объектов недвижимости и заключения</w:t>
      </w:r>
      <w:r>
        <w:br/>
      </w:r>
      <w:r>
        <w:rPr>
          <w:rFonts w:ascii="Times New Roman"/>
          <w:b/>
          <w:i w:val="false"/>
          <w:color w:val="000000"/>
        </w:rPr>
        <w:t>об установлении расхождений идентификационных и технических сведений по итогам</w:t>
      </w:r>
      <w:r>
        <w:br/>
      </w:r>
      <w:r>
        <w:rPr>
          <w:rFonts w:ascii="Times New Roman"/>
          <w:b/>
          <w:i w:val="false"/>
          <w:color w:val="000000"/>
        </w:rPr>
        <w:t>проведенного государственного технического обследования вновь созданного объекта недвижимости</w:t>
      </w:r>
    </w:p>
    <w:bookmarkEnd w:id="152"/>
    <w:p>
      <w:pPr>
        <w:spacing w:after="0"/>
        <w:ind w:left="0"/>
        <w:jc w:val="both"/>
      </w:pPr>
      <w:bookmarkStart w:name="z261" w:id="153"/>
      <w:r>
        <w:rPr>
          <w:rFonts w:ascii="Times New Roman"/>
          <w:b w:val="false"/>
          <w:i w:val="false"/>
          <w:color w:val="000000"/>
          <w:sz w:val="28"/>
        </w:rPr>
        <w:t>
      Для физических лиц:</w:t>
      </w:r>
    </w:p>
    <w:bookmarkEnd w:id="153"/>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w:t>
      </w:r>
    </w:p>
    <w:p>
      <w:pPr>
        <w:spacing w:after="0"/>
        <w:ind w:left="0"/>
        <w:jc w:val="both"/>
      </w:pPr>
      <w:r>
        <w:rPr>
          <w:rFonts w:ascii="Times New Roman"/>
          <w:b w:val="false"/>
          <w:i w:val="false"/>
          <w:color w:val="000000"/>
          <w:sz w:val="28"/>
        </w:rPr>
        <w:t>БИН 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выдаче кадастрового</w:t>
      </w:r>
    </w:p>
    <w:p>
      <w:pPr>
        <w:spacing w:after="0"/>
        <w:ind w:left="0"/>
        <w:jc w:val="both"/>
      </w:pPr>
      <w:r>
        <w:rPr>
          <w:rFonts w:ascii="Times New Roman"/>
          <w:b w:val="false"/>
          <w:i w:val="false"/>
          <w:color w:val="000000"/>
          <w:sz w:val="28"/>
        </w:rPr>
        <w:t>паспорта объектов недвижимости и заключения об установлении расхождений</w:t>
      </w:r>
    </w:p>
    <w:p>
      <w:pPr>
        <w:spacing w:after="0"/>
        <w:ind w:left="0"/>
        <w:jc w:val="both"/>
      </w:pPr>
      <w:r>
        <w:rPr>
          <w:rFonts w:ascii="Times New Roman"/>
          <w:b w:val="false"/>
          <w:i w:val="false"/>
          <w:color w:val="000000"/>
          <w:sz w:val="28"/>
        </w:rPr>
        <w:t>идентификационных и технических сведений по итогам проведенного</w:t>
      </w:r>
    </w:p>
    <w:p>
      <w:pPr>
        <w:spacing w:after="0"/>
        <w:ind w:left="0"/>
        <w:jc w:val="both"/>
      </w:pPr>
      <w:r>
        <w:rPr>
          <w:rFonts w:ascii="Times New Roman"/>
          <w:b w:val="false"/>
          <w:i w:val="false"/>
          <w:color w:val="000000"/>
          <w:sz w:val="28"/>
        </w:rPr>
        <w:t>государственного технического обследования вновь созданного объекта недвижимости.</w:t>
      </w:r>
    </w:p>
    <w:p>
      <w:pPr>
        <w:spacing w:after="0"/>
        <w:ind w:left="0"/>
        <w:jc w:val="both"/>
      </w:pPr>
      <w:r>
        <w:rPr>
          <w:rFonts w:ascii="Times New Roman"/>
          <w:b w:val="false"/>
          <w:i w:val="false"/>
          <w:color w:val="000000"/>
          <w:sz w:val="28"/>
        </w:rPr>
        <w:t>Адрес обследуемого объекта недвижимости: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 № _______ дата ________ на сумму _____________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Правоустанавливающие (правоподтверждающие) документы на объект</w:t>
      </w:r>
    </w:p>
    <w:p>
      <w:pPr>
        <w:spacing w:after="0"/>
        <w:ind w:left="0"/>
        <w:jc w:val="both"/>
      </w:pPr>
      <w:r>
        <w:rPr>
          <w:rFonts w:ascii="Times New Roman"/>
          <w:b w:val="false"/>
          <w:i w:val="false"/>
          <w:color w:val="000000"/>
          <w:sz w:val="28"/>
        </w:rPr>
        <w:t>недвижимости с приложением идентификационного документа на земельный участок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Полную оплату (доплату) после выполнения работ гарантирую.</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"_____" ___________20__ 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(при его наличии) (далее – Ф.И.О) и подпись работника)</w:t>
      </w:r>
    </w:p>
    <w:p>
      <w:pPr>
        <w:spacing w:after="0"/>
        <w:ind w:left="0"/>
        <w:jc w:val="both"/>
      </w:pPr>
      <w:r>
        <w:rPr>
          <w:rFonts w:ascii="Times New Roman"/>
          <w:b w:val="false"/>
          <w:i w:val="false"/>
          <w:color w:val="000000"/>
          <w:sz w:val="28"/>
        </w:rPr>
        <w:t>дата "____" _________20__ год, время: ____ часов _______ минут.</w:t>
      </w:r>
    </w:p>
    <w:p>
      <w:pPr>
        <w:spacing w:after="0"/>
        <w:ind w:left="0"/>
        <w:jc w:val="both"/>
      </w:pPr>
      <w:r>
        <w:rPr>
          <w:rFonts w:ascii="Times New Roman"/>
          <w:b w:val="false"/>
          <w:i w:val="false"/>
          <w:color w:val="000000"/>
          <w:sz w:val="28"/>
        </w:rPr>
        <w:t>Дата выхода специалиста ___________________________________________</w:t>
      </w:r>
    </w:p>
    <w:p>
      <w:pPr>
        <w:spacing w:after="0"/>
        <w:ind w:left="0"/>
        <w:jc w:val="both"/>
      </w:pPr>
      <w:r>
        <w:rPr>
          <w:rFonts w:ascii="Times New Roman"/>
          <w:b w:val="false"/>
          <w:i w:val="false"/>
          <w:color w:val="000000"/>
          <w:sz w:val="28"/>
        </w:rPr>
        <w:t>Дата выдачи документов ___________________________________________</w:t>
      </w:r>
    </w:p>
    <w:p>
      <w:pPr>
        <w:spacing w:after="0"/>
        <w:ind w:left="0"/>
        <w:jc w:val="both"/>
      </w:pPr>
      <w:r>
        <w:rPr>
          <w:rFonts w:ascii="Times New Roman"/>
          <w:b w:val="false"/>
          <w:i w:val="false"/>
          <w:color w:val="000000"/>
          <w:sz w:val="28"/>
        </w:rPr>
        <w:t>Реестровый номер 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154"/>
    <w:p>
      <w:pPr>
        <w:spacing w:after="0"/>
        <w:ind w:left="0"/>
        <w:jc w:val="left"/>
      </w:pPr>
      <w:r>
        <w:rPr>
          <w:rFonts w:ascii="Times New Roman"/>
          <w:b/>
          <w:i w:val="false"/>
          <w:color w:val="000000"/>
        </w:rPr>
        <w:t xml:space="preserve"> Заявление на выдачу дубликата кадастрового паспорта объекта недвижимости № _____</w:t>
      </w:r>
    </w:p>
    <w:bookmarkEnd w:id="154"/>
    <w:p>
      <w:pPr>
        <w:spacing w:after="0"/>
        <w:ind w:left="0"/>
        <w:jc w:val="both"/>
      </w:pPr>
      <w:bookmarkStart w:name="z265" w:id="155"/>
      <w:r>
        <w:rPr>
          <w:rFonts w:ascii="Times New Roman"/>
          <w:b w:val="false"/>
          <w:i w:val="false"/>
          <w:color w:val="000000"/>
          <w:sz w:val="28"/>
        </w:rPr>
        <w:t>
      Для физических лиц:</w:t>
      </w:r>
    </w:p>
    <w:bookmarkEnd w:id="155"/>
    <w:p>
      <w:pPr>
        <w:spacing w:after="0"/>
        <w:ind w:left="0"/>
        <w:jc w:val="both"/>
      </w:pPr>
      <w:r>
        <w:rPr>
          <w:rFonts w:ascii="Times New Roman"/>
          <w:b w:val="false"/>
          <w:i w:val="false"/>
          <w:color w:val="000000"/>
          <w:sz w:val="28"/>
        </w:rPr>
        <w:t>От гражданина (ИИН) 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 _____________</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выдать дубликат кадастрового паспорта объекта недвижимости</w:t>
      </w:r>
    </w:p>
    <w:p>
      <w:pPr>
        <w:spacing w:after="0"/>
        <w:ind w:left="0"/>
        <w:jc w:val="both"/>
      </w:pPr>
      <w:r>
        <w:rPr>
          <w:rFonts w:ascii="Times New Roman"/>
          <w:b w:val="false"/>
          <w:i w:val="false"/>
          <w:color w:val="000000"/>
          <w:sz w:val="28"/>
        </w:rPr>
        <w:t>Адрес объекта недвижимости: 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 № _______ дата ____________</w:t>
      </w:r>
    </w:p>
    <w:p>
      <w:pPr>
        <w:spacing w:after="0"/>
        <w:ind w:left="0"/>
        <w:jc w:val="both"/>
      </w:pPr>
      <w:r>
        <w:rPr>
          <w:rFonts w:ascii="Times New Roman"/>
          <w:b w:val="false"/>
          <w:i w:val="false"/>
          <w:color w:val="000000"/>
          <w:sz w:val="28"/>
        </w:rPr>
        <w:t>на сумму ______________________________________________ (прописью)</w:t>
      </w:r>
    </w:p>
    <w:p>
      <w:pPr>
        <w:spacing w:after="0"/>
        <w:ind w:left="0"/>
        <w:jc w:val="both"/>
      </w:pPr>
      <w:r>
        <w:rPr>
          <w:rFonts w:ascii="Times New Roman"/>
          <w:b w:val="false"/>
          <w:i w:val="false"/>
          <w:color w:val="000000"/>
          <w:sz w:val="28"/>
        </w:rPr>
        <w:t>2. Правоустанавливающие (право подтверждающие) документы (в оригинале)</w:t>
      </w:r>
    </w:p>
    <w:p>
      <w:pPr>
        <w:spacing w:after="0"/>
        <w:ind w:left="0"/>
        <w:jc w:val="both"/>
      </w:pPr>
      <w:r>
        <w:rPr>
          <w:rFonts w:ascii="Times New Roman"/>
          <w:b w:val="false"/>
          <w:i w:val="false"/>
          <w:color w:val="000000"/>
          <w:sz w:val="28"/>
        </w:rPr>
        <w:t>на объект недвижимости 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Подпись заявителя ___________________</w:t>
      </w:r>
    </w:p>
    <w:p>
      <w:pPr>
        <w:spacing w:after="0"/>
        <w:ind w:left="0"/>
        <w:jc w:val="both"/>
      </w:pPr>
      <w:r>
        <w:rPr>
          <w:rFonts w:ascii="Times New Roman"/>
          <w:b w:val="false"/>
          <w:i w:val="false"/>
          <w:color w:val="000000"/>
          <w:sz w:val="28"/>
        </w:rPr>
        <w:t>дата "___" __________20__год.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___________20_год, время: ____часов _______ минут.</w:t>
      </w:r>
    </w:p>
    <w:p>
      <w:pPr>
        <w:spacing w:after="0"/>
        <w:ind w:left="0"/>
        <w:jc w:val="both"/>
      </w:pPr>
      <w:r>
        <w:rPr>
          <w:rFonts w:ascii="Times New Roman"/>
          <w:b w:val="false"/>
          <w:i w:val="false"/>
          <w:color w:val="000000"/>
          <w:sz w:val="28"/>
        </w:rPr>
        <w:t>Дата выдачи документов ____________</w:t>
      </w:r>
    </w:p>
    <w:p>
      <w:pPr>
        <w:spacing w:after="0"/>
        <w:ind w:left="0"/>
        <w:jc w:val="both"/>
      </w:pPr>
      <w:r>
        <w:rPr>
          <w:rFonts w:ascii="Times New Roman"/>
          <w:b w:val="false"/>
          <w:i w:val="false"/>
          <w:color w:val="000000"/>
          <w:sz w:val="28"/>
        </w:rPr>
        <w:t>Реестровый номер_____________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156"/>
    <w:p>
      <w:pPr>
        <w:spacing w:after="0"/>
        <w:ind w:left="0"/>
        <w:jc w:val="left"/>
      </w:pPr>
      <w:r>
        <w:rPr>
          <w:rFonts w:ascii="Times New Roman"/>
          <w:b/>
          <w:i w:val="false"/>
          <w:color w:val="000000"/>
        </w:rPr>
        <w:t xml:space="preserve"> АБРИС</w:t>
      </w:r>
    </w:p>
    <w:bookmarkEnd w:id="156"/>
    <w:p>
      <w:pPr>
        <w:spacing w:after="0"/>
        <w:ind w:left="0"/>
        <w:jc w:val="both"/>
      </w:pPr>
      <w:bookmarkStart w:name="z269" w:id="157"/>
      <w:r>
        <w:rPr>
          <w:rFonts w:ascii="Times New Roman"/>
          <w:b w:val="false"/>
          <w:i w:val="false"/>
          <w:color w:val="000000"/>
          <w:sz w:val="28"/>
        </w:rPr>
        <w:t>
      Номер заказа: ____________________________________________________</w:t>
      </w:r>
    </w:p>
    <w:bookmarkEnd w:id="157"/>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w:t>
      </w:r>
    </w:p>
    <w:p>
      <w:pPr>
        <w:spacing w:after="0"/>
        <w:ind w:left="0"/>
        <w:jc w:val="both"/>
      </w:pPr>
      <w:r>
        <w:rPr>
          <w:rFonts w:ascii="Times New Roman"/>
          <w:b w:val="false"/>
          <w:i w:val="false"/>
          <w:color w:val="000000"/>
          <w:sz w:val="28"/>
        </w:rPr>
        <w:t>Обследовано (литер) ______________________________________________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Дата съемки ______________________________________________________</w:t>
      </w:r>
    </w:p>
    <w:p>
      <w:pPr>
        <w:spacing w:after="0"/>
        <w:ind w:left="0"/>
        <w:jc w:val="both"/>
      </w:pPr>
      <w:r>
        <w:rPr>
          <w:rFonts w:ascii="Times New Roman"/>
          <w:b w:val="false"/>
          <w:i w:val="false"/>
          <w:color w:val="000000"/>
          <w:sz w:val="28"/>
        </w:rPr>
        <w:t>Абрис составил специалист 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w:t>
      </w:r>
    </w:p>
    <w:p>
      <w:pPr>
        <w:spacing w:after="0"/>
        <w:ind w:left="0"/>
        <w:jc w:val="both"/>
      </w:pPr>
      <w:r>
        <w:rPr>
          <w:rFonts w:ascii="Times New Roman"/>
          <w:b w:val="false"/>
          <w:i w:val="false"/>
          <w:color w:val="000000"/>
          <w:sz w:val="28"/>
        </w:rPr>
        <w:t>Проверил ________________________________________________________</w:t>
      </w:r>
    </w:p>
    <w:p>
      <w:pPr>
        <w:spacing w:after="0"/>
        <w:ind w:left="0"/>
        <w:jc w:val="both"/>
      </w:pPr>
      <w:r>
        <w:rPr>
          <w:rFonts w:ascii="Times New Roman"/>
          <w:b w:val="false"/>
          <w:i w:val="false"/>
          <w:color w:val="000000"/>
          <w:sz w:val="28"/>
        </w:rPr>
        <w:t>Руководитель отдела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158"/>
    <w:p>
      <w:pPr>
        <w:spacing w:after="0"/>
        <w:ind w:left="0"/>
        <w:jc w:val="left"/>
      </w:pPr>
      <w:r>
        <w:rPr>
          <w:rFonts w:ascii="Times New Roman"/>
          <w:b/>
          <w:i w:val="false"/>
          <w:color w:val="000000"/>
        </w:rPr>
        <w:t xml:space="preserve"> ОПИСЬ</w:t>
      </w:r>
      <w:r>
        <w:br/>
      </w:r>
      <w:r>
        <w:rPr>
          <w:rFonts w:ascii="Times New Roman"/>
          <w:b/>
          <w:i w:val="false"/>
          <w:color w:val="000000"/>
        </w:rPr>
        <w:t>документов архивного дела № ____________________</w:t>
      </w:r>
      <w:r>
        <w:br/>
      </w:r>
      <w:r>
        <w:rPr>
          <w:rFonts w:ascii="Times New Roman"/>
          <w:b/>
          <w:i w:val="false"/>
          <w:color w:val="000000"/>
        </w:rPr>
        <w:t>(инвентарный номер)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159"/>
      <w:r>
        <w:rPr>
          <w:rFonts w:ascii="Times New Roman"/>
          <w:b w:val="false"/>
          <w:i w:val="false"/>
          <w:color w:val="000000"/>
          <w:sz w:val="28"/>
        </w:rPr>
        <w:t>
      Итого ___________________________________________________</w:t>
      </w:r>
    </w:p>
    <w:bookmarkEnd w:id="159"/>
    <w:p>
      <w:pPr>
        <w:spacing w:after="0"/>
        <w:ind w:left="0"/>
        <w:jc w:val="both"/>
      </w:pPr>
      <w:r>
        <w:rPr>
          <w:rFonts w:ascii="Times New Roman"/>
          <w:b w:val="false"/>
          <w:i w:val="false"/>
          <w:color w:val="000000"/>
          <w:sz w:val="28"/>
        </w:rPr>
        <w:t>документов (цифрами и прописью)</w:t>
      </w:r>
    </w:p>
    <w:p>
      <w:pPr>
        <w:spacing w:after="0"/>
        <w:ind w:left="0"/>
        <w:jc w:val="both"/>
      </w:pPr>
      <w:r>
        <w:rPr>
          <w:rFonts w:ascii="Times New Roman"/>
          <w:b w:val="false"/>
          <w:i w:val="false"/>
          <w:color w:val="000000"/>
          <w:sz w:val="28"/>
        </w:rPr>
        <w:t>Количество листов описи 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лица, заполнившего опись документов.</w:t>
      </w:r>
    </w:p>
    <w:p>
      <w:pPr>
        <w:spacing w:after="0"/>
        <w:ind w:left="0"/>
        <w:jc w:val="both"/>
      </w:pPr>
      <w:r>
        <w:rPr>
          <w:rFonts w:ascii="Times New Roman"/>
          <w:b w:val="false"/>
          <w:i w:val="false"/>
          <w:color w:val="000000"/>
          <w:sz w:val="28"/>
        </w:rPr>
        <w:t>Расшивка архивного дела __________________________________</w:t>
      </w:r>
    </w:p>
    <w:p>
      <w:pPr>
        <w:spacing w:after="0"/>
        <w:ind w:left="0"/>
        <w:jc w:val="both"/>
      </w:pPr>
      <w:r>
        <w:rPr>
          <w:rFonts w:ascii="Times New Roman"/>
          <w:b w:val="false"/>
          <w:i w:val="false"/>
          <w:color w:val="000000"/>
          <w:sz w:val="28"/>
        </w:rPr>
        <w:t>подписи (личная подпись)</w:t>
      </w:r>
    </w:p>
    <w:p>
      <w:pPr>
        <w:spacing w:after="0"/>
        <w:ind w:left="0"/>
        <w:jc w:val="both"/>
      </w:pPr>
      <w:r>
        <w:rPr>
          <w:rFonts w:ascii="Times New Roman"/>
          <w:b w:val="false"/>
          <w:i w:val="false"/>
          <w:color w:val="000000"/>
          <w:sz w:val="28"/>
        </w:rPr>
        <w:t>"___"______________20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160"/>
    <w:p>
      <w:pPr>
        <w:spacing w:after="0"/>
        <w:ind w:left="0"/>
        <w:jc w:val="left"/>
      </w:pPr>
      <w:r>
        <w:rPr>
          <w:rFonts w:ascii="Times New Roman"/>
          <w:b/>
          <w:i w:val="false"/>
          <w:color w:val="000000"/>
        </w:rPr>
        <w:t xml:space="preserve"> Техническая характеристика основного объекта недвижимости</w:t>
      </w:r>
    </w:p>
    <w:bookmarkEnd w:id="160"/>
    <w:p>
      <w:pPr>
        <w:spacing w:after="0"/>
        <w:ind w:left="0"/>
        <w:jc w:val="both"/>
      </w:pPr>
      <w:bookmarkStart w:name="z277" w:id="161"/>
      <w:r>
        <w:rPr>
          <w:rFonts w:ascii="Times New Roman"/>
          <w:b w:val="false"/>
          <w:i w:val="false"/>
          <w:color w:val="000000"/>
          <w:sz w:val="28"/>
        </w:rPr>
        <w:t>
      Номер заказа: ________________________________________________________</w:t>
      </w:r>
    </w:p>
    <w:bookmarkEnd w:id="161"/>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_____________________________________</w:t>
      </w:r>
    </w:p>
    <w:p>
      <w:pPr>
        <w:spacing w:after="0"/>
        <w:ind w:left="0"/>
        <w:jc w:val="both"/>
      </w:pPr>
      <w:r>
        <w:rPr>
          <w:rFonts w:ascii="Times New Roman"/>
          <w:b w:val="false"/>
          <w:i w:val="false"/>
          <w:color w:val="000000"/>
          <w:sz w:val="28"/>
        </w:rPr>
        <w:t>Обследовано (литер): 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 внутренние капитальные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этажом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162"/>
      <w:r>
        <w:rPr>
          <w:rFonts w:ascii="Times New Roman"/>
          <w:b w:val="false"/>
          <w:i w:val="false"/>
          <w:color w:val="000000"/>
          <w:sz w:val="28"/>
        </w:rPr>
        <w:t>
      Таблица технических характеристик заполняется на все строения и сооружения</w:t>
      </w:r>
    </w:p>
    <w:bookmarkEnd w:id="162"/>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 "____" _______ 20__года</w:t>
      </w:r>
    </w:p>
    <w:p>
      <w:pPr>
        <w:spacing w:after="0"/>
        <w:ind w:left="0"/>
        <w:jc w:val="both"/>
      </w:pPr>
      <w:r>
        <w:rPr>
          <w:rFonts w:ascii="Times New Roman"/>
          <w:b w:val="false"/>
          <w:i w:val="false"/>
          <w:color w:val="000000"/>
          <w:sz w:val="28"/>
        </w:rPr>
        <w:t>Заявитель: _______________________________________________________</w:t>
      </w:r>
    </w:p>
    <w:p>
      <w:pPr>
        <w:spacing w:after="0"/>
        <w:ind w:left="0"/>
        <w:jc w:val="both"/>
      </w:pPr>
      <w:r>
        <w:rPr>
          <w:rFonts w:ascii="Times New Roman"/>
          <w:b w:val="false"/>
          <w:i w:val="false"/>
          <w:color w:val="000000"/>
          <w:sz w:val="28"/>
        </w:rPr>
        <w:t>Подпись исполнителя: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 w:id="163"/>
    <w:p>
      <w:pPr>
        <w:spacing w:after="0"/>
        <w:ind w:left="0"/>
        <w:jc w:val="left"/>
      </w:pPr>
      <w:r>
        <w:rPr>
          <w:rFonts w:ascii="Times New Roman"/>
          <w:b/>
          <w:i w:val="false"/>
          <w:color w:val="000000"/>
        </w:rPr>
        <w:t xml:space="preserve"> Техническая характеристика служебных (хозяйственных) строений и сооружений</w:t>
      </w:r>
    </w:p>
    <w:bookmarkEnd w:id="163"/>
    <w:p>
      <w:pPr>
        <w:spacing w:after="0"/>
        <w:ind w:left="0"/>
        <w:jc w:val="both"/>
      </w:pPr>
      <w:bookmarkStart w:name="z282" w:id="164"/>
      <w:r>
        <w:rPr>
          <w:rFonts w:ascii="Times New Roman"/>
          <w:b w:val="false"/>
          <w:i w:val="false"/>
          <w:color w:val="000000"/>
          <w:sz w:val="28"/>
        </w:rPr>
        <w:t>
      Номер заказа: ____________________________________________________</w:t>
      </w:r>
    </w:p>
    <w:bookmarkEnd w:id="164"/>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w:t>
      </w:r>
    </w:p>
    <w:p>
      <w:pPr>
        <w:spacing w:after="0"/>
        <w:ind w:left="0"/>
        <w:jc w:val="both"/>
      </w:pPr>
      <w:r>
        <w:rPr>
          <w:rFonts w:ascii="Times New Roman"/>
          <w:b w:val="false"/>
          <w:i w:val="false"/>
          <w:color w:val="000000"/>
          <w:sz w:val="28"/>
        </w:rPr>
        <w:t>Обследовано (строение или сооружение (литера) 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165"/>
      <w:r>
        <w:rPr>
          <w:rFonts w:ascii="Times New Roman"/>
          <w:b w:val="false"/>
          <w:i w:val="false"/>
          <w:color w:val="000000"/>
          <w:sz w:val="28"/>
        </w:rPr>
        <w:t>
      Таблица технических характеристик заполняется на все строения и сооружения</w:t>
      </w:r>
    </w:p>
    <w:bookmarkEnd w:id="165"/>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w:t>
      </w:r>
    </w:p>
    <w:p>
      <w:pPr>
        <w:spacing w:after="0"/>
        <w:ind w:left="0"/>
        <w:jc w:val="both"/>
      </w:pPr>
      <w:r>
        <w:rPr>
          <w:rFonts w:ascii="Times New Roman"/>
          <w:b w:val="false"/>
          <w:i w:val="false"/>
          <w:color w:val="000000"/>
          <w:sz w:val="28"/>
        </w:rPr>
        <w:t>"_____" __________________20__года</w:t>
      </w:r>
    </w:p>
    <w:p>
      <w:pPr>
        <w:spacing w:after="0"/>
        <w:ind w:left="0"/>
        <w:jc w:val="both"/>
      </w:pPr>
      <w:r>
        <w:rPr>
          <w:rFonts w:ascii="Times New Roman"/>
          <w:b w:val="false"/>
          <w:i w:val="false"/>
          <w:color w:val="000000"/>
          <w:sz w:val="28"/>
        </w:rPr>
        <w:t>Заявитель: _________________________________________</w:t>
      </w:r>
    </w:p>
    <w:p>
      <w:pPr>
        <w:spacing w:after="0"/>
        <w:ind w:left="0"/>
        <w:jc w:val="both"/>
      </w:pPr>
      <w:r>
        <w:rPr>
          <w:rFonts w:ascii="Times New Roman"/>
          <w:b w:val="false"/>
          <w:i w:val="false"/>
          <w:color w:val="000000"/>
          <w:sz w:val="28"/>
        </w:rPr>
        <w:t>Подпись исполнителя: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(далее – Ф.И.О)</w:t>
            </w:r>
            <w:r>
              <w:br/>
            </w:r>
            <w:r>
              <w:rPr>
                <w:rFonts w:ascii="Times New Roman"/>
                <w:b w:val="false"/>
                <w:i w:val="false"/>
                <w:color w:val="000000"/>
                <w:sz w:val="20"/>
              </w:rPr>
              <w:t>(при его наличии)</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287" w:id="166"/>
    <w:p>
      <w:pPr>
        <w:spacing w:after="0"/>
        <w:ind w:left="0"/>
        <w:jc w:val="left"/>
      </w:pPr>
      <w:r>
        <w:rPr>
          <w:rFonts w:ascii="Times New Roman"/>
          <w:b/>
          <w:i w:val="false"/>
          <w:color w:val="000000"/>
        </w:rPr>
        <w:t xml:space="preserve"> Расписка об отказе в приеме документов</w:t>
      </w:r>
    </w:p>
    <w:bookmarkEnd w:id="166"/>
    <w:p>
      <w:pPr>
        <w:spacing w:after="0"/>
        <w:ind w:left="0"/>
        <w:jc w:val="both"/>
      </w:pPr>
      <w:bookmarkStart w:name="z288" w:id="16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67"/>
    <w:p>
      <w:pPr>
        <w:spacing w:after="0"/>
        <w:ind w:left="0"/>
        <w:jc w:val="both"/>
      </w:pPr>
      <w:r>
        <w:rPr>
          <w:rFonts w:ascii="Times New Roman"/>
          <w:b w:val="false"/>
          <w:i w:val="false"/>
          <w:color w:val="000000"/>
          <w:sz w:val="28"/>
        </w:rPr>
        <w:t>от 15 апреля 2013 года "О государственных услугах", филиал услугодателя</w:t>
      </w:r>
    </w:p>
    <w:p>
      <w:pPr>
        <w:spacing w:after="0"/>
        <w:ind w:left="0"/>
        <w:jc w:val="both"/>
      </w:pPr>
      <w:r>
        <w:rPr>
          <w:rFonts w:ascii="Times New Roman"/>
          <w:b w:val="false"/>
          <w:i w:val="false"/>
          <w:color w:val="000000"/>
          <w:sz w:val="28"/>
        </w:rPr>
        <w:t>(указать адрес)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(указать наименование государственной услуги в соответствии</w:t>
      </w:r>
    </w:p>
    <w:p>
      <w:pPr>
        <w:spacing w:after="0"/>
        <w:ind w:left="0"/>
        <w:jc w:val="both"/>
      </w:pPr>
      <w:r>
        <w:rPr>
          <w:rFonts w:ascii="Times New Roman"/>
          <w:b w:val="false"/>
          <w:i w:val="false"/>
          <w:color w:val="000000"/>
          <w:sz w:val="28"/>
        </w:rPr>
        <w:t>с Правилами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перечнем основных</w:t>
      </w:r>
    </w:p>
    <w:p>
      <w:pPr>
        <w:spacing w:after="0"/>
        <w:ind w:left="0"/>
        <w:jc w:val="both"/>
      </w:pPr>
      <w:r>
        <w:rPr>
          <w:rFonts w:ascii="Times New Roman"/>
          <w:b w:val="false"/>
          <w:i w:val="false"/>
          <w:color w:val="000000"/>
          <w:sz w:val="28"/>
        </w:rPr>
        <w:t>требований к оказанию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Получил: 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