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4a3" w14:textId="715c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обязательных требований в сфере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2023 года № 131. Зарегистрирован в Министерстве юстиции Республики Казахстан 30 июня 2023 года № 32986.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85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обязательных требований в сфере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131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обязательных требований в сфере предпринимательства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обязательных требований в сфере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85 Предпринимательского кодекса Республики Казахстан (далее – Кодекс) и определяют порядок ведения реестра обязательных требований в сфере предпринимательства.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обязательных требований в сфере предпринимательства (далее – реестр) –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правовой информации –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регуляторный акт – действующий нормативный правовой акт, а также иной документ, содержащий в соответствии с законодательством Республики Казахстан требования, обязательные для исполнения субъектами предпринимательства;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регулирующие государственные органы – государственные органы, осуществляющие руководство в отдельной отрасли или сфере, в которой осуществляется государственное регулирование предпринимательства;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автоматизированное рабочее место реестра (далее – АРМ) – приложение, предназначенное для управления настройками и контентом, которые размещаются в реестре, и предоставляемое оператором информационно-коммуникационной инфраструктуры "электронное правительство";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"электронное правительство"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"электронное правительство".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в автоматизированном режиме уполномоченным органом по предпринимательству по форме согласно приложению к настоящим Правилам.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обязательных требований в сфере предпринимательства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Регуляторные акты включаются в реестр следующим образом: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законы Республики Казахстан – постатейно;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нормативные правовые акты Республики Казахстан и иные документы – по наименованиям этих актов или документов с указанием их реквизитов.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случае, если регуляторный акт содержит обязательные для исполнения требования к разным видам предпринимательской деятельности, такой акт подлежит включению в реестр требований для каждого вида деятельности.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решает следующие задачи: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соответствия требований условиям их формирования,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принципам взаимодействия субъектов предпринимательства и государства;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информированности субъектов предпринимательства об исчерпывающем перечне требований, обязательных для осуществления ими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 2 дополнена пунктом 4-1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реестр требований включаются регуляторные акты, содержащие требования,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деятельности, за исключением международных договоров Республики Казахстан.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требований включаются регуляторные акты для последующего проведения их анализа на предмет оценки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принципам взаимодействия субъектов предпринимательства и государства.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акты после принятия и их официального опубликования, а также размещения на официальном интернет-ресурсе регулирующего государственного органа в течение десяти рабочих дней направляются по форме, согласно приложению к настоящим Правилам, в реестр для включения посредством АРМ сотрудниками регулирующих государственных органов, которые определяются государственными органами самостоятельно.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АРМ сотрудникам регулирующих государственных органов предоставляется оператором на основании их заявок.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направлении регуляторных актов в реестр регулирующим государственным органом указываются: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регулирования предпринимательской деятельности согласно разделам Общего классификатора видов экономической деятельности (далее – ОКЭД);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предлагаемые сроки проведения анализа регуляторного акта (далее – АРА).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АРА указываются в формате месяц и год, в котором до первого числа, следующего за указанным месяцем, завершаются процедуры проведения АРА и определен последующий срок его проведения.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АРА не могут превышать трех лет для законодательных актов и двух лет для иных нормативных правовых актов и иных документов со дня принятия регуляторного акта или со дня завершения предыдущей процедуры АРА, за исключением случаев, установленных абзацем шестым настоящего пункта.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рекомендации Межведомственной комиссии по вопросам регулирования предпринимательской деятельности, образуемой в соответствии с пунктом 4 статьи 82 Кодекса, уполномоченным органом по предпринимательству устанавливается иной срок проведения АРА, в случае наличия обоснования и (или) необходимости установления иного срока его проведения;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гиперссылка на регуляторный акт, размещенный в единой системе правовой информации.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Гиперссылка на нормативные правовые акты указывается с эталонного контрольного банка, гиперссылка на иные документы – с официального интернет-ресурса регулирующего государственного органа.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Направленные регуляторные акты в автоматизированном режиме проходят в реестре проверку и согласование с уполномоченным органом в сфере предпринимательства на предмет соответствия настоящим Правилам, а также полноты и достоверности заполнения обязательных полей реестра.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уполномоченного органа в сфере предпринимательства в течении 3-х рабочих дней регуляторные акты включаются в реестр.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Регулирующие государственные органы в сроки, предусмотренные реестром, проводят 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воздействия, утвержденными приказом Министра национальной экономики Республики Казахстан от 30 ноября 2015 года № 748 (зарегистрирован в Реестре нормативных правовых актов за № 12517) (далее – Правила проведения АРВ).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Регулирующие государственные органы посредством реестра обеспечивают контроль сроков проведения АРА.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шесть месяцев до наступления срока проведения АРА в АРМ к сотрудникам регулирующих государственных органов, определенным в соответствии с настоящими Правилами, направляется оповещение о необходимости проведения процедуры АРА.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несвоевременном проведении регулирующим государственным органом АРА в отношении соответствующего регуляторного акта указывается статус "исключен".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недопущения привлечения предпринимателей к ответственности за нарушение требований, не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статье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регулирующий государственный орган отменяет (признает утратившим силу) либо вносит изменения и (или) дополнения в регуляторные акты в случаях отсутствия и (или) исключения их из реестра: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шести месяцев со дня исключения из реестра либо выявления факта отсутствия в реестре – по требованиям, предусмотренным законодательными актами Республики Казахстан;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со дня исключения из реестра либо выявления факта отсутствия в реестре – по иным нормативным правовым актам и документам, содержащим в соответствии с законодательством Республики Казахстан требования, обязательные для исполнения субъектами предпринимательства.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выполнения требований, предусмотренных пунктом 11 настоящих Правил, путем внесения изменений и (или) дополнений в регуляторные акты срок проведения АРА продлевается в реестре с момента внесения изменений и (или) дополнений на шесть месяцев. При этом статус "исключен" удаляется.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выполнении условий, предусмотренных пунктом 11 настоящих Правил, направляется в реестр посредством АРМ сотрудниками регулирующих государственных органов, определенными в соответствии с настоящими Правилами.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сроков, предусмотренных пунктом 11 настоящих Правил, несоблюдение субъектами предпринимательства требований соответствующих регуляторных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 является основанием исключения для привлечения их к административной ответственности. При этом в реестре указывается статус соответствующего регуляторного акта – "основания для привлечения к административной ответственности отсутствуют.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факта отсутствия регуляторного акта в реестре регуляторный акт включается в реестр после проведения АРА и соблюдения процедур, установленных настоящими Правилами.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устранения в реестре статуса "основания для привлечения к административной ответственности отсутствуют" регулирующему государственному органу необходимо обеспечить проведение 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проведения АРВ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Регулирующие государственные органы обеспечивают актуальность сведений по регуляторным актам.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проведения АРА в реестре обновляется после завершения процедур проведения 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проведения АРВ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процедуры АРА посредством АРМ сотрудниками регулирующих государственных органов, определенными в соответствии с пунктом 5 настоящих Правил, определяется новый срок проведения АРА в соответствии с требованиями пункта 6 настоящих Правил.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131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обязательных требований в сфере предпринимательства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Регуляторный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предпринимательства (по разделам Общего классификатора видов экономической деятельности)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Регулирующий государственный 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анализа регуляторного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Гиперссылка на единую систему правовой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досье регуляторных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регуляторного акта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Подзаконные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Иные регуляторные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