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4487" w14:textId="eff4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1 марта 2015 года № 399 "Об утверждении Правил определения и пересмотра классов энергоэффективности зданий, строений, сооруж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1 июля 2023 года № 496. Зарегистрирован в Министерстве юстиции Республики Казахстан 12 июля 2023 года № 330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99 "Об утверждении Правил определения и пересмотра классов энергоэффективности зданий, строений, сооружений" (зарегистрирован в Реестре государственной регистрации нормативных правовых актов за № 1131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и пересмотра классов энергоэффективности зданий, строений, сооружен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ласс энергоэффективности здания, строения, сооружения определяе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полнении проектной (проектно-сметной) документации строительства новых или расширения (капитальный ремонт, реконструкция) существующих зданий, строений, сооружений с размером потребления энергетических ресурсов, эквивалентным пятистам и более тонн условного топлива за один календарный год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полнении проектной (проектно-сметной) документации строительства новых или расширения (капитальный ремонт, реконструкция) существующих зданий, строений, сооружений с размером потребления энергетических ресурсов менее пятисот тонн условного топлива за один календарный год по инициативе заказчика проектной (проектно-сметной) документ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классе энергоэффективности новых зданий, строений и сооружений или существующих зданий, строений и сооружений, прошедших расширение (реконструкцию, капитальный ремонт) принимается согласно кадастровому паспорту построенного и введенного в эксплуатацию объекта либо акта приемки объекта в эксплуатацию и является действительной в течение пяти лет с момента их ввода в эксплуатацию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ласс энергоэффективности указывается в кадастровом паспорте здания, строения, сооружения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июля 202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