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cdb1a" w14:textId="b2cdb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сельского хозяйства Республики Казахстан от 27 марта 2015 года № 4-2/266 "Об утверждении Правил аттестации производителей оригинальных и элитных семян, семян первой, второй и третьей репродукций, реализаторов семян"</w:t>
      </w:r>
    </w:p>
    <w:p>
      <w:pPr>
        <w:spacing w:after="0"/>
        <w:ind w:left="0"/>
        <w:jc w:val="both"/>
      </w:pPr>
      <w:r>
        <w:rPr>
          <w:rFonts w:ascii="Times New Roman"/>
          <w:b w:val="false"/>
          <w:i w:val="false"/>
          <w:color w:val="000000"/>
          <w:sz w:val="28"/>
        </w:rPr>
        <w:t>Приказ Министра сельского хозяйства Республики Казахстан от 12 июля 2023 года № 258. Зарегистрирован в Министерстве юстиции Республики Казахстан 13 июля 2023 года № 33076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сельского хозяйства Республики Казахстан от 27 марта 2015 года № 4-2/266 "Об утверждении Правил аттестации производителей оригинальных и элитных семян, семян первой, второй и третьей репродукций, реализаторов семян" (зарегистрирован в Реестре государственной регистрации нормативных правовых актов Республики Казахстан № 11773) следующие изменения: </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аттестации производителей оригинальных и элитных семян, семян первой, второй и третьей репродукций, реализаторов семян,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"13. В случае сбоя информационной системы, содержащей необходимые сведения для оказания государственной услуги, рабочий орган незамедлительно с момента обнаружения возникновения технического сбоя уведомляет об этом оператора.</w:t>
      </w:r>
    </w:p>
    <w:bookmarkEnd w:id="3"/>
    <w:bookmarkStart w:name="z9" w:id="4"/>
    <w:p>
      <w:pPr>
        <w:spacing w:after="0"/>
        <w:ind w:left="0"/>
        <w:jc w:val="both"/>
      </w:pPr>
      <w:r>
        <w:rPr>
          <w:rFonts w:ascii="Times New Roman"/>
          <w:b w:val="false"/>
          <w:i w:val="false"/>
          <w:color w:val="000000"/>
          <w:sz w:val="28"/>
        </w:rPr>
        <w:t>
      В этом случае оператор составляет в произвольной форме протокол о технической проблеме и подписывает его с рабочим органом.</w:t>
      </w:r>
    </w:p>
    <w:bookmarkEnd w:id="4"/>
    <w:bookmarkStart w:name="z10" w:id="5"/>
    <w:p>
      <w:pPr>
        <w:spacing w:after="0"/>
        <w:ind w:left="0"/>
        <w:jc w:val="both"/>
      </w:pPr>
      <w:r>
        <w:rPr>
          <w:rFonts w:ascii="Times New Roman"/>
          <w:b w:val="false"/>
          <w:i w:val="false"/>
          <w:color w:val="000000"/>
          <w:sz w:val="28"/>
        </w:rPr>
        <w:t xml:space="preserve">
      Рабочий орган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5"/>
    <w:bookmarkStart w:name="z11" w:id="6"/>
    <w:p>
      <w:pPr>
        <w:spacing w:after="0"/>
        <w:ind w:left="0"/>
        <w:jc w:val="both"/>
      </w:pPr>
      <w:r>
        <w:rPr>
          <w:rFonts w:ascii="Times New Roman"/>
          <w:b w:val="false"/>
          <w:i w:val="false"/>
          <w:color w:val="000000"/>
          <w:sz w:val="28"/>
        </w:rPr>
        <w:t>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местным исполнительным органам (услугодателю), оператору и в Единый контакт-центр.";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Start w:name="z14" w:id="7"/>
    <w:p>
      <w:pPr>
        <w:spacing w:after="0"/>
        <w:ind w:left="0"/>
        <w:jc w:val="both"/>
      </w:pPr>
      <w:r>
        <w:rPr>
          <w:rFonts w:ascii="Times New Roman"/>
          <w:b w:val="false"/>
          <w:i w:val="false"/>
          <w:color w:val="000000"/>
          <w:sz w:val="28"/>
        </w:rPr>
        <w:t>
      2. Департаменту земледелия Министерства сельского хозяйства Республики Казахстан в установленном законодательством порядке обеспечить:</w:t>
      </w:r>
    </w:p>
    <w:bookmarkEnd w:id="7"/>
    <w:bookmarkStart w:name="z15"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6"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9"/>
    <w:bookmarkStart w:name="z17" w:id="1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10"/>
    <w:bookmarkStart w:name="z18" w:id="1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bookmarkStart w:name="z20"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июля 2023 года № 258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аттестации</w:t>
            </w:r>
            <w:r>
              <w:br/>
            </w:r>
            <w:r>
              <w:rPr>
                <w:rFonts w:ascii="Times New Roman"/>
                <w:b w:val="false"/>
                <w:i w:val="false"/>
                <w:color w:val="000000"/>
                <w:sz w:val="20"/>
              </w:rPr>
              <w:t>производителей оригинальных</w:t>
            </w:r>
            <w:r>
              <w:br/>
            </w:r>
            <w:r>
              <w:rPr>
                <w:rFonts w:ascii="Times New Roman"/>
                <w:b w:val="false"/>
                <w:i w:val="false"/>
                <w:color w:val="000000"/>
                <w:sz w:val="20"/>
              </w:rPr>
              <w:t>и элитных семян, семян первой,</w:t>
            </w:r>
            <w:r>
              <w:br/>
            </w:r>
            <w:r>
              <w:rPr>
                <w:rFonts w:ascii="Times New Roman"/>
                <w:b w:val="false"/>
                <w:i w:val="false"/>
                <w:color w:val="000000"/>
                <w:sz w:val="20"/>
              </w:rPr>
              <w:t>второй и третьей репродукций</w:t>
            </w:r>
            <w:r>
              <w:br/>
            </w:r>
            <w:r>
              <w:rPr>
                <w:rFonts w:ascii="Times New Roman"/>
                <w:b w:val="false"/>
                <w:i w:val="false"/>
                <w:color w:val="000000"/>
                <w:sz w:val="20"/>
              </w:rPr>
              <w:t>и реализаторов семян</w:t>
            </w:r>
          </w:p>
        </w:tc>
      </w:tr>
    </w:tbl>
    <w:bookmarkStart w:name="z24" w:id="14"/>
    <w:p>
      <w:pPr>
        <w:spacing w:after="0"/>
        <w:ind w:left="0"/>
        <w:jc w:val="left"/>
      </w:pPr>
      <w:r>
        <w:rPr>
          <w:rFonts w:ascii="Times New Roman"/>
          <w:b/>
          <w:i w:val="false"/>
          <w:color w:val="000000"/>
        </w:rPr>
        <w:t xml:space="preserve"> Требования, предъявляемые к производителям оригинальных семян, элитно-семеноводческим хозяйствам, семеноводческим хозяйствам, реализаторам семян</w:t>
      </w:r>
    </w:p>
    <w:bookmarkEnd w:id="14"/>
    <w:bookmarkStart w:name="z25" w:id="15"/>
    <w:p>
      <w:pPr>
        <w:spacing w:after="0"/>
        <w:ind w:left="0"/>
        <w:jc w:val="both"/>
      </w:pPr>
      <w:r>
        <w:rPr>
          <w:rFonts w:ascii="Times New Roman"/>
          <w:b w:val="false"/>
          <w:i w:val="false"/>
          <w:color w:val="000000"/>
          <w:sz w:val="28"/>
        </w:rPr>
        <w:t>
      1. Требования, предъявляемые к производителям оригинальных семян, включают:</w:t>
      </w:r>
    </w:p>
    <w:bookmarkEnd w:id="15"/>
    <w:bookmarkStart w:name="z26" w:id="16"/>
    <w:p>
      <w:pPr>
        <w:spacing w:after="0"/>
        <w:ind w:left="0"/>
        <w:jc w:val="both"/>
      </w:pPr>
      <w:r>
        <w:rPr>
          <w:rFonts w:ascii="Times New Roman"/>
          <w:b w:val="false"/>
          <w:i w:val="false"/>
          <w:color w:val="000000"/>
          <w:sz w:val="28"/>
        </w:rPr>
        <w:t>
      1) наличие площади пашни для ведения производства оригинальных семян (на орошаемых землях – водообеспеченной севооборотной пашни);</w:t>
      </w:r>
    </w:p>
    <w:bookmarkEnd w:id="16"/>
    <w:bookmarkStart w:name="z27" w:id="17"/>
    <w:p>
      <w:pPr>
        <w:spacing w:after="0"/>
        <w:ind w:left="0"/>
        <w:jc w:val="both"/>
      </w:pPr>
      <w:r>
        <w:rPr>
          <w:rFonts w:ascii="Times New Roman"/>
          <w:b w:val="false"/>
          <w:i w:val="false"/>
          <w:color w:val="000000"/>
          <w:sz w:val="28"/>
        </w:rPr>
        <w:t>
      2) наличие освоенных семеноводческих севооборотов, заложенных в соответствии с научно-обоснованными рекомендациями для конкретной почвенно-климатической зоны с учетом особенностей сельскохозяйственного растения, по которому ведется производство оригинальных семян, и прошедших не менее одной ротации;</w:t>
      </w:r>
    </w:p>
    <w:bookmarkEnd w:id="17"/>
    <w:bookmarkStart w:name="z28" w:id="18"/>
    <w:p>
      <w:pPr>
        <w:spacing w:after="0"/>
        <w:ind w:left="0"/>
        <w:jc w:val="both"/>
      </w:pPr>
      <w:r>
        <w:rPr>
          <w:rFonts w:ascii="Times New Roman"/>
          <w:b w:val="false"/>
          <w:i w:val="false"/>
          <w:color w:val="000000"/>
          <w:sz w:val="28"/>
        </w:rPr>
        <w:t>
      3) наличие семеноводческих посевов в общей посевной площади – не менее 25 процентов;</w:t>
      </w:r>
    </w:p>
    <w:bookmarkEnd w:id="18"/>
    <w:bookmarkStart w:name="z29" w:id="19"/>
    <w:p>
      <w:pPr>
        <w:spacing w:after="0"/>
        <w:ind w:left="0"/>
        <w:jc w:val="both"/>
      </w:pPr>
      <w:r>
        <w:rPr>
          <w:rFonts w:ascii="Times New Roman"/>
          <w:b w:val="false"/>
          <w:i w:val="false"/>
          <w:color w:val="000000"/>
          <w:sz w:val="28"/>
        </w:rPr>
        <w:t>
      4) наличие опыта работы по производству оригинальных семян (первичному семеноводству), путем подтверждения наличием документов учета количества и качества произведенных оригинальных семян – не менее пяти лет;</w:t>
      </w:r>
    </w:p>
    <w:bookmarkEnd w:id="19"/>
    <w:bookmarkStart w:name="z30" w:id="20"/>
    <w:p>
      <w:pPr>
        <w:spacing w:after="0"/>
        <w:ind w:left="0"/>
        <w:jc w:val="both"/>
      </w:pPr>
      <w:r>
        <w:rPr>
          <w:rFonts w:ascii="Times New Roman"/>
          <w:b w:val="false"/>
          <w:i w:val="false"/>
          <w:color w:val="000000"/>
          <w:sz w:val="28"/>
        </w:rPr>
        <w:t>
      5) наличие сортовой агротехники, соответствующей научно-обоснованным рекомендациям по возделыванию сельскохозяйственных культур для конкретной почвенно-климатической зоны;</w:t>
      </w:r>
    </w:p>
    <w:bookmarkEnd w:id="20"/>
    <w:bookmarkStart w:name="z31" w:id="21"/>
    <w:p>
      <w:pPr>
        <w:spacing w:after="0"/>
        <w:ind w:left="0"/>
        <w:jc w:val="both"/>
      </w:pPr>
      <w:r>
        <w:rPr>
          <w:rFonts w:ascii="Times New Roman"/>
          <w:b w:val="false"/>
          <w:i w:val="false"/>
          <w:color w:val="000000"/>
          <w:sz w:val="28"/>
        </w:rPr>
        <w:t>
      6) отсутствие карантинных объектов на территории производителя оригинальных семян,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 при этом карантинные объекты должны отсутствовать на территории производителя оригинальных семян также и в период не менее трех лет до момента аттестации;</w:t>
      </w:r>
    </w:p>
    <w:bookmarkEnd w:id="21"/>
    <w:bookmarkStart w:name="z32" w:id="22"/>
    <w:p>
      <w:pPr>
        <w:spacing w:after="0"/>
        <w:ind w:left="0"/>
        <w:jc w:val="both"/>
      </w:pPr>
      <w:r>
        <w:rPr>
          <w:rFonts w:ascii="Times New Roman"/>
          <w:b w:val="false"/>
          <w:i w:val="false"/>
          <w:color w:val="000000"/>
          <w:sz w:val="28"/>
        </w:rPr>
        <w:t>
      7) наличие не менее одного специалиста-селекционера по культуре с опытом работы не менее пяти лет или наличие договора с физическим или юридическим лицом, осуществляющим научно-исследовательские работы в области селекции сельскохозяйственных растений, на осуществление совместной работы по производству оригинальных семян;</w:t>
      </w:r>
    </w:p>
    <w:bookmarkEnd w:id="22"/>
    <w:bookmarkStart w:name="z33" w:id="23"/>
    <w:p>
      <w:pPr>
        <w:spacing w:after="0"/>
        <w:ind w:left="0"/>
        <w:jc w:val="both"/>
      </w:pPr>
      <w:r>
        <w:rPr>
          <w:rFonts w:ascii="Times New Roman"/>
          <w:b w:val="false"/>
          <w:i w:val="false"/>
          <w:color w:val="000000"/>
          <w:sz w:val="28"/>
        </w:rPr>
        <w:t>
      8) наличие не менее одного агронома и специалиста по каждой культуре, а также не менее трех человек технического персонала, владеющего специфическими методами работы по семеноводству культуры и сорта;</w:t>
      </w:r>
    </w:p>
    <w:bookmarkEnd w:id="23"/>
    <w:bookmarkStart w:name="z34" w:id="24"/>
    <w:p>
      <w:pPr>
        <w:spacing w:after="0"/>
        <w:ind w:left="0"/>
        <w:jc w:val="both"/>
      </w:pPr>
      <w:r>
        <w:rPr>
          <w:rFonts w:ascii="Times New Roman"/>
          <w:b w:val="false"/>
          <w:i w:val="false"/>
          <w:color w:val="000000"/>
          <w:sz w:val="28"/>
        </w:rPr>
        <w:t>
      9) обеспечение производства оригинальных семян в строгом соответствии со схемами, учитывающими биологические признаки и свойства культуры и сорта;</w:t>
      </w:r>
    </w:p>
    <w:bookmarkEnd w:id="24"/>
    <w:bookmarkStart w:name="z35" w:id="25"/>
    <w:p>
      <w:pPr>
        <w:spacing w:after="0"/>
        <w:ind w:left="0"/>
        <w:jc w:val="both"/>
      </w:pPr>
      <w:r>
        <w:rPr>
          <w:rFonts w:ascii="Times New Roman"/>
          <w:b w:val="false"/>
          <w:i w:val="false"/>
          <w:color w:val="000000"/>
          <w:sz w:val="28"/>
        </w:rPr>
        <w:t>
      10) наличие исходного семенного материала сорта (маточных насаждений для производителей саженцев плодовых, ягодных, орехоплодных культур и винограда) в ассортименте и объемах, необходимых для производства планируемого количества оригинальных семян с целью последующего обеспечения производства элитных семян;</w:t>
      </w:r>
    </w:p>
    <w:bookmarkEnd w:id="25"/>
    <w:bookmarkStart w:name="z36" w:id="26"/>
    <w:p>
      <w:pPr>
        <w:spacing w:after="0"/>
        <w:ind w:left="0"/>
        <w:jc w:val="both"/>
      </w:pPr>
      <w:r>
        <w:rPr>
          <w:rFonts w:ascii="Times New Roman"/>
          <w:b w:val="false"/>
          <w:i w:val="false"/>
          <w:color w:val="000000"/>
          <w:sz w:val="28"/>
        </w:rPr>
        <w:t>
      11) наличие страховых фондов семян от потребности:</w:t>
      </w:r>
    </w:p>
    <w:bookmarkEnd w:id="26"/>
    <w:bookmarkStart w:name="z37" w:id="27"/>
    <w:p>
      <w:pPr>
        <w:spacing w:after="0"/>
        <w:ind w:left="0"/>
        <w:jc w:val="both"/>
      </w:pPr>
      <w:r>
        <w:rPr>
          <w:rFonts w:ascii="Times New Roman"/>
          <w:b w:val="false"/>
          <w:i w:val="false"/>
          <w:color w:val="000000"/>
          <w:sz w:val="28"/>
        </w:rPr>
        <w:t>
      для закладки первичных звеньев – 100 процентов;</w:t>
      </w:r>
    </w:p>
    <w:bookmarkEnd w:id="27"/>
    <w:bookmarkStart w:name="z38" w:id="28"/>
    <w:p>
      <w:pPr>
        <w:spacing w:after="0"/>
        <w:ind w:left="0"/>
        <w:jc w:val="both"/>
      </w:pPr>
      <w:r>
        <w:rPr>
          <w:rFonts w:ascii="Times New Roman"/>
          <w:b w:val="false"/>
          <w:i w:val="false"/>
          <w:color w:val="000000"/>
          <w:sz w:val="28"/>
        </w:rPr>
        <w:t>
      для суперэлиты – 50 процентов;</w:t>
      </w:r>
    </w:p>
    <w:bookmarkEnd w:id="28"/>
    <w:bookmarkStart w:name="z39" w:id="29"/>
    <w:p>
      <w:pPr>
        <w:spacing w:after="0"/>
        <w:ind w:left="0"/>
        <w:jc w:val="both"/>
      </w:pPr>
      <w:r>
        <w:rPr>
          <w:rFonts w:ascii="Times New Roman"/>
          <w:b w:val="false"/>
          <w:i w:val="false"/>
          <w:color w:val="000000"/>
          <w:sz w:val="28"/>
        </w:rPr>
        <w:t>
      12) наличие на праве собственности, лизинга или имущественного найма либо в доверительном управлении специализированной селекционной и семеноводческой техники для обеспечения всего комплекса работ по производству оригинальных семян видов сельскохозяйственных растений, по которым ведется производство оригинальных семян;</w:t>
      </w:r>
    </w:p>
    <w:bookmarkEnd w:id="29"/>
    <w:bookmarkStart w:name="z40" w:id="30"/>
    <w:p>
      <w:pPr>
        <w:spacing w:after="0"/>
        <w:ind w:left="0"/>
        <w:jc w:val="both"/>
      </w:pPr>
      <w:r>
        <w:rPr>
          <w:rFonts w:ascii="Times New Roman"/>
          <w:b w:val="false"/>
          <w:i w:val="false"/>
          <w:color w:val="000000"/>
          <w:sz w:val="28"/>
        </w:rPr>
        <w:t>
      13) наличие на праве собственности, лизинга или имущественного найма либо в доверительном управлении специализированных токов, емкостей (складских помещений и (или) хранилищ силосного типа и (или) бункеров) для хранения семян, специальной тары, крытых площадок с твердым покрытием, прикопочных площадок для плодовых, ягодных, орехоплодных культур и винограда, позволяющих размещать партии семян, не допуская их смешения;</w:t>
      </w:r>
    </w:p>
    <w:bookmarkEnd w:id="30"/>
    <w:bookmarkStart w:name="z41" w:id="31"/>
    <w:p>
      <w:pPr>
        <w:spacing w:after="0"/>
        <w:ind w:left="0"/>
        <w:jc w:val="both"/>
      </w:pPr>
      <w:r>
        <w:rPr>
          <w:rFonts w:ascii="Times New Roman"/>
          <w:b w:val="false"/>
          <w:i w:val="false"/>
          <w:color w:val="000000"/>
          <w:sz w:val="28"/>
        </w:rPr>
        <w:t>
      14) ведение по каждому сорту сельскохозяйственных растений, по которому ведется производство оригинальных семян, учета количества и качества, происхождения произведенных, реализованных и использованных в собственном хозяйстве оригинальных семян (акты посева, браковки, сортовых, видовых и фитопатологических прополок (прочисток), приемки и (или) апробации посевов, уборки, оприходования, очистки и подработки, реализации оригинальных семян, журнал учета семян (который должен быть пронумерован, прошит и подписан государственным инспектором по семеноводству соответствующего местного исполнительного органа), удостоверения о кондиционности семян, аттестаты на семена);</w:t>
      </w:r>
    </w:p>
    <w:bookmarkEnd w:id="31"/>
    <w:bookmarkStart w:name="z42" w:id="32"/>
    <w:p>
      <w:pPr>
        <w:spacing w:after="0"/>
        <w:ind w:left="0"/>
        <w:jc w:val="both"/>
      </w:pPr>
      <w:r>
        <w:rPr>
          <w:rFonts w:ascii="Times New Roman"/>
          <w:b w:val="false"/>
          <w:i w:val="false"/>
          <w:color w:val="000000"/>
          <w:sz w:val="28"/>
        </w:rPr>
        <w:t>
      15) ведение документации по сорту, отражающей метод выведения сорта, сведения о родительских формах, отличительных характеристиках признаков сорта;</w:t>
      </w:r>
    </w:p>
    <w:bookmarkEnd w:id="32"/>
    <w:bookmarkStart w:name="z43" w:id="33"/>
    <w:p>
      <w:pPr>
        <w:spacing w:after="0"/>
        <w:ind w:left="0"/>
        <w:jc w:val="both"/>
      </w:pPr>
      <w:r>
        <w:rPr>
          <w:rFonts w:ascii="Times New Roman"/>
          <w:b w:val="false"/>
          <w:i w:val="false"/>
          <w:color w:val="000000"/>
          <w:sz w:val="28"/>
        </w:rPr>
        <w:t>
      16) обеспечение сохранности материалов учета по семеноводству в течение не менее пяти лет.</w:t>
      </w:r>
    </w:p>
    <w:bookmarkEnd w:id="33"/>
    <w:bookmarkStart w:name="z44" w:id="34"/>
    <w:p>
      <w:pPr>
        <w:spacing w:after="0"/>
        <w:ind w:left="0"/>
        <w:jc w:val="both"/>
      </w:pPr>
      <w:r>
        <w:rPr>
          <w:rFonts w:ascii="Times New Roman"/>
          <w:b w:val="false"/>
          <w:i w:val="false"/>
          <w:color w:val="000000"/>
          <w:sz w:val="28"/>
        </w:rPr>
        <w:t>
      2. Требования, предъявляемые к элитно-семеноводческим хозяйствам, включают:</w:t>
      </w:r>
    </w:p>
    <w:bookmarkEnd w:id="34"/>
    <w:bookmarkStart w:name="z45" w:id="35"/>
    <w:p>
      <w:pPr>
        <w:spacing w:after="0"/>
        <w:ind w:left="0"/>
        <w:jc w:val="both"/>
      </w:pPr>
      <w:r>
        <w:rPr>
          <w:rFonts w:ascii="Times New Roman"/>
          <w:b w:val="false"/>
          <w:i w:val="false"/>
          <w:color w:val="000000"/>
          <w:sz w:val="28"/>
        </w:rPr>
        <w:t>
      1) наличие освоенных семеноводческих севооборотов, заложенных в соответствии с научно-обоснованными рекомендациями для конкретной почвенно-климатической зоны с учетом особенностей сельскохозяйственного растения, по которому ведется производство элитных семян, и прошедших не менее одной ротации;</w:t>
      </w:r>
    </w:p>
    <w:bookmarkEnd w:id="35"/>
    <w:bookmarkStart w:name="z46" w:id="36"/>
    <w:p>
      <w:pPr>
        <w:spacing w:after="0"/>
        <w:ind w:left="0"/>
        <w:jc w:val="both"/>
      </w:pPr>
      <w:r>
        <w:rPr>
          <w:rFonts w:ascii="Times New Roman"/>
          <w:b w:val="false"/>
          <w:i w:val="false"/>
          <w:color w:val="000000"/>
          <w:sz w:val="28"/>
        </w:rPr>
        <w:t>
      2) наличие сортовой агротехники, соответствующей научно-обоснованным рекомендациям по возделыванию сельскохозяйственных культур для конкретной почвенно-климатической зоны;</w:t>
      </w:r>
    </w:p>
    <w:bookmarkEnd w:id="36"/>
    <w:bookmarkStart w:name="z47" w:id="37"/>
    <w:p>
      <w:pPr>
        <w:spacing w:after="0"/>
        <w:ind w:left="0"/>
        <w:jc w:val="both"/>
      </w:pPr>
      <w:r>
        <w:rPr>
          <w:rFonts w:ascii="Times New Roman"/>
          <w:b w:val="false"/>
          <w:i w:val="false"/>
          <w:color w:val="000000"/>
          <w:sz w:val="28"/>
        </w:rPr>
        <w:t>
      3) наличие семеноводческих посевов в общей посевной площади – не менее 20 процентов;</w:t>
      </w:r>
    </w:p>
    <w:bookmarkEnd w:id="37"/>
    <w:bookmarkStart w:name="z48" w:id="38"/>
    <w:p>
      <w:pPr>
        <w:spacing w:after="0"/>
        <w:ind w:left="0"/>
        <w:jc w:val="both"/>
      </w:pPr>
      <w:r>
        <w:rPr>
          <w:rFonts w:ascii="Times New Roman"/>
          <w:b w:val="false"/>
          <w:i w:val="false"/>
          <w:color w:val="000000"/>
          <w:sz w:val="28"/>
        </w:rPr>
        <w:t>
      4) урожайность за последние три года – выше среднеобластной.</w:t>
      </w:r>
    </w:p>
    <w:bookmarkEnd w:id="38"/>
    <w:bookmarkStart w:name="z49" w:id="39"/>
    <w:p>
      <w:pPr>
        <w:spacing w:after="0"/>
        <w:ind w:left="0"/>
        <w:jc w:val="both"/>
      </w:pPr>
      <w:r>
        <w:rPr>
          <w:rFonts w:ascii="Times New Roman"/>
          <w:b w:val="false"/>
          <w:i w:val="false"/>
          <w:color w:val="000000"/>
          <w:sz w:val="28"/>
        </w:rPr>
        <w:t>
      Требование, указанное в части первой настоящего подпункта, не распространяется на производителей картофеля и подсолнечника;</w:t>
      </w:r>
    </w:p>
    <w:bookmarkEnd w:id="39"/>
    <w:bookmarkStart w:name="z50" w:id="40"/>
    <w:p>
      <w:pPr>
        <w:spacing w:after="0"/>
        <w:ind w:left="0"/>
        <w:jc w:val="both"/>
      </w:pPr>
      <w:r>
        <w:rPr>
          <w:rFonts w:ascii="Times New Roman"/>
          <w:b w:val="false"/>
          <w:i w:val="false"/>
          <w:color w:val="000000"/>
          <w:sz w:val="28"/>
        </w:rPr>
        <w:t>
      5) наличие опыта работы по семеноводству, путем подтверждения наличием документов учета количества и качества произведенных элитных семян – не менее трех лет;</w:t>
      </w:r>
    </w:p>
    <w:bookmarkEnd w:id="40"/>
    <w:bookmarkStart w:name="z51" w:id="41"/>
    <w:p>
      <w:pPr>
        <w:spacing w:after="0"/>
        <w:ind w:left="0"/>
        <w:jc w:val="both"/>
      </w:pPr>
      <w:r>
        <w:rPr>
          <w:rFonts w:ascii="Times New Roman"/>
          <w:b w:val="false"/>
          <w:i w:val="false"/>
          <w:color w:val="000000"/>
          <w:sz w:val="28"/>
        </w:rPr>
        <w:t>
      6) обеспечение удельного веса основного вида деятельности в общем объеме производства (элитное семеноводство) – не менее 25 процентов;</w:t>
      </w:r>
    </w:p>
    <w:bookmarkEnd w:id="41"/>
    <w:bookmarkStart w:name="z52" w:id="42"/>
    <w:p>
      <w:pPr>
        <w:spacing w:after="0"/>
        <w:ind w:left="0"/>
        <w:jc w:val="both"/>
      </w:pPr>
      <w:r>
        <w:rPr>
          <w:rFonts w:ascii="Times New Roman"/>
          <w:b w:val="false"/>
          <w:i w:val="false"/>
          <w:color w:val="000000"/>
          <w:sz w:val="28"/>
        </w:rPr>
        <w:t>
      7) количество возделываемых культур, по которым ведется семеноводство – не более 5;</w:t>
      </w:r>
    </w:p>
    <w:bookmarkEnd w:id="42"/>
    <w:bookmarkStart w:name="z53" w:id="43"/>
    <w:p>
      <w:pPr>
        <w:spacing w:after="0"/>
        <w:ind w:left="0"/>
        <w:jc w:val="both"/>
      </w:pPr>
      <w:r>
        <w:rPr>
          <w:rFonts w:ascii="Times New Roman"/>
          <w:b w:val="false"/>
          <w:i w:val="false"/>
          <w:color w:val="000000"/>
          <w:sz w:val="28"/>
        </w:rPr>
        <w:t>
      8) количество сортов по каждой культуре, по которым ведется семеноводство в соответствии с предметом аттестации – не более 5 (за исключением кукурузы), по кукурузе – не более 9;</w:t>
      </w:r>
    </w:p>
    <w:bookmarkEnd w:id="43"/>
    <w:bookmarkStart w:name="z54" w:id="44"/>
    <w:p>
      <w:pPr>
        <w:spacing w:after="0"/>
        <w:ind w:left="0"/>
        <w:jc w:val="both"/>
      </w:pPr>
      <w:r>
        <w:rPr>
          <w:rFonts w:ascii="Times New Roman"/>
          <w:b w:val="false"/>
          <w:i w:val="false"/>
          <w:color w:val="000000"/>
          <w:sz w:val="28"/>
        </w:rPr>
        <w:t>
      9) наличие страховых фондов семян от потребности для закладки суперэлиты – 50 процентов;</w:t>
      </w:r>
    </w:p>
    <w:bookmarkEnd w:id="44"/>
    <w:bookmarkStart w:name="z55" w:id="45"/>
    <w:p>
      <w:pPr>
        <w:spacing w:after="0"/>
        <w:ind w:left="0"/>
        <w:jc w:val="both"/>
      </w:pPr>
      <w:r>
        <w:rPr>
          <w:rFonts w:ascii="Times New Roman"/>
          <w:b w:val="false"/>
          <w:i w:val="false"/>
          <w:color w:val="000000"/>
          <w:sz w:val="28"/>
        </w:rPr>
        <w:t>
      10) наличие плана сортообновления по культурам и сортам;</w:t>
      </w:r>
    </w:p>
    <w:bookmarkEnd w:id="45"/>
    <w:bookmarkStart w:name="z56" w:id="46"/>
    <w:p>
      <w:pPr>
        <w:spacing w:after="0"/>
        <w:ind w:left="0"/>
        <w:jc w:val="both"/>
      </w:pPr>
      <w:r>
        <w:rPr>
          <w:rFonts w:ascii="Times New Roman"/>
          <w:b w:val="false"/>
          <w:i w:val="false"/>
          <w:color w:val="000000"/>
          <w:sz w:val="28"/>
        </w:rPr>
        <w:t xml:space="preserve">
      11) наличие схем по выращиванию семян сортов, включенных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Республика Казахстан от 30 июля 2009 года № 434 "Об утверждении Государственного реестра селекционных достижений, рекомендуемых к использованию в Республике Казахстан, и Перечня перспективных сортов сельскохозяйственных растений" (зарегистрирован в Реестре государственной регистрации нормативных правовых актов № 5759) (далее – Приказ № 434);</w:t>
      </w:r>
    </w:p>
    <w:bookmarkEnd w:id="46"/>
    <w:bookmarkStart w:name="z57" w:id="47"/>
    <w:p>
      <w:pPr>
        <w:spacing w:after="0"/>
        <w:ind w:left="0"/>
        <w:jc w:val="both"/>
      </w:pPr>
      <w:r>
        <w:rPr>
          <w:rFonts w:ascii="Times New Roman"/>
          <w:b w:val="false"/>
          <w:i w:val="false"/>
          <w:color w:val="000000"/>
          <w:sz w:val="28"/>
        </w:rPr>
        <w:t>
      12) организация учета и ведение документации, в которой отражаются все виды работ по выращиванию семенного материала и его качественные показатели;</w:t>
      </w:r>
    </w:p>
    <w:bookmarkEnd w:id="47"/>
    <w:bookmarkStart w:name="z58" w:id="48"/>
    <w:p>
      <w:pPr>
        <w:spacing w:after="0"/>
        <w:ind w:left="0"/>
        <w:jc w:val="both"/>
      </w:pPr>
      <w:r>
        <w:rPr>
          <w:rFonts w:ascii="Times New Roman"/>
          <w:b w:val="false"/>
          <w:i w:val="false"/>
          <w:color w:val="000000"/>
          <w:sz w:val="28"/>
        </w:rPr>
        <w:t xml:space="preserve">
      13) наличие исходного семенного материала (оригинальных семян) сортов, включенных в </w:t>
      </w:r>
      <w:r>
        <w:rPr>
          <w:rFonts w:ascii="Times New Roman"/>
          <w:b w:val="false"/>
          <w:i w:val="false"/>
          <w:color w:val="000000"/>
          <w:sz w:val="28"/>
        </w:rPr>
        <w:t>Приказ № 434</w:t>
      </w:r>
      <w:r>
        <w:rPr>
          <w:rFonts w:ascii="Times New Roman"/>
          <w:b w:val="false"/>
          <w:i w:val="false"/>
          <w:color w:val="000000"/>
          <w:sz w:val="28"/>
        </w:rPr>
        <w:t>, в ассортименте и объемах, для производства запланированного количества элитных семян;</w:t>
      </w:r>
    </w:p>
    <w:bookmarkEnd w:id="48"/>
    <w:bookmarkStart w:name="z59" w:id="49"/>
    <w:p>
      <w:pPr>
        <w:spacing w:after="0"/>
        <w:ind w:left="0"/>
        <w:jc w:val="both"/>
      </w:pPr>
      <w:r>
        <w:rPr>
          <w:rFonts w:ascii="Times New Roman"/>
          <w:b w:val="false"/>
          <w:i w:val="false"/>
          <w:color w:val="000000"/>
          <w:sz w:val="28"/>
        </w:rPr>
        <w:t xml:space="preserve">
      14) наличие договора с производителем оригинальных семян на срок не менее трех лет и (или) реализатором семян на срок не менее двух лет с момента подачи заявления на аттестацию о поставке оригинальных семян (для производителей гибридов первого поколения о поставке родительских форм гибридов, самоопыленных линий и гибридных популяций) сортов, включенных в </w:t>
      </w:r>
      <w:r>
        <w:rPr>
          <w:rFonts w:ascii="Times New Roman"/>
          <w:b w:val="false"/>
          <w:i w:val="false"/>
          <w:color w:val="000000"/>
          <w:sz w:val="28"/>
        </w:rPr>
        <w:t>Приказ № 434</w:t>
      </w:r>
      <w:r>
        <w:rPr>
          <w:rFonts w:ascii="Times New Roman"/>
          <w:b w:val="false"/>
          <w:i w:val="false"/>
          <w:color w:val="000000"/>
          <w:sz w:val="28"/>
        </w:rPr>
        <w:t>, в ассортименте и объемах, для производства запланированного количества элитных семян.</w:t>
      </w:r>
    </w:p>
    <w:bookmarkEnd w:id="49"/>
    <w:bookmarkStart w:name="z60" w:id="50"/>
    <w:p>
      <w:pPr>
        <w:spacing w:after="0"/>
        <w:ind w:left="0"/>
        <w:jc w:val="both"/>
      </w:pPr>
      <w:r>
        <w:rPr>
          <w:rFonts w:ascii="Times New Roman"/>
          <w:b w:val="false"/>
          <w:i w:val="false"/>
          <w:color w:val="000000"/>
          <w:sz w:val="28"/>
        </w:rPr>
        <w:t>
      Требование, указанное в части первой настоящего подпункта, не распространяется по сортам, по которым производитель элитных семян (семян гибридов первого поколения) аттестован на производство оригинальных семян (родительских форм гибридов, самоопыленных линии и гибридных популяции));</w:t>
      </w:r>
    </w:p>
    <w:bookmarkEnd w:id="50"/>
    <w:bookmarkStart w:name="z61" w:id="51"/>
    <w:p>
      <w:pPr>
        <w:spacing w:after="0"/>
        <w:ind w:left="0"/>
        <w:jc w:val="both"/>
      </w:pPr>
      <w:r>
        <w:rPr>
          <w:rFonts w:ascii="Times New Roman"/>
          <w:b w:val="false"/>
          <w:i w:val="false"/>
          <w:color w:val="000000"/>
          <w:sz w:val="28"/>
        </w:rPr>
        <w:t>
      15) наличие договора с физическим или юридическим лицом, имеющим опыт научно-исследовательской работы в области селекции сельскохозяйственных растений, на научное сопровождение производства элитных семян.</w:t>
      </w:r>
    </w:p>
    <w:bookmarkEnd w:id="51"/>
    <w:bookmarkStart w:name="z62" w:id="52"/>
    <w:p>
      <w:pPr>
        <w:spacing w:after="0"/>
        <w:ind w:left="0"/>
        <w:jc w:val="both"/>
      </w:pPr>
      <w:r>
        <w:rPr>
          <w:rFonts w:ascii="Times New Roman"/>
          <w:b w:val="false"/>
          <w:i w:val="false"/>
          <w:color w:val="000000"/>
          <w:sz w:val="28"/>
        </w:rPr>
        <w:t>
      Требование, указанное в части первой настоящего подпункта, не распространяется на элитно-семеноводческие хозяйства, осуществляющие научную деятельность;</w:t>
      </w:r>
    </w:p>
    <w:bookmarkEnd w:id="52"/>
    <w:bookmarkStart w:name="z63" w:id="53"/>
    <w:p>
      <w:pPr>
        <w:spacing w:after="0"/>
        <w:ind w:left="0"/>
        <w:jc w:val="both"/>
      </w:pPr>
      <w:r>
        <w:rPr>
          <w:rFonts w:ascii="Times New Roman"/>
          <w:b w:val="false"/>
          <w:i w:val="false"/>
          <w:color w:val="000000"/>
          <w:sz w:val="28"/>
        </w:rPr>
        <w:t>
      16) наличие на праве собственности, лизинга или имущественного найма либо в доверительном управлении сельскохозяйственной техники, включая семяочистительную технику и технику для протравливания семян, обеспечения комплекса работ по производству планируемого объема элитных семян;</w:t>
      </w:r>
    </w:p>
    <w:bookmarkEnd w:id="53"/>
    <w:bookmarkStart w:name="z64" w:id="54"/>
    <w:p>
      <w:pPr>
        <w:spacing w:after="0"/>
        <w:ind w:left="0"/>
        <w:jc w:val="both"/>
      </w:pPr>
      <w:r>
        <w:rPr>
          <w:rFonts w:ascii="Times New Roman"/>
          <w:b w:val="false"/>
          <w:i w:val="false"/>
          <w:color w:val="000000"/>
          <w:sz w:val="28"/>
        </w:rPr>
        <w:t>
      17) наличие на праве собственности, лизинга или имущественного найма либо в доверительном управлении специализированных токов, емкостей (складских помещений и (или) хранилищ силосного типа и (или) бункеров) для хранения семян, специальной тары, крытых площадок с твердым покрытием, прикопочных площадок для плодовых, ягодных, орехоплодных культур и винограда, позволяющих размещать партии семян, не допуская их смешения;</w:t>
      </w:r>
    </w:p>
    <w:bookmarkEnd w:id="54"/>
    <w:bookmarkStart w:name="z65" w:id="55"/>
    <w:p>
      <w:pPr>
        <w:spacing w:after="0"/>
        <w:ind w:left="0"/>
        <w:jc w:val="both"/>
      </w:pPr>
      <w:r>
        <w:rPr>
          <w:rFonts w:ascii="Times New Roman"/>
          <w:b w:val="false"/>
          <w:i w:val="false"/>
          <w:color w:val="000000"/>
          <w:sz w:val="28"/>
        </w:rPr>
        <w:t>
      18) ведение по каждому сорту сельскохозяйственных растений учета количества и качества, происхождения произведенных, реализованных и использованных в собственном хозяйстве семян (акты посева, приемки и (или) апробации посевов, уборки, оприходования, очистки и подработки, реализации семян, аттестаты на семена, удостоверения о кондиционности семян, журнала учета семян (который должен быть пронумерован, прошит и подписан государственным инспектором по семеноводству соответствующего местного исполнительного органа);</w:t>
      </w:r>
    </w:p>
    <w:bookmarkEnd w:id="55"/>
    <w:bookmarkStart w:name="z66" w:id="56"/>
    <w:p>
      <w:pPr>
        <w:spacing w:after="0"/>
        <w:ind w:left="0"/>
        <w:jc w:val="both"/>
      </w:pPr>
      <w:r>
        <w:rPr>
          <w:rFonts w:ascii="Times New Roman"/>
          <w:b w:val="false"/>
          <w:i w:val="false"/>
          <w:color w:val="000000"/>
          <w:sz w:val="28"/>
        </w:rPr>
        <w:t>
      19) организация хранения материалов учета по семеноводству в течение не менее трех лет;</w:t>
      </w:r>
    </w:p>
    <w:bookmarkEnd w:id="56"/>
    <w:bookmarkStart w:name="z67" w:id="57"/>
    <w:p>
      <w:pPr>
        <w:spacing w:after="0"/>
        <w:ind w:left="0"/>
        <w:jc w:val="both"/>
      </w:pPr>
      <w:r>
        <w:rPr>
          <w:rFonts w:ascii="Times New Roman"/>
          <w:b w:val="false"/>
          <w:i w:val="false"/>
          <w:color w:val="000000"/>
          <w:sz w:val="28"/>
        </w:rPr>
        <w:t>
      20) наличие количества специалистов, предусмотренного штатным расписанием, с соответствующим образованием (послесреднее или высшее) для квалифицированного выполнения запланированного объема работ, в том числе не менее одного агронома;</w:t>
      </w:r>
    </w:p>
    <w:bookmarkEnd w:id="57"/>
    <w:bookmarkStart w:name="z68" w:id="58"/>
    <w:p>
      <w:pPr>
        <w:spacing w:after="0"/>
        <w:ind w:left="0"/>
        <w:jc w:val="both"/>
      </w:pPr>
      <w:r>
        <w:rPr>
          <w:rFonts w:ascii="Times New Roman"/>
          <w:b w:val="false"/>
          <w:i w:val="false"/>
          <w:color w:val="000000"/>
          <w:sz w:val="28"/>
        </w:rPr>
        <w:t>
      21) отсутствие карантинных объектов на территории элитно-семеноводческого хозяйства,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 при этом карантинные объекты должны отсутствовать на территории элитно-семеноводческого хозяйства также и в период не менее трех лет до момента аттестации;</w:t>
      </w:r>
    </w:p>
    <w:bookmarkEnd w:id="58"/>
    <w:bookmarkStart w:name="z69" w:id="59"/>
    <w:p>
      <w:pPr>
        <w:spacing w:after="0"/>
        <w:ind w:left="0"/>
        <w:jc w:val="both"/>
      </w:pPr>
      <w:r>
        <w:rPr>
          <w:rFonts w:ascii="Times New Roman"/>
          <w:b w:val="false"/>
          <w:i w:val="false"/>
          <w:color w:val="000000"/>
          <w:sz w:val="28"/>
        </w:rPr>
        <w:t>
      22) наличие площади пашни для ведения производства элитных семян (на орошаемых землях – водообеспеченной севооборотной пашни).</w:t>
      </w:r>
    </w:p>
    <w:bookmarkEnd w:id="59"/>
    <w:bookmarkStart w:name="z70" w:id="60"/>
    <w:p>
      <w:pPr>
        <w:spacing w:after="0"/>
        <w:ind w:left="0"/>
        <w:jc w:val="both"/>
      </w:pPr>
      <w:r>
        <w:rPr>
          <w:rFonts w:ascii="Times New Roman"/>
          <w:b w:val="false"/>
          <w:i w:val="false"/>
          <w:color w:val="000000"/>
          <w:sz w:val="28"/>
        </w:rPr>
        <w:t>
      3. Требования, предъявляемые к семеноводческим хозяйствам, включают:</w:t>
      </w:r>
    </w:p>
    <w:bookmarkEnd w:id="60"/>
    <w:bookmarkStart w:name="z71" w:id="61"/>
    <w:p>
      <w:pPr>
        <w:spacing w:after="0"/>
        <w:ind w:left="0"/>
        <w:jc w:val="both"/>
      </w:pPr>
      <w:r>
        <w:rPr>
          <w:rFonts w:ascii="Times New Roman"/>
          <w:b w:val="false"/>
          <w:i w:val="false"/>
          <w:color w:val="000000"/>
          <w:sz w:val="28"/>
        </w:rPr>
        <w:t>
      1) наличие опыта работы по семеноводству, путем подтверждения наличием документов учета количества и качества произведенных семян – не менее одного года;</w:t>
      </w:r>
    </w:p>
    <w:bookmarkEnd w:id="61"/>
    <w:bookmarkStart w:name="z72" w:id="62"/>
    <w:p>
      <w:pPr>
        <w:spacing w:after="0"/>
        <w:ind w:left="0"/>
        <w:jc w:val="both"/>
      </w:pPr>
      <w:r>
        <w:rPr>
          <w:rFonts w:ascii="Times New Roman"/>
          <w:b w:val="false"/>
          <w:i w:val="false"/>
          <w:color w:val="000000"/>
          <w:sz w:val="28"/>
        </w:rPr>
        <w:t>
      2) наличие площади пашни для ведения производства семян первой, второй и третьей репродукций (на орошаемых землях – водообеспеченной севооборотной пашни);</w:t>
      </w:r>
    </w:p>
    <w:bookmarkEnd w:id="62"/>
    <w:bookmarkStart w:name="z73" w:id="63"/>
    <w:p>
      <w:pPr>
        <w:spacing w:after="0"/>
        <w:ind w:left="0"/>
        <w:jc w:val="both"/>
      </w:pPr>
      <w:r>
        <w:rPr>
          <w:rFonts w:ascii="Times New Roman"/>
          <w:b w:val="false"/>
          <w:i w:val="false"/>
          <w:color w:val="000000"/>
          <w:sz w:val="28"/>
        </w:rPr>
        <w:t>
      3) наличие семеноводческих севооборотов, введенных в соответствии с научно-обоснованными рекомендациями для конкретной почвенно-климатической зоны с учетом особенностей сельскохозяйственного растения, по которому ведется производство семян первой, второй и третьей репродукций;</w:t>
      </w:r>
    </w:p>
    <w:bookmarkEnd w:id="63"/>
    <w:bookmarkStart w:name="z74" w:id="64"/>
    <w:p>
      <w:pPr>
        <w:spacing w:after="0"/>
        <w:ind w:left="0"/>
        <w:jc w:val="both"/>
      </w:pPr>
      <w:r>
        <w:rPr>
          <w:rFonts w:ascii="Times New Roman"/>
          <w:b w:val="false"/>
          <w:i w:val="false"/>
          <w:color w:val="000000"/>
          <w:sz w:val="28"/>
        </w:rPr>
        <w:t>
      4) наличие семеноводческих посевов в общей посевной площади – не менее 15 процентов;</w:t>
      </w:r>
    </w:p>
    <w:bookmarkEnd w:id="64"/>
    <w:bookmarkStart w:name="z75" w:id="65"/>
    <w:p>
      <w:pPr>
        <w:spacing w:after="0"/>
        <w:ind w:left="0"/>
        <w:jc w:val="both"/>
      </w:pPr>
      <w:r>
        <w:rPr>
          <w:rFonts w:ascii="Times New Roman"/>
          <w:b w:val="false"/>
          <w:i w:val="false"/>
          <w:color w:val="000000"/>
          <w:sz w:val="28"/>
        </w:rPr>
        <w:t>
      5) количество возделываемых культур, по которым ведется семеноводство – не более 4;</w:t>
      </w:r>
    </w:p>
    <w:bookmarkEnd w:id="65"/>
    <w:bookmarkStart w:name="z76" w:id="66"/>
    <w:p>
      <w:pPr>
        <w:spacing w:after="0"/>
        <w:ind w:left="0"/>
        <w:jc w:val="both"/>
      </w:pPr>
      <w:r>
        <w:rPr>
          <w:rFonts w:ascii="Times New Roman"/>
          <w:b w:val="false"/>
          <w:i w:val="false"/>
          <w:color w:val="000000"/>
          <w:sz w:val="28"/>
        </w:rPr>
        <w:t>
      6) количество сортов по каждой культуре, по которым ведется семеноводство в соответствии с предметом аттестации – не более 5 (за исключением кукурузы), по кукурузе – не более 9;</w:t>
      </w:r>
    </w:p>
    <w:bookmarkEnd w:id="66"/>
    <w:bookmarkStart w:name="z77" w:id="67"/>
    <w:p>
      <w:pPr>
        <w:spacing w:after="0"/>
        <w:ind w:left="0"/>
        <w:jc w:val="both"/>
      </w:pPr>
      <w:r>
        <w:rPr>
          <w:rFonts w:ascii="Times New Roman"/>
          <w:b w:val="false"/>
          <w:i w:val="false"/>
          <w:color w:val="000000"/>
          <w:sz w:val="28"/>
        </w:rPr>
        <w:t xml:space="preserve">
      7) наличие договора с элитно-семеноводческим хозяйством на срок не менее трех лет и (или) реализатором семян на срок не менее двух лет с момента подачи заявления на аттестацию о поставке элитных семян сортов, включенных в </w:t>
      </w:r>
      <w:r>
        <w:rPr>
          <w:rFonts w:ascii="Times New Roman"/>
          <w:b w:val="false"/>
          <w:i w:val="false"/>
          <w:color w:val="000000"/>
          <w:sz w:val="28"/>
        </w:rPr>
        <w:t>Приказ № 434</w:t>
      </w:r>
      <w:r>
        <w:rPr>
          <w:rFonts w:ascii="Times New Roman"/>
          <w:b w:val="false"/>
          <w:i w:val="false"/>
          <w:color w:val="000000"/>
          <w:sz w:val="28"/>
        </w:rPr>
        <w:t>, для производства семян первой, второй и третьей репродукций.</w:t>
      </w:r>
    </w:p>
    <w:bookmarkEnd w:id="67"/>
    <w:bookmarkStart w:name="z78" w:id="68"/>
    <w:p>
      <w:pPr>
        <w:spacing w:after="0"/>
        <w:ind w:left="0"/>
        <w:jc w:val="both"/>
      </w:pPr>
      <w:r>
        <w:rPr>
          <w:rFonts w:ascii="Times New Roman"/>
          <w:b w:val="false"/>
          <w:i w:val="false"/>
          <w:color w:val="000000"/>
          <w:sz w:val="28"/>
        </w:rPr>
        <w:t>
      Требование, указанное в части первой настоящего подпункта, не распространяется по сортам, по которым производитель семян первой, второй и третьей репродукций аттестован на производство элитных семян;</w:t>
      </w:r>
    </w:p>
    <w:bookmarkEnd w:id="68"/>
    <w:bookmarkStart w:name="z79" w:id="69"/>
    <w:p>
      <w:pPr>
        <w:spacing w:after="0"/>
        <w:ind w:left="0"/>
        <w:jc w:val="both"/>
      </w:pPr>
      <w:r>
        <w:rPr>
          <w:rFonts w:ascii="Times New Roman"/>
          <w:b w:val="false"/>
          <w:i w:val="false"/>
          <w:color w:val="000000"/>
          <w:sz w:val="28"/>
        </w:rPr>
        <w:t>
      8) наличие договора с физическим или юридическим лицом, имеющим опыт научно-исследовательской работы в области селекции сельскохозяйственных растений, на научное сопровождение производства семян первой, второй и третьей репродукций.</w:t>
      </w:r>
    </w:p>
    <w:bookmarkEnd w:id="69"/>
    <w:bookmarkStart w:name="z80" w:id="70"/>
    <w:p>
      <w:pPr>
        <w:spacing w:after="0"/>
        <w:ind w:left="0"/>
        <w:jc w:val="both"/>
      </w:pPr>
      <w:r>
        <w:rPr>
          <w:rFonts w:ascii="Times New Roman"/>
          <w:b w:val="false"/>
          <w:i w:val="false"/>
          <w:color w:val="000000"/>
          <w:sz w:val="28"/>
        </w:rPr>
        <w:t xml:space="preserve">
      Требование, указанное в части первой настоящего подпункта, не распространяется на семеноводческие хозяйства, осуществляющие научную деятельность; </w:t>
      </w:r>
    </w:p>
    <w:bookmarkEnd w:id="70"/>
    <w:bookmarkStart w:name="z81" w:id="71"/>
    <w:p>
      <w:pPr>
        <w:spacing w:after="0"/>
        <w:ind w:left="0"/>
        <w:jc w:val="both"/>
      </w:pPr>
      <w:r>
        <w:rPr>
          <w:rFonts w:ascii="Times New Roman"/>
          <w:b w:val="false"/>
          <w:i w:val="false"/>
          <w:color w:val="000000"/>
          <w:sz w:val="28"/>
        </w:rPr>
        <w:t>
      9) соблюдение рекомендованной для конкретной агроэкологической зоны агротехнологии возделывания сельскохозяйственных растений;</w:t>
      </w:r>
    </w:p>
    <w:bookmarkEnd w:id="71"/>
    <w:bookmarkStart w:name="z82" w:id="72"/>
    <w:p>
      <w:pPr>
        <w:spacing w:after="0"/>
        <w:ind w:left="0"/>
        <w:jc w:val="both"/>
      </w:pPr>
      <w:r>
        <w:rPr>
          <w:rFonts w:ascii="Times New Roman"/>
          <w:b w:val="false"/>
          <w:i w:val="false"/>
          <w:color w:val="000000"/>
          <w:sz w:val="28"/>
        </w:rPr>
        <w:t>
      10) отсутствие карантинных объектов на территории семеноводческого хозяйства,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 при этом карантинные объекты должны отсутствовать на территории семеноводческого хозяйства также и в период не менее трех лет до момента аттестации;</w:t>
      </w:r>
    </w:p>
    <w:bookmarkEnd w:id="72"/>
    <w:bookmarkStart w:name="z83" w:id="73"/>
    <w:p>
      <w:pPr>
        <w:spacing w:after="0"/>
        <w:ind w:left="0"/>
        <w:jc w:val="both"/>
      </w:pPr>
      <w:r>
        <w:rPr>
          <w:rFonts w:ascii="Times New Roman"/>
          <w:b w:val="false"/>
          <w:i w:val="false"/>
          <w:color w:val="000000"/>
          <w:sz w:val="28"/>
        </w:rPr>
        <w:t>
      11) наличие не менее одного агронома с соответствующим образованием (послесреднее или высшее);</w:t>
      </w:r>
    </w:p>
    <w:bookmarkEnd w:id="73"/>
    <w:bookmarkStart w:name="z84" w:id="74"/>
    <w:p>
      <w:pPr>
        <w:spacing w:after="0"/>
        <w:ind w:left="0"/>
        <w:jc w:val="both"/>
      </w:pPr>
      <w:r>
        <w:rPr>
          <w:rFonts w:ascii="Times New Roman"/>
          <w:b w:val="false"/>
          <w:i w:val="false"/>
          <w:color w:val="000000"/>
          <w:sz w:val="28"/>
        </w:rPr>
        <w:t>
      12) наличие плана сортообновления по культурам и сортам;</w:t>
      </w:r>
    </w:p>
    <w:bookmarkEnd w:id="74"/>
    <w:bookmarkStart w:name="z85" w:id="75"/>
    <w:p>
      <w:pPr>
        <w:spacing w:after="0"/>
        <w:ind w:left="0"/>
        <w:jc w:val="both"/>
      </w:pPr>
      <w:r>
        <w:rPr>
          <w:rFonts w:ascii="Times New Roman"/>
          <w:b w:val="false"/>
          <w:i w:val="false"/>
          <w:color w:val="000000"/>
          <w:sz w:val="28"/>
        </w:rPr>
        <w:t xml:space="preserve">
      13) наличие схем по выращиванию семян первой, второй и третьей репродукций сортов, включенных в </w:t>
      </w:r>
      <w:r>
        <w:rPr>
          <w:rFonts w:ascii="Times New Roman"/>
          <w:b w:val="false"/>
          <w:i w:val="false"/>
          <w:color w:val="000000"/>
          <w:sz w:val="28"/>
        </w:rPr>
        <w:t>Приказ № 434</w:t>
      </w:r>
      <w:r>
        <w:rPr>
          <w:rFonts w:ascii="Times New Roman"/>
          <w:b w:val="false"/>
          <w:i w:val="false"/>
          <w:color w:val="000000"/>
          <w:sz w:val="28"/>
        </w:rPr>
        <w:t>;</w:t>
      </w:r>
    </w:p>
    <w:bookmarkEnd w:id="75"/>
    <w:bookmarkStart w:name="z86" w:id="76"/>
    <w:p>
      <w:pPr>
        <w:spacing w:after="0"/>
        <w:ind w:left="0"/>
        <w:jc w:val="both"/>
      </w:pPr>
      <w:r>
        <w:rPr>
          <w:rFonts w:ascii="Times New Roman"/>
          <w:b w:val="false"/>
          <w:i w:val="false"/>
          <w:color w:val="000000"/>
          <w:sz w:val="28"/>
        </w:rPr>
        <w:t xml:space="preserve">
      14) наличие исходного семенного материала сортов, включенных в </w:t>
      </w:r>
      <w:r>
        <w:rPr>
          <w:rFonts w:ascii="Times New Roman"/>
          <w:b w:val="false"/>
          <w:i w:val="false"/>
          <w:color w:val="000000"/>
          <w:sz w:val="28"/>
        </w:rPr>
        <w:t>Приказ № 434</w:t>
      </w:r>
      <w:r>
        <w:rPr>
          <w:rFonts w:ascii="Times New Roman"/>
          <w:b w:val="false"/>
          <w:i w:val="false"/>
          <w:color w:val="000000"/>
          <w:sz w:val="28"/>
        </w:rPr>
        <w:t>, в ассортименте и объемах, для производства планируемого количества семян первой, второй и третьей репродукций;</w:t>
      </w:r>
    </w:p>
    <w:bookmarkEnd w:id="76"/>
    <w:bookmarkStart w:name="z87" w:id="77"/>
    <w:p>
      <w:pPr>
        <w:spacing w:after="0"/>
        <w:ind w:left="0"/>
        <w:jc w:val="both"/>
      </w:pPr>
      <w:r>
        <w:rPr>
          <w:rFonts w:ascii="Times New Roman"/>
          <w:b w:val="false"/>
          <w:i w:val="false"/>
          <w:color w:val="000000"/>
          <w:sz w:val="28"/>
        </w:rPr>
        <w:t>
      15) наличие на праве собственности, лизинга или имущественного найма либо в доверительном управлении сельскохозяйственной техники, включая семяочистительную технику и технику для протравливания семян, для обеспечения всего комплекса работ по производству планируемого объема семян первой, второй и третьей репродукций;</w:t>
      </w:r>
    </w:p>
    <w:bookmarkEnd w:id="77"/>
    <w:bookmarkStart w:name="z88" w:id="78"/>
    <w:p>
      <w:pPr>
        <w:spacing w:after="0"/>
        <w:ind w:left="0"/>
        <w:jc w:val="both"/>
      </w:pPr>
      <w:r>
        <w:rPr>
          <w:rFonts w:ascii="Times New Roman"/>
          <w:b w:val="false"/>
          <w:i w:val="false"/>
          <w:color w:val="000000"/>
          <w:sz w:val="28"/>
        </w:rPr>
        <w:t>
      16) наличие на праве собственности, лизинга или имущественного найма либо в доверительном управлении специализированных токов, емкостей (складских помещений и (или) хранилищ силосного типа и (или) бункеров) для хранения семян, специальной тары, крытых площадок с твердым покрытием, прикопочных площадок для плодовых, ягодных, орехоплодных культур и винограда, позволяющих размещать партии семян, не допуская их смешения;</w:t>
      </w:r>
    </w:p>
    <w:bookmarkEnd w:id="78"/>
    <w:bookmarkStart w:name="z89" w:id="79"/>
    <w:p>
      <w:pPr>
        <w:spacing w:after="0"/>
        <w:ind w:left="0"/>
        <w:jc w:val="both"/>
      </w:pPr>
      <w:r>
        <w:rPr>
          <w:rFonts w:ascii="Times New Roman"/>
          <w:b w:val="false"/>
          <w:i w:val="false"/>
          <w:color w:val="000000"/>
          <w:sz w:val="28"/>
        </w:rPr>
        <w:t>
      17) ведение по каждому сорту сельскохозяйственных растений учета количества и качества, происхождения произведенных, реализованных и использованных в собственном хозяйстве семян (акты посева, приемки и (или) апробации посевов, уборки, оприходования, очистки и подработки, реализации семян, аттестаты на семена, свидетельства на семена, удостоверения о кондиционности семян, журнала учета семян (который должен быть пронумерован, прошит и подписан государственным инспектором по семеноводству соответствующего местного исполнительного органа);</w:t>
      </w:r>
    </w:p>
    <w:bookmarkEnd w:id="79"/>
    <w:bookmarkStart w:name="z90" w:id="80"/>
    <w:p>
      <w:pPr>
        <w:spacing w:after="0"/>
        <w:ind w:left="0"/>
        <w:jc w:val="both"/>
      </w:pPr>
      <w:r>
        <w:rPr>
          <w:rFonts w:ascii="Times New Roman"/>
          <w:b w:val="false"/>
          <w:i w:val="false"/>
          <w:color w:val="000000"/>
          <w:sz w:val="28"/>
        </w:rPr>
        <w:t>
      18) обеспечение сохранности материалов учета по семеноводству в течение не менее одного года.</w:t>
      </w:r>
    </w:p>
    <w:bookmarkEnd w:id="80"/>
    <w:bookmarkStart w:name="z91" w:id="81"/>
    <w:p>
      <w:pPr>
        <w:spacing w:after="0"/>
        <w:ind w:left="0"/>
        <w:jc w:val="both"/>
      </w:pPr>
      <w:r>
        <w:rPr>
          <w:rFonts w:ascii="Times New Roman"/>
          <w:b w:val="false"/>
          <w:i w:val="false"/>
          <w:color w:val="000000"/>
          <w:sz w:val="28"/>
        </w:rPr>
        <w:t>
      4. Требования, предъявляемые к реализаторам семян, включают:</w:t>
      </w:r>
    </w:p>
    <w:bookmarkEnd w:id="81"/>
    <w:bookmarkStart w:name="z92" w:id="82"/>
    <w:p>
      <w:pPr>
        <w:spacing w:after="0"/>
        <w:ind w:left="0"/>
        <w:jc w:val="both"/>
      </w:pPr>
      <w:r>
        <w:rPr>
          <w:rFonts w:ascii="Times New Roman"/>
          <w:b w:val="false"/>
          <w:i w:val="false"/>
          <w:color w:val="000000"/>
          <w:sz w:val="28"/>
        </w:rPr>
        <w:t>
      1) наличие количества специалистов, предусмотренного штатным расписанием, с соответствующим образованием (послесреднее или высшее) для квалифицированного выполнения запланированного объема работ, в том числе не менее одного агронома;</w:t>
      </w:r>
    </w:p>
    <w:bookmarkEnd w:id="82"/>
    <w:bookmarkStart w:name="z93" w:id="83"/>
    <w:p>
      <w:pPr>
        <w:spacing w:after="0"/>
        <w:ind w:left="0"/>
        <w:jc w:val="both"/>
      </w:pPr>
      <w:r>
        <w:rPr>
          <w:rFonts w:ascii="Times New Roman"/>
          <w:b w:val="false"/>
          <w:i w:val="false"/>
          <w:color w:val="000000"/>
          <w:sz w:val="28"/>
        </w:rPr>
        <w:t>
      2) наличие ежегодного договора с производителями семян о поставке семян сельскохозяйственных растений для последующей реализации (в случае приобретения семян у зарубежных поставщиков (по импорту) с поставщиками семян;</w:t>
      </w:r>
    </w:p>
    <w:bookmarkEnd w:id="83"/>
    <w:bookmarkStart w:name="z94" w:id="84"/>
    <w:p>
      <w:pPr>
        <w:spacing w:after="0"/>
        <w:ind w:left="0"/>
        <w:jc w:val="both"/>
      </w:pPr>
      <w:r>
        <w:rPr>
          <w:rFonts w:ascii="Times New Roman"/>
          <w:b w:val="false"/>
          <w:i w:val="false"/>
          <w:color w:val="000000"/>
          <w:sz w:val="28"/>
        </w:rPr>
        <w:t>
      3) наличие на праве собственности, лизинга или имущественного найма либо в доверительном управлении емкостей (складских помещений и (или) хранилищ силосного типа и (или) бункеров) для хранения семян, специальной тары, прикопочных площадок для плодовых, ягодных, орехоплодных культур и винограда, позволяющих размещать партии семян, не допуская их смешения;</w:t>
      </w:r>
    </w:p>
    <w:bookmarkEnd w:id="84"/>
    <w:bookmarkStart w:name="z95" w:id="85"/>
    <w:p>
      <w:pPr>
        <w:spacing w:after="0"/>
        <w:ind w:left="0"/>
        <w:jc w:val="both"/>
      </w:pPr>
      <w:r>
        <w:rPr>
          <w:rFonts w:ascii="Times New Roman"/>
          <w:b w:val="false"/>
          <w:i w:val="false"/>
          <w:color w:val="000000"/>
          <w:sz w:val="28"/>
        </w:rPr>
        <w:t>
      4) наличие на праве собственности, лизинга или имущественного найма либо в доверительном управлении специализированной техники для обеспечения всего комплекса работ по подработке, хранению и реализации семян сельскохозяйственных растений.</w:t>
      </w:r>
    </w:p>
    <w:bookmarkEnd w:id="85"/>
    <w:bookmarkStart w:name="z96" w:id="86"/>
    <w:p>
      <w:pPr>
        <w:spacing w:after="0"/>
        <w:ind w:left="0"/>
        <w:jc w:val="both"/>
      </w:pPr>
      <w:r>
        <w:rPr>
          <w:rFonts w:ascii="Times New Roman"/>
          <w:b w:val="false"/>
          <w:i w:val="false"/>
          <w:color w:val="000000"/>
          <w:sz w:val="28"/>
        </w:rPr>
        <w:t>
       Требование, указанное в части первой настоящего подпункта, не распространяется на субъекты семеноводства, реализующие семена в затаренном (упакованном) состоянии;</w:t>
      </w:r>
    </w:p>
    <w:bookmarkEnd w:id="86"/>
    <w:bookmarkStart w:name="z97" w:id="87"/>
    <w:p>
      <w:pPr>
        <w:spacing w:after="0"/>
        <w:ind w:left="0"/>
        <w:jc w:val="both"/>
      </w:pPr>
      <w:r>
        <w:rPr>
          <w:rFonts w:ascii="Times New Roman"/>
          <w:b w:val="false"/>
          <w:i w:val="false"/>
          <w:color w:val="000000"/>
          <w:sz w:val="28"/>
        </w:rPr>
        <w:t>
      5) ведение по каждой партии семян сельскохозяйственных растений учета количества и качества, происхождения реализуемых семян, документирования семян, журнала учета семян, который должен быть пронумерован, прошит и подписан государственным инспектором по семеноводству соответствующего местного исполнительного органа;</w:t>
      </w:r>
    </w:p>
    <w:bookmarkEnd w:id="87"/>
    <w:bookmarkStart w:name="z98" w:id="88"/>
    <w:p>
      <w:pPr>
        <w:spacing w:after="0"/>
        <w:ind w:left="0"/>
        <w:jc w:val="both"/>
      </w:pPr>
      <w:r>
        <w:rPr>
          <w:rFonts w:ascii="Times New Roman"/>
          <w:b w:val="false"/>
          <w:i w:val="false"/>
          <w:color w:val="000000"/>
          <w:sz w:val="28"/>
        </w:rPr>
        <w:t>
      6) обеспечение сохранности материалов по хранению и реализации семян в течение не менее двух лет;</w:t>
      </w:r>
    </w:p>
    <w:bookmarkEnd w:id="88"/>
    <w:bookmarkStart w:name="z99" w:id="89"/>
    <w:p>
      <w:pPr>
        <w:spacing w:after="0"/>
        <w:ind w:left="0"/>
        <w:jc w:val="both"/>
      </w:pPr>
      <w:r>
        <w:rPr>
          <w:rFonts w:ascii="Times New Roman"/>
          <w:b w:val="false"/>
          <w:i w:val="false"/>
          <w:color w:val="000000"/>
          <w:sz w:val="28"/>
        </w:rPr>
        <w:t xml:space="preserve">
      7) наличие при реализации семян сортов сельскохозяйственных растений, включенных в Государственный реестр Республики Казахстан охраняемых сортов растений, лицензионного договора, по которому патентообладатель (лицензиар) представляет реализатору (лицензиату) право временно использовать селекционное достижение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охране селекционных достижений";</w:t>
      </w:r>
    </w:p>
    <w:bookmarkEnd w:id="89"/>
    <w:bookmarkStart w:name="z100" w:id="90"/>
    <w:p>
      <w:pPr>
        <w:spacing w:after="0"/>
        <w:ind w:left="0"/>
        <w:jc w:val="both"/>
      </w:pPr>
      <w:r>
        <w:rPr>
          <w:rFonts w:ascii="Times New Roman"/>
          <w:b w:val="false"/>
          <w:i w:val="false"/>
          <w:color w:val="000000"/>
          <w:sz w:val="28"/>
        </w:rPr>
        <w:t>
      8) отсутствие карантинных объектов,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w:t>
      </w:r>
    </w:p>
    <w:bookmarkEnd w:id="90"/>
    <w:bookmarkStart w:name="z101" w:id="91"/>
    <w:p>
      <w:pPr>
        <w:spacing w:after="0"/>
        <w:ind w:left="0"/>
        <w:jc w:val="both"/>
      </w:pPr>
      <w:r>
        <w:rPr>
          <w:rFonts w:ascii="Times New Roman"/>
          <w:b w:val="false"/>
          <w:i w:val="false"/>
          <w:color w:val="000000"/>
          <w:sz w:val="28"/>
        </w:rPr>
        <w:t>
      5. Требования, указанные в подпунктах 2), 3) и 11) пункта 1, в подпунктах 1), 3), 4), 6) и 9) пункта 2 и в подпунктах 3), 4), 5) и 6) пункта 3 настоящих Требований не распространяются на производителей саженцев плодово-ягодных культур, орехоплодных культур и винограда.</w:t>
      </w:r>
    </w:p>
    <w:bookmarkEnd w:id="91"/>
    <w:bookmarkStart w:name="z102" w:id="92"/>
    <w:p>
      <w:pPr>
        <w:spacing w:after="0"/>
        <w:ind w:left="0"/>
        <w:jc w:val="both"/>
      </w:pPr>
      <w:r>
        <w:rPr>
          <w:rFonts w:ascii="Times New Roman"/>
          <w:b w:val="false"/>
          <w:i w:val="false"/>
          <w:color w:val="000000"/>
          <w:sz w:val="28"/>
        </w:rPr>
        <w:t>
      6. Требования, указанные в подпункте 4) пункта 1, в подпунктах 5) и 11) пункта 2 и в подпунктах 1) и 13) пункта 3 настоящих Требований не распространяются на производителей саженцев орехоплодных культур.</w:t>
      </w:r>
    </w:p>
    <w:bookmarkEnd w:id="92"/>
    <w:bookmarkStart w:name="z103" w:id="93"/>
    <w:p>
      <w:pPr>
        <w:spacing w:after="0"/>
        <w:ind w:left="0"/>
        <w:jc w:val="both"/>
      </w:pPr>
      <w:r>
        <w:rPr>
          <w:rFonts w:ascii="Times New Roman"/>
          <w:b w:val="false"/>
          <w:i w:val="false"/>
          <w:color w:val="000000"/>
          <w:sz w:val="28"/>
        </w:rPr>
        <w:t>
      7. Требования, указанные в подпунктах 7) и 8) пункта 2 настоящих Требований не распространяются на производителей саженцев плодово-ягодных культур, орехоплодных культур и винограда, а также на элитно-семеноводческие хозяйства, которые одновременно являются производителями оригинальных семян.</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июля 2023 года № 258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аттестации производителей</w:t>
            </w:r>
            <w:r>
              <w:br/>
            </w:r>
            <w:r>
              <w:rPr>
                <w:rFonts w:ascii="Times New Roman"/>
                <w:b w:val="false"/>
                <w:i w:val="false"/>
                <w:color w:val="000000"/>
                <w:sz w:val="20"/>
              </w:rPr>
              <w:t>оригинальных и элитных семян,</w:t>
            </w:r>
            <w:r>
              <w:br/>
            </w:r>
            <w:r>
              <w:rPr>
                <w:rFonts w:ascii="Times New Roman"/>
                <w:b w:val="false"/>
                <w:i w:val="false"/>
                <w:color w:val="000000"/>
                <w:sz w:val="20"/>
              </w:rPr>
              <w:t>семян первой, второй</w:t>
            </w:r>
            <w:r>
              <w:br/>
            </w:r>
            <w:r>
              <w:rPr>
                <w:rFonts w:ascii="Times New Roman"/>
                <w:b w:val="false"/>
                <w:i w:val="false"/>
                <w:color w:val="000000"/>
                <w:sz w:val="20"/>
              </w:rPr>
              <w:t>и третьей репродукций</w:t>
            </w:r>
            <w:r>
              <w:br/>
            </w:r>
            <w:r>
              <w:rPr>
                <w:rFonts w:ascii="Times New Roman"/>
                <w:b w:val="false"/>
                <w:i w:val="false"/>
                <w:color w:val="000000"/>
                <w:sz w:val="20"/>
              </w:rPr>
              <w:t>и реализаторов семян</w:t>
            </w:r>
          </w:p>
        </w:tc>
      </w:tr>
    </w:tbl>
    <w:bookmarkStart w:name="z106" w:id="94"/>
    <w:p>
      <w:pPr>
        <w:spacing w:after="0"/>
        <w:ind w:left="0"/>
        <w:jc w:val="left"/>
      </w:pPr>
      <w:r>
        <w:rPr>
          <w:rFonts w:ascii="Times New Roman"/>
          <w:b/>
          <w:i w:val="false"/>
          <w:color w:val="000000"/>
        </w:rPr>
        <w:t xml:space="preserve"> Форма сведений о соответствии требованиям, предъявляемым к производителям оригинальных семян</w:t>
      </w:r>
    </w:p>
    <w:bookmarkEnd w:id="94"/>
    <w:p>
      <w:pPr>
        <w:spacing w:after="0"/>
        <w:ind w:left="0"/>
        <w:jc w:val="both"/>
      </w:pPr>
      <w:bookmarkStart w:name="z107" w:id="95"/>
      <w:r>
        <w:rPr>
          <w:rFonts w:ascii="Times New Roman"/>
          <w:b w:val="false"/>
          <w:i w:val="false"/>
          <w:color w:val="000000"/>
          <w:sz w:val="28"/>
        </w:rPr>
        <w:t>
      1. Полное наименование юридического лица или фамилия, имя, отчество</w:t>
      </w:r>
    </w:p>
    <w:bookmarkEnd w:id="95"/>
    <w:p>
      <w:pPr>
        <w:spacing w:after="0"/>
        <w:ind w:left="0"/>
        <w:jc w:val="both"/>
      </w:pPr>
      <w:r>
        <w:rPr>
          <w:rFonts w:ascii="Times New Roman"/>
          <w:b w:val="false"/>
          <w:i w:val="false"/>
          <w:color w:val="000000"/>
          <w:sz w:val="28"/>
        </w:rPr>
        <w:t>(при его наличии) физического лица 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108" w:id="96"/>
      <w:r>
        <w:rPr>
          <w:rFonts w:ascii="Times New Roman"/>
          <w:b w:val="false"/>
          <w:i w:val="false"/>
          <w:color w:val="000000"/>
          <w:sz w:val="28"/>
        </w:rPr>
        <w:t>
      2. Бизнес-идентификационный номер (далее – БИН)/</w:t>
      </w:r>
    </w:p>
    <w:bookmarkEnd w:id="96"/>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_______________________________________________________________</w:t>
      </w:r>
    </w:p>
    <w:bookmarkStart w:name="z109" w:id="97"/>
    <w:p>
      <w:pPr>
        <w:spacing w:after="0"/>
        <w:ind w:left="0"/>
        <w:jc w:val="both"/>
      </w:pPr>
      <w:r>
        <w:rPr>
          <w:rFonts w:ascii="Times New Roman"/>
          <w:b w:val="false"/>
          <w:i w:val="false"/>
          <w:color w:val="000000"/>
          <w:sz w:val="28"/>
        </w:rPr>
        <w:t>
      3. Телефон _____________________________________________________</w:t>
      </w:r>
    </w:p>
    <w:bookmarkEnd w:id="97"/>
    <w:bookmarkStart w:name="z110" w:id="98"/>
    <w:p>
      <w:pPr>
        <w:spacing w:after="0"/>
        <w:ind w:left="0"/>
        <w:jc w:val="both"/>
      </w:pPr>
      <w:r>
        <w:rPr>
          <w:rFonts w:ascii="Times New Roman"/>
          <w:b w:val="false"/>
          <w:i w:val="false"/>
          <w:color w:val="000000"/>
          <w:sz w:val="28"/>
        </w:rPr>
        <w:t>
      4. Электронная почта ____________________________________________</w:t>
      </w:r>
    </w:p>
    <w:bookmarkEnd w:id="98"/>
    <w:p>
      <w:pPr>
        <w:spacing w:after="0"/>
        <w:ind w:left="0"/>
        <w:jc w:val="both"/>
      </w:pPr>
      <w:bookmarkStart w:name="z111" w:id="99"/>
      <w:r>
        <w:rPr>
          <w:rFonts w:ascii="Times New Roman"/>
          <w:b w:val="false"/>
          <w:i w:val="false"/>
          <w:color w:val="000000"/>
          <w:sz w:val="28"/>
        </w:rPr>
        <w:t>
      5. Идентификационный документ на земельный участок:</w:t>
      </w:r>
    </w:p>
    <w:bookmarkEnd w:id="99"/>
    <w:p>
      <w:pPr>
        <w:spacing w:after="0"/>
        <w:ind w:left="0"/>
        <w:jc w:val="both"/>
      </w:pPr>
      <w:r>
        <w:rPr>
          <w:rFonts w:ascii="Times New Roman"/>
          <w:b w:val="false"/>
          <w:i w:val="false"/>
          <w:color w:val="000000"/>
          <w:sz w:val="28"/>
        </w:rPr>
        <w:t>1) акт на землю (номер документа) _________________________________;</w:t>
      </w:r>
    </w:p>
    <w:p>
      <w:pPr>
        <w:spacing w:after="0"/>
        <w:ind w:left="0"/>
        <w:jc w:val="both"/>
      </w:pPr>
      <w:r>
        <w:rPr>
          <w:rFonts w:ascii="Times New Roman"/>
          <w:b w:val="false"/>
          <w:i w:val="false"/>
          <w:color w:val="000000"/>
          <w:sz w:val="28"/>
        </w:rPr>
        <w:t>2) дата выдачи акта на землю ______________________________________.</w:t>
      </w:r>
    </w:p>
    <w:bookmarkStart w:name="z112" w:id="100"/>
    <w:p>
      <w:pPr>
        <w:spacing w:after="0"/>
        <w:ind w:left="0"/>
        <w:jc w:val="both"/>
      </w:pPr>
      <w:r>
        <w:rPr>
          <w:rFonts w:ascii="Times New Roman"/>
          <w:b w:val="false"/>
          <w:i w:val="false"/>
          <w:color w:val="000000"/>
          <w:sz w:val="28"/>
        </w:rPr>
        <w:t>
      6. Договор аренды земельного участка:</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объекта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 (правообладатель)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 права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аренды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13" w:id="101"/>
    <w:p>
      <w:pPr>
        <w:spacing w:after="0"/>
        <w:ind w:left="0"/>
        <w:jc w:val="both"/>
      </w:pPr>
      <w:r>
        <w:rPr>
          <w:rFonts w:ascii="Times New Roman"/>
          <w:b w:val="false"/>
          <w:i w:val="false"/>
          <w:color w:val="000000"/>
          <w:sz w:val="28"/>
        </w:rPr>
        <w:t>
      продолжение таблицы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земельного участка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в использовании и обременения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Делимость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Посторонние земельные участки в границах плана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14" w:id="102"/>
    <w:p>
      <w:pPr>
        <w:spacing w:after="0"/>
        <w:ind w:left="0"/>
        <w:jc w:val="both"/>
      </w:pPr>
      <w:r>
        <w:rPr>
          <w:rFonts w:ascii="Times New Roman"/>
          <w:b w:val="false"/>
          <w:i w:val="false"/>
          <w:color w:val="000000"/>
          <w:sz w:val="28"/>
        </w:rPr>
        <w:t>
      7. Сведения о наличии специалистов, непосредственно занимающихся производством семян:</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специалиста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образованию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специальности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5" w:id="103"/>
    <w:p>
      <w:pPr>
        <w:spacing w:after="0"/>
        <w:ind w:left="0"/>
        <w:jc w:val="both"/>
      </w:pPr>
      <w:r>
        <w:rPr>
          <w:rFonts w:ascii="Times New Roman"/>
          <w:b w:val="false"/>
          <w:i w:val="false"/>
          <w:color w:val="000000"/>
          <w:sz w:val="28"/>
        </w:rPr>
        <w:t>
      8. Наличие площади пашни для ведения производства оригинальных семян (на орошаемых землях – водообеспеченной севооборотной пашни).</w:t>
      </w:r>
    </w:p>
    <w:bookmarkEnd w:id="103"/>
    <w:bookmarkStart w:name="z116" w:id="104"/>
    <w:p>
      <w:pPr>
        <w:spacing w:after="0"/>
        <w:ind w:left="0"/>
        <w:jc w:val="both"/>
      </w:pPr>
      <w:r>
        <w:rPr>
          <w:rFonts w:ascii="Times New Roman"/>
          <w:b w:val="false"/>
          <w:i w:val="false"/>
          <w:color w:val="000000"/>
          <w:sz w:val="28"/>
        </w:rPr>
        <w:t xml:space="preserve">
      9. Наличие освоенных семеноводческих севооборотов, заложенных в соответствии с научно-обоснованными рекомендациями для конкретной почвенно-климатической зоны с учетом особенностей сельскохозяйственного растения, по которому ведется производство оригинальных семян, и прошедших не менее одной ротации (данное требование не распространяется на производителей саженцев плодово-ягодных культур, орехоплодных культур и винограда). </w:t>
      </w:r>
    </w:p>
    <w:bookmarkEnd w:id="104"/>
    <w:bookmarkStart w:name="z117" w:id="105"/>
    <w:p>
      <w:pPr>
        <w:spacing w:after="0"/>
        <w:ind w:left="0"/>
        <w:jc w:val="both"/>
      </w:pPr>
      <w:r>
        <w:rPr>
          <w:rFonts w:ascii="Times New Roman"/>
          <w:b w:val="false"/>
          <w:i w:val="false"/>
          <w:color w:val="000000"/>
          <w:sz w:val="28"/>
        </w:rPr>
        <w:t>
      10. Наличие семеноводческих посевов в общей посевной площади – не менее 25 процентов (данное требование не распространяется на производителей саженцев плодово-ягодных культур, орехоплодных культур и винограда).</w:t>
      </w:r>
    </w:p>
    <w:bookmarkEnd w:id="105"/>
    <w:bookmarkStart w:name="z118" w:id="106"/>
    <w:p>
      <w:pPr>
        <w:spacing w:after="0"/>
        <w:ind w:left="0"/>
        <w:jc w:val="both"/>
      </w:pPr>
      <w:r>
        <w:rPr>
          <w:rFonts w:ascii="Times New Roman"/>
          <w:b w:val="false"/>
          <w:i w:val="false"/>
          <w:color w:val="000000"/>
          <w:sz w:val="28"/>
        </w:rPr>
        <w:t>
      11. Наличие опыта работы по производству оригинальных семян (первичному семеноводству), путем подтверждения наличием документов учета количества и качества произведенных оригинальных семян (данное требование не распространяется на производителей саженцев орехоплодных культур) – не менее пяти лет:</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(имеются / не имеются)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апробации посевов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оприходования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о кондиционности семян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семян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107"/>
    <w:p>
      <w:pPr>
        <w:spacing w:after="0"/>
        <w:ind w:left="0"/>
        <w:jc w:val="both"/>
      </w:pPr>
      <w:r>
        <w:rPr>
          <w:rFonts w:ascii="Times New Roman"/>
          <w:b w:val="false"/>
          <w:i w:val="false"/>
          <w:color w:val="000000"/>
          <w:sz w:val="28"/>
        </w:rPr>
        <w:t>
      12. Наличие сортовой агротехники, соответствующей научно-обоснованным рекомендациям по возделыванию сельскохозяйственных культур для конкретной почвенно-климатической зоны.</w:t>
      </w:r>
    </w:p>
    <w:bookmarkEnd w:id="107"/>
    <w:bookmarkStart w:name="z120" w:id="108"/>
    <w:p>
      <w:pPr>
        <w:spacing w:after="0"/>
        <w:ind w:left="0"/>
        <w:jc w:val="both"/>
      </w:pPr>
      <w:r>
        <w:rPr>
          <w:rFonts w:ascii="Times New Roman"/>
          <w:b w:val="false"/>
          <w:i w:val="false"/>
          <w:color w:val="000000"/>
          <w:sz w:val="28"/>
        </w:rPr>
        <w:t>
      13. Отсутствие карантинных объектов на территории производителя оригинальных семян,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 при этом карантинные объекты должны отсутствовать на территории производителя оригинальных семян также и в период не менее трех лет до момента аттестации:</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государственного инспектора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заключения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21" w:id="109"/>
    <w:p>
      <w:pPr>
        <w:spacing w:after="0"/>
        <w:ind w:left="0"/>
        <w:jc w:val="both"/>
      </w:pPr>
      <w:r>
        <w:rPr>
          <w:rFonts w:ascii="Times New Roman"/>
          <w:b w:val="false"/>
          <w:i w:val="false"/>
          <w:color w:val="000000"/>
          <w:sz w:val="28"/>
        </w:rPr>
        <w:t>
      14. Наличие не менее одного специалиста-селекционера по культуре с опытом работы не менее пяти лет или наличие договора с физическим или юридическим лицом, осуществляющим научно-исследовательские работы в области селекции сельскохозяйственных растений, на осуществление совместной работы по производству оригинальных семян:</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юридического лица/Фамилия, имя, отчество (при его наличии) физического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22" w:id="110"/>
    <w:p>
      <w:pPr>
        <w:spacing w:after="0"/>
        <w:ind w:left="0"/>
        <w:jc w:val="both"/>
      </w:pPr>
      <w:r>
        <w:rPr>
          <w:rFonts w:ascii="Times New Roman"/>
          <w:b w:val="false"/>
          <w:i w:val="false"/>
          <w:color w:val="000000"/>
          <w:sz w:val="28"/>
        </w:rPr>
        <w:t>
      15. Наличие не менее одного агронома и специалиста по каждой культуре, а также не менее трех человек технического персонала, владеющего специфическими методами работы по семеноводству культуры и сорта.</w:t>
      </w:r>
    </w:p>
    <w:bookmarkEnd w:id="110"/>
    <w:bookmarkStart w:name="z123" w:id="111"/>
    <w:p>
      <w:pPr>
        <w:spacing w:after="0"/>
        <w:ind w:left="0"/>
        <w:jc w:val="both"/>
      </w:pPr>
      <w:r>
        <w:rPr>
          <w:rFonts w:ascii="Times New Roman"/>
          <w:b w:val="false"/>
          <w:i w:val="false"/>
          <w:color w:val="000000"/>
          <w:sz w:val="28"/>
        </w:rPr>
        <w:t>
      16. Обеспечение производства оригинальных семян в строгом соответствии со схемами, учитывающими биологические признаки и свойства культуры и сорта.</w:t>
      </w:r>
    </w:p>
    <w:bookmarkEnd w:id="111"/>
    <w:bookmarkStart w:name="z124" w:id="112"/>
    <w:p>
      <w:pPr>
        <w:spacing w:after="0"/>
        <w:ind w:left="0"/>
        <w:jc w:val="both"/>
      </w:pPr>
      <w:r>
        <w:rPr>
          <w:rFonts w:ascii="Times New Roman"/>
          <w:b w:val="false"/>
          <w:i w:val="false"/>
          <w:color w:val="000000"/>
          <w:sz w:val="28"/>
        </w:rPr>
        <w:t>
      17. Наличие исходного семенного материала сорта (маточных насаждений для производителей саженцев плодовых, ягодных, орехоплодных культур и винограда) в ассортименте и объемах, необходимых для производства планируемого количества оригинальных семян с целью последующего обеспечения производства элитных семян.</w:t>
      </w:r>
    </w:p>
    <w:bookmarkEnd w:id="112"/>
    <w:bookmarkStart w:name="z125" w:id="113"/>
    <w:p>
      <w:pPr>
        <w:spacing w:after="0"/>
        <w:ind w:left="0"/>
        <w:jc w:val="both"/>
      </w:pPr>
      <w:r>
        <w:rPr>
          <w:rFonts w:ascii="Times New Roman"/>
          <w:b w:val="false"/>
          <w:i w:val="false"/>
          <w:color w:val="000000"/>
          <w:sz w:val="28"/>
        </w:rPr>
        <w:t>
      18. Наличие страховых фондов семян от потребности (данное требование не распространяется на производителей саженцев плодово-ягодных культур, орехоплодных культур и винограда):</w:t>
      </w:r>
    </w:p>
    <w:bookmarkEnd w:id="113"/>
    <w:bookmarkStart w:name="z126" w:id="114"/>
    <w:p>
      <w:pPr>
        <w:spacing w:after="0"/>
        <w:ind w:left="0"/>
        <w:jc w:val="both"/>
      </w:pPr>
      <w:r>
        <w:rPr>
          <w:rFonts w:ascii="Times New Roman"/>
          <w:b w:val="false"/>
          <w:i w:val="false"/>
          <w:color w:val="000000"/>
          <w:sz w:val="28"/>
        </w:rPr>
        <w:t>
      1) для закладки первичных звеньев – 100 процентов;</w:t>
      </w:r>
    </w:p>
    <w:bookmarkEnd w:id="114"/>
    <w:bookmarkStart w:name="z127" w:id="115"/>
    <w:p>
      <w:pPr>
        <w:spacing w:after="0"/>
        <w:ind w:left="0"/>
        <w:jc w:val="both"/>
      </w:pPr>
      <w:r>
        <w:rPr>
          <w:rFonts w:ascii="Times New Roman"/>
          <w:b w:val="false"/>
          <w:i w:val="false"/>
          <w:color w:val="000000"/>
          <w:sz w:val="28"/>
        </w:rPr>
        <w:t>
      2) для суперэлиты – 50 процентов.</w:t>
      </w:r>
    </w:p>
    <w:bookmarkEnd w:id="115"/>
    <w:bookmarkStart w:name="z128" w:id="116"/>
    <w:p>
      <w:pPr>
        <w:spacing w:after="0"/>
        <w:ind w:left="0"/>
        <w:jc w:val="both"/>
      </w:pPr>
      <w:r>
        <w:rPr>
          <w:rFonts w:ascii="Times New Roman"/>
          <w:b w:val="false"/>
          <w:i w:val="false"/>
          <w:color w:val="000000"/>
          <w:sz w:val="28"/>
        </w:rPr>
        <w:t>
      19. Наличие на праве собственности, лизинга или имущественного найма либо в доверительном управлении специализированной селекционной и семеноводческой техники для обеспечения всего комплекса работ по производству оригинальных семян видов сельскохозяйственных растений, по которым ведется производство оригинальных семян.</w:t>
      </w:r>
    </w:p>
    <w:bookmarkEnd w:id="116"/>
    <w:bookmarkStart w:name="z129" w:id="117"/>
    <w:p>
      <w:pPr>
        <w:spacing w:after="0"/>
        <w:ind w:left="0"/>
        <w:jc w:val="both"/>
      </w:pPr>
      <w:r>
        <w:rPr>
          <w:rFonts w:ascii="Times New Roman"/>
          <w:b w:val="false"/>
          <w:i w:val="false"/>
          <w:color w:val="000000"/>
          <w:sz w:val="28"/>
        </w:rPr>
        <w:t>
      20. Наличие на праве собственности, лизинга или имущественного найма либо в доверительном управлении специализированных токов, емкостей (складских помещений и (или) хранилищ силосного типа и (или) бункеров) для хранения семян, специальной тары, крытых площадок с твердым покрытием, прикопочных площадок для плодовых, ягодных, орехоплодных культур и винограда, позволяющих размещать партии семян, не допуская их смешения.</w:t>
      </w:r>
    </w:p>
    <w:bookmarkEnd w:id="117"/>
    <w:bookmarkStart w:name="z130" w:id="118"/>
    <w:p>
      <w:pPr>
        <w:spacing w:after="0"/>
        <w:ind w:left="0"/>
        <w:jc w:val="both"/>
      </w:pPr>
      <w:r>
        <w:rPr>
          <w:rFonts w:ascii="Times New Roman"/>
          <w:b w:val="false"/>
          <w:i w:val="false"/>
          <w:color w:val="000000"/>
          <w:sz w:val="28"/>
        </w:rPr>
        <w:t>
      21. Ведение по каждому сорту сельскохозяйственных растений, по которому ведется производство оригинальных семян, учета количества и качества, происхождения произведенных, реализованных и использованных в собственном хозяйстве оригинальных семян (акты посева, браковки, сортовых, видовых и фитопатологических прополок (прочисток), приемки и (или) апробации посевов, уборки, оприходования, очистки и подработки, реализации оригинальных семян, журнал учета семян (который должен быть пронумерован, прошит и подписан государственным инспектором по семеноводству соответствующего местного исполнительного органа), удостоверения о кондиционности семян, аттестаты на семена).</w:t>
      </w:r>
    </w:p>
    <w:bookmarkEnd w:id="118"/>
    <w:bookmarkStart w:name="z131" w:id="119"/>
    <w:p>
      <w:pPr>
        <w:spacing w:after="0"/>
        <w:ind w:left="0"/>
        <w:jc w:val="both"/>
      </w:pPr>
      <w:r>
        <w:rPr>
          <w:rFonts w:ascii="Times New Roman"/>
          <w:b w:val="false"/>
          <w:i w:val="false"/>
          <w:color w:val="000000"/>
          <w:sz w:val="28"/>
        </w:rPr>
        <w:t>
      22. Ведение документации по сорту, отражающей метод выведения сорта, сведения о родительских формах, отличительных характеристиках признаков сорта.</w:t>
      </w:r>
    </w:p>
    <w:bookmarkEnd w:id="119"/>
    <w:bookmarkStart w:name="z132" w:id="120"/>
    <w:p>
      <w:pPr>
        <w:spacing w:after="0"/>
        <w:ind w:left="0"/>
        <w:jc w:val="both"/>
      </w:pPr>
      <w:r>
        <w:rPr>
          <w:rFonts w:ascii="Times New Roman"/>
          <w:b w:val="false"/>
          <w:i w:val="false"/>
          <w:color w:val="000000"/>
          <w:sz w:val="28"/>
        </w:rPr>
        <w:t>
      23. Обеспечение сохранности материалов учета по семеноводству в течение пяти лет.</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июля 2023 года № 258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аттестации производителей</w:t>
            </w:r>
            <w:r>
              <w:br/>
            </w:r>
            <w:r>
              <w:rPr>
                <w:rFonts w:ascii="Times New Roman"/>
                <w:b w:val="false"/>
                <w:i w:val="false"/>
                <w:color w:val="000000"/>
                <w:sz w:val="20"/>
              </w:rPr>
              <w:t>оригинальных и элитных семян,</w:t>
            </w:r>
            <w:r>
              <w:br/>
            </w:r>
            <w:r>
              <w:rPr>
                <w:rFonts w:ascii="Times New Roman"/>
                <w:b w:val="false"/>
                <w:i w:val="false"/>
                <w:color w:val="000000"/>
                <w:sz w:val="20"/>
              </w:rPr>
              <w:t>семян первой, второй</w:t>
            </w:r>
            <w:r>
              <w:br/>
            </w:r>
            <w:r>
              <w:rPr>
                <w:rFonts w:ascii="Times New Roman"/>
                <w:b w:val="false"/>
                <w:i w:val="false"/>
                <w:color w:val="000000"/>
                <w:sz w:val="20"/>
              </w:rPr>
              <w:t>и третьей репродукций</w:t>
            </w:r>
            <w:r>
              <w:br/>
            </w:r>
            <w:r>
              <w:rPr>
                <w:rFonts w:ascii="Times New Roman"/>
                <w:b w:val="false"/>
                <w:i w:val="false"/>
                <w:color w:val="000000"/>
                <w:sz w:val="20"/>
              </w:rPr>
              <w:t>и реализаторов семян</w:t>
            </w:r>
          </w:p>
        </w:tc>
      </w:tr>
    </w:tbl>
    <w:bookmarkStart w:name="z135" w:id="121"/>
    <w:p>
      <w:pPr>
        <w:spacing w:after="0"/>
        <w:ind w:left="0"/>
        <w:jc w:val="left"/>
      </w:pPr>
      <w:r>
        <w:rPr>
          <w:rFonts w:ascii="Times New Roman"/>
          <w:b/>
          <w:i w:val="false"/>
          <w:color w:val="000000"/>
        </w:rPr>
        <w:t xml:space="preserve"> Форма сведений о соответствии требованиям, предъявляемым к элитно-семеноводческим хозяйствам</w:t>
      </w:r>
    </w:p>
    <w:bookmarkEnd w:id="121"/>
    <w:p>
      <w:pPr>
        <w:spacing w:after="0"/>
        <w:ind w:left="0"/>
        <w:jc w:val="both"/>
      </w:pPr>
      <w:bookmarkStart w:name="z136" w:id="122"/>
      <w:r>
        <w:rPr>
          <w:rFonts w:ascii="Times New Roman"/>
          <w:b w:val="false"/>
          <w:i w:val="false"/>
          <w:color w:val="000000"/>
          <w:sz w:val="28"/>
        </w:rPr>
        <w:t>
      1. Полное наименование юридического лица или фамилия, имя, отчество</w:t>
      </w:r>
    </w:p>
    <w:bookmarkEnd w:id="122"/>
    <w:p>
      <w:pPr>
        <w:spacing w:after="0"/>
        <w:ind w:left="0"/>
        <w:jc w:val="both"/>
      </w:pPr>
      <w:r>
        <w:rPr>
          <w:rFonts w:ascii="Times New Roman"/>
          <w:b w:val="false"/>
          <w:i w:val="false"/>
          <w:color w:val="000000"/>
          <w:sz w:val="28"/>
        </w:rPr>
        <w:t>(при его наличии) физического лица________________________________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137" w:id="123"/>
      <w:r>
        <w:rPr>
          <w:rFonts w:ascii="Times New Roman"/>
          <w:b w:val="false"/>
          <w:i w:val="false"/>
          <w:color w:val="000000"/>
          <w:sz w:val="28"/>
        </w:rPr>
        <w:t>
      2. Бизнес-идентификационный номер (далее – БИН) /</w:t>
      </w:r>
    </w:p>
    <w:bookmarkEnd w:id="123"/>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_______________________________________________________________</w:t>
      </w:r>
    </w:p>
    <w:bookmarkStart w:name="z138" w:id="124"/>
    <w:p>
      <w:pPr>
        <w:spacing w:after="0"/>
        <w:ind w:left="0"/>
        <w:jc w:val="both"/>
      </w:pPr>
      <w:r>
        <w:rPr>
          <w:rFonts w:ascii="Times New Roman"/>
          <w:b w:val="false"/>
          <w:i w:val="false"/>
          <w:color w:val="000000"/>
          <w:sz w:val="28"/>
        </w:rPr>
        <w:t>
      3. Телефон _____________________________________________________</w:t>
      </w:r>
    </w:p>
    <w:bookmarkEnd w:id="124"/>
    <w:bookmarkStart w:name="z139" w:id="125"/>
    <w:p>
      <w:pPr>
        <w:spacing w:after="0"/>
        <w:ind w:left="0"/>
        <w:jc w:val="both"/>
      </w:pPr>
      <w:r>
        <w:rPr>
          <w:rFonts w:ascii="Times New Roman"/>
          <w:b w:val="false"/>
          <w:i w:val="false"/>
          <w:color w:val="000000"/>
          <w:sz w:val="28"/>
        </w:rPr>
        <w:t>
      4. Электронная почта ____________________________________________</w:t>
      </w:r>
    </w:p>
    <w:bookmarkEnd w:id="125"/>
    <w:p>
      <w:pPr>
        <w:spacing w:after="0"/>
        <w:ind w:left="0"/>
        <w:jc w:val="both"/>
      </w:pPr>
      <w:bookmarkStart w:name="z140" w:id="126"/>
      <w:r>
        <w:rPr>
          <w:rFonts w:ascii="Times New Roman"/>
          <w:b w:val="false"/>
          <w:i w:val="false"/>
          <w:color w:val="000000"/>
          <w:sz w:val="28"/>
        </w:rPr>
        <w:t>
      5. Идентификационный документ на земельный участок:</w:t>
      </w:r>
    </w:p>
    <w:bookmarkEnd w:id="126"/>
    <w:p>
      <w:pPr>
        <w:spacing w:after="0"/>
        <w:ind w:left="0"/>
        <w:jc w:val="both"/>
      </w:pPr>
      <w:r>
        <w:rPr>
          <w:rFonts w:ascii="Times New Roman"/>
          <w:b w:val="false"/>
          <w:i w:val="false"/>
          <w:color w:val="000000"/>
          <w:sz w:val="28"/>
        </w:rPr>
        <w:t>1) акт на землю (номер документа) ________________________________;</w:t>
      </w:r>
    </w:p>
    <w:p>
      <w:pPr>
        <w:spacing w:after="0"/>
        <w:ind w:left="0"/>
        <w:jc w:val="both"/>
      </w:pPr>
      <w:r>
        <w:rPr>
          <w:rFonts w:ascii="Times New Roman"/>
          <w:b w:val="false"/>
          <w:i w:val="false"/>
          <w:color w:val="000000"/>
          <w:sz w:val="28"/>
        </w:rPr>
        <w:t>2) дата выдачи акта на землю _____________________________________.</w:t>
      </w:r>
    </w:p>
    <w:bookmarkStart w:name="z141" w:id="127"/>
    <w:p>
      <w:pPr>
        <w:spacing w:after="0"/>
        <w:ind w:left="0"/>
        <w:jc w:val="both"/>
      </w:pPr>
      <w:r>
        <w:rPr>
          <w:rFonts w:ascii="Times New Roman"/>
          <w:b w:val="false"/>
          <w:i w:val="false"/>
          <w:color w:val="000000"/>
          <w:sz w:val="28"/>
        </w:rPr>
        <w:t>
      6. Договор аренды земельного участка:</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объекта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 (правообладатель)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 права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аренды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42" w:id="128"/>
    <w:p>
      <w:pPr>
        <w:spacing w:after="0"/>
        <w:ind w:left="0"/>
        <w:jc w:val="both"/>
      </w:pPr>
      <w:r>
        <w:rPr>
          <w:rFonts w:ascii="Times New Roman"/>
          <w:b w:val="false"/>
          <w:i w:val="false"/>
          <w:color w:val="000000"/>
          <w:sz w:val="28"/>
        </w:rPr>
        <w:t>
      продолжение таблицы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земельного участка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в использовании и обременения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Делимость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Посторонние земельные участки в границах плана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43" w:id="129"/>
    <w:p>
      <w:pPr>
        <w:spacing w:after="0"/>
        <w:ind w:left="0"/>
        <w:jc w:val="both"/>
      </w:pPr>
      <w:r>
        <w:rPr>
          <w:rFonts w:ascii="Times New Roman"/>
          <w:b w:val="false"/>
          <w:i w:val="false"/>
          <w:color w:val="000000"/>
          <w:sz w:val="28"/>
        </w:rPr>
        <w:t>
      7. Сведения о наличии специалистов, непосредственно занимающихся производством семян:</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специалиста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образованию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специальности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44" w:id="130"/>
    <w:p>
      <w:pPr>
        <w:spacing w:after="0"/>
        <w:ind w:left="0"/>
        <w:jc w:val="both"/>
      </w:pPr>
      <w:r>
        <w:rPr>
          <w:rFonts w:ascii="Times New Roman"/>
          <w:b w:val="false"/>
          <w:i w:val="false"/>
          <w:color w:val="000000"/>
          <w:sz w:val="28"/>
        </w:rPr>
        <w:t>
      8. Наличие площади пашни для ведения производства элитных семян (на орошаемых землях – водообеспеченной севооборотной пашни).</w:t>
      </w:r>
    </w:p>
    <w:bookmarkEnd w:id="130"/>
    <w:bookmarkStart w:name="z145" w:id="131"/>
    <w:p>
      <w:pPr>
        <w:spacing w:after="0"/>
        <w:ind w:left="0"/>
        <w:jc w:val="both"/>
      </w:pPr>
      <w:r>
        <w:rPr>
          <w:rFonts w:ascii="Times New Roman"/>
          <w:b w:val="false"/>
          <w:i w:val="false"/>
          <w:color w:val="000000"/>
          <w:sz w:val="28"/>
        </w:rPr>
        <w:t>
      9. Наличие освоенных семеноводческих севооборотов, заложенных в соответствии с научно-обоснованными рекомендациями для конкретной почвенно-климатической зоны с учетом особенностей сельскохозяйственного растения, по которому ведется производство элитных семян, и прошедших не менее одной ротации (данное требование не распространяется на производителей саженцев плодово-ягодных культур, орехоплодных культур и винограда).</w:t>
      </w:r>
    </w:p>
    <w:bookmarkEnd w:id="131"/>
    <w:bookmarkStart w:name="z146" w:id="132"/>
    <w:p>
      <w:pPr>
        <w:spacing w:after="0"/>
        <w:ind w:left="0"/>
        <w:jc w:val="both"/>
      </w:pPr>
      <w:r>
        <w:rPr>
          <w:rFonts w:ascii="Times New Roman"/>
          <w:b w:val="false"/>
          <w:i w:val="false"/>
          <w:color w:val="000000"/>
          <w:sz w:val="28"/>
        </w:rPr>
        <w:t>
      10. Наличие сортовой агротехники, соответствующей научно-обоснованным рекомендациям по возделыванию сельскохозяйственных культур для конкретной почвенно-климатической зоны.</w:t>
      </w:r>
    </w:p>
    <w:bookmarkEnd w:id="132"/>
    <w:bookmarkStart w:name="z147" w:id="133"/>
    <w:p>
      <w:pPr>
        <w:spacing w:after="0"/>
        <w:ind w:left="0"/>
        <w:jc w:val="both"/>
      </w:pPr>
      <w:r>
        <w:rPr>
          <w:rFonts w:ascii="Times New Roman"/>
          <w:b w:val="false"/>
          <w:i w:val="false"/>
          <w:color w:val="000000"/>
          <w:sz w:val="28"/>
        </w:rPr>
        <w:t>
      11. Наличие семеноводческих посевов в общей посевной площади – не менее 20 процентов (данное требование не распространяется на производителей саженцев плодово-ягодных культур, орехоплодных культур и винограда).</w:t>
      </w:r>
    </w:p>
    <w:bookmarkEnd w:id="133"/>
    <w:bookmarkStart w:name="z148" w:id="134"/>
    <w:p>
      <w:pPr>
        <w:spacing w:after="0"/>
        <w:ind w:left="0"/>
        <w:jc w:val="both"/>
      </w:pPr>
      <w:r>
        <w:rPr>
          <w:rFonts w:ascii="Times New Roman"/>
          <w:b w:val="false"/>
          <w:i w:val="false"/>
          <w:color w:val="000000"/>
          <w:sz w:val="28"/>
        </w:rPr>
        <w:t>
      12. Урожайность за последние три года – выше среднеобластной (данное требование не распространяется на производителей саженцев плодово-ягодных культур, орехоплодных культур и винограда, картофеля и подсолнечника).</w:t>
      </w:r>
    </w:p>
    <w:bookmarkEnd w:id="134"/>
    <w:bookmarkStart w:name="z149" w:id="135"/>
    <w:p>
      <w:pPr>
        <w:spacing w:after="0"/>
        <w:ind w:left="0"/>
        <w:jc w:val="both"/>
      </w:pPr>
      <w:r>
        <w:rPr>
          <w:rFonts w:ascii="Times New Roman"/>
          <w:b w:val="false"/>
          <w:i w:val="false"/>
          <w:color w:val="000000"/>
          <w:sz w:val="28"/>
        </w:rPr>
        <w:t>
      13. Наличие опыта работы по семеноводству, путем подтверждения наличием документов учета количества и качества произведенных элитных семян – не менее трех лет (данное требование не распространяется на производителей саженцев орехоплодных культур):</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(имеются / не имеются)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апробации посевов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оприходования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о кондиционности семян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семян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136"/>
    <w:p>
      <w:pPr>
        <w:spacing w:after="0"/>
        <w:ind w:left="0"/>
        <w:jc w:val="both"/>
      </w:pPr>
      <w:r>
        <w:rPr>
          <w:rFonts w:ascii="Times New Roman"/>
          <w:b w:val="false"/>
          <w:i w:val="false"/>
          <w:color w:val="000000"/>
          <w:sz w:val="28"/>
        </w:rPr>
        <w:t>
      14. Обеспечение удельного веса основного вида деятельности в общем объеме производства (элитное семеноводство) – не менее 25 процентов (данное требование не распространяется на производителей саженцев плодово-ягодных культур, орехоплодных культур и винограда).</w:t>
      </w:r>
    </w:p>
    <w:bookmarkEnd w:id="136"/>
    <w:bookmarkStart w:name="z151" w:id="137"/>
    <w:p>
      <w:pPr>
        <w:spacing w:after="0"/>
        <w:ind w:left="0"/>
        <w:jc w:val="both"/>
      </w:pPr>
      <w:r>
        <w:rPr>
          <w:rFonts w:ascii="Times New Roman"/>
          <w:b w:val="false"/>
          <w:i w:val="false"/>
          <w:color w:val="000000"/>
          <w:sz w:val="28"/>
        </w:rPr>
        <w:t>
      15. Количество возделываемых культур, по которым ведется семеноводство – не более 5 (данное требование не распространяется на производителей саженцев плодово-ягодных культур, орехоплодных культур и винограда, а также на элитно-семеноводческие хозяйства, которые одновременно являются производителями оригинальных семян).</w:t>
      </w:r>
    </w:p>
    <w:bookmarkEnd w:id="137"/>
    <w:bookmarkStart w:name="z152" w:id="138"/>
    <w:p>
      <w:pPr>
        <w:spacing w:after="0"/>
        <w:ind w:left="0"/>
        <w:jc w:val="both"/>
      </w:pPr>
      <w:r>
        <w:rPr>
          <w:rFonts w:ascii="Times New Roman"/>
          <w:b w:val="false"/>
          <w:i w:val="false"/>
          <w:color w:val="000000"/>
          <w:sz w:val="28"/>
        </w:rPr>
        <w:t>
      16. Количество сортов по каждой культуре, по которым ведется семеноводство в соответствии с предметом аттестации – не более 5 (за исключением кукурузы), по кукурузе – не более 9 (данное требование не распространяется на производителей саженцев плодово-ягодных культур, орехоплодных культур и винограда, а также на элитно-семеноводческие хозяйства, которые одновременно являются производителями оригинальных семян).</w:t>
      </w:r>
    </w:p>
    <w:bookmarkEnd w:id="138"/>
    <w:bookmarkStart w:name="z153" w:id="139"/>
    <w:p>
      <w:pPr>
        <w:spacing w:after="0"/>
        <w:ind w:left="0"/>
        <w:jc w:val="both"/>
      </w:pPr>
      <w:r>
        <w:rPr>
          <w:rFonts w:ascii="Times New Roman"/>
          <w:b w:val="false"/>
          <w:i w:val="false"/>
          <w:color w:val="000000"/>
          <w:sz w:val="28"/>
        </w:rPr>
        <w:t>
      17. Наличие страховых фондов семян от потребности для закладки суперэлиты – 50 процентов (данное требование не распространяется на производителей саженцев плодово-ягодных культур, орехоплодных культур и винограда).</w:t>
      </w:r>
    </w:p>
    <w:bookmarkEnd w:id="139"/>
    <w:bookmarkStart w:name="z154" w:id="140"/>
    <w:p>
      <w:pPr>
        <w:spacing w:after="0"/>
        <w:ind w:left="0"/>
        <w:jc w:val="both"/>
      </w:pPr>
      <w:r>
        <w:rPr>
          <w:rFonts w:ascii="Times New Roman"/>
          <w:b w:val="false"/>
          <w:i w:val="false"/>
          <w:color w:val="000000"/>
          <w:sz w:val="28"/>
        </w:rPr>
        <w:t>
      18. Наличие плана сортообновления по культурам и сортам.</w:t>
      </w:r>
    </w:p>
    <w:bookmarkEnd w:id="140"/>
    <w:bookmarkStart w:name="z155" w:id="141"/>
    <w:p>
      <w:pPr>
        <w:spacing w:after="0"/>
        <w:ind w:left="0"/>
        <w:jc w:val="both"/>
      </w:pPr>
      <w:r>
        <w:rPr>
          <w:rFonts w:ascii="Times New Roman"/>
          <w:b w:val="false"/>
          <w:i w:val="false"/>
          <w:color w:val="000000"/>
          <w:sz w:val="28"/>
        </w:rPr>
        <w:t xml:space="preserve">
      19. Наличие схем по выращиванию семян сортов, включенных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Республика Казахстан от 30 июля 2009 года № 434 "Об утверждении Государственного реестра селекционных достижений, рекомендуемых к использованию в Республике Казахстан, и Перечня перспективных сортов сельскохозяйственных растений" (зарегистрирован в Реестре государственной регистрации нормативных правовых актов № 5759) (далее – Приказ № 434), (данное требование не распространяется на производителей саженцев орехоплодных культур).</w:t>
      </w:r>
    </w:p>
    <w:bookmarkEnd w:id="141"/>
    <w:bookmarkStart w:name="z156" w:id="142"/>
    <w:p>
      <w:pPr>
        <w:spacing w:after="0"/>
        <w:ind w:left="0"/>
        <w:jc w:val="both"/>
      </w:pPr>
      <w:r>
        <w:rPr>
          <w:rFonts w:ascii="Times New Roman"/>
          <w:b w:val="false"/>
          <w:i w:val="false"/>
          <w:color w:val="000000"/>
          <w:sz w:val="28"/>
        </w:rPr>
        <w:t>
      20. Организация учета и ведение документации, в которой отражаются все виды работ по выращиванию семенного материала и его качественные показатели.</w:t>
      </w:r>
    </w:p>
    <w:bookmarkEnd w:id="142"/>
    <w:bookmarkStart w:name="z157" w:id="143"/>
    <w:p>
      <w:pPr>
        <w:spacing w:after="0"/>
        <w:ind w:left="0"/>
        <w:jc w:val="both"/>
      </w:pPr>
      <w:r>
        <w:rPr>
          <w:rFonts w:ascii="Times New Roman"/>
          <w:b w:val="false"/>
          <w:i w:val="false"/>
          <w:color w:val="000000"/>
          <w:sz w:val="28"/>
        </w:rPr>
        <w:t xml:space="preserve">
      21. Наличие исходного семенного материала (оригинальных семян) сортов, включенных в </w:t>
      </w:r>
      <w:r>
        <w:rPr>
          <w:rFonts w:ascii="Times New Roman"/>
          <w:b w:val="false"/>
          <w:i w:val="false"/>
          <w:color w:val="000000"/>
          <w:sz w:val="28"/>
        </w:rPr>
        <w:t>Приказ № 434</w:t>
      </w:r>
      <w:r>
        <w:rPr>
          <w:rFonts w:ascii="Times New Roman"/>
          <w:b w:val="false"/>
          <w:i w:val="false"/>
          <w:color w:val="000000"/>
          <w:sz w:val="28"/>
        </w:rPr>
        <w:t>, в ассортименте и объемах, для производства запланированного количества элитных семян.</w:t>
      </w:r>
    </w:p>
    <w:bookmarkEnd w:id="143"/>
    <w:bookmarkStart w:name="z158" w:id="144"/>
    <w:p>
      <w:pPr>
        <w:spacing w:after="0"/>
        <w:ind w:left="0"/>
        <w:jc w:val="both"/>
      </w:pPr>
      <w:r>
        <w:rPr>
          <w:rFonts w:ascii="Times New Roman"/>
          <w:b w:val="false"/>
          <w:i w:val="false"/>
          <w:color w:val="000000"/>
          <w:sz w:val="28"/>
        </w:rPr>
        <w:t xml:space="preserve">
      22. Наличие договора с производителем оригинальных семян на срок не менее трех лет и (или) реализатором семян на срок не менее двух лет с момента подачи заявления на аттестацию о поставке оригинальных семян (для производителей гибридов первого поколения о поставке родительских форм гибридов, самоопыленных линии и гибридных популяции) сортов, включенных в </w:t>
      </w:r>
      <w:r>
        <w:rPr>
          <w:rFonts w:ascii="Times New Roman"/>
          <w:b w:val="false"/>
          <w:i w:val="false"/>
          <w:color w:val="000000"/>
          <w:sz w:val="28"/>
        </w:rPr>
        <w:t>Приказ № 434</w:t>
      </w:r>
      <w:r>
        <w:rPr>
          <w:rFonts w:ascii="Times New Roman"/>
          <w:b w:val="false"/>
          <w:i w:val="false"/>
          <w:color w:val="000000"/>
          <w:sz w:val="28"/>
        </w:rPr>
        <w:t>, в ассортименте и объемах, для производства запланированного количества элитных семян (данное требование не распространяется по сортам, по которым производитель элитных семян (семян гибридов первого поколения) аттестован на производство оригинальных семян (родительских форм гибридов, самоопыленных линии и гибридных популяции)):</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поставщика семян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59" w:id="145"/>
    <w:p>
      <w:pPr>
        <w:spacing w:after="0"/>
        <w:ind w:left="0"/>
        <w:jc w:val="both"/>
      </w:pPr>
      <w:r>
        <w:rPr>
          <w:rFonts w:ascii="Times New Roman"/>
          <w:b w:val="false"/>
          <w:i w:val="false"/>
          <w:color w:val="000000"/>
          <w:sz w:val="28"/>
        </w:rPr>
        <w:t>
      23. Наличие договора на научное сопровождение производства элитных семян, заключенного с физическим или юридическим лицом, имеющим опыт научно-исследовательской работы в области селекции сельскохозяйственных растений (данное требование не распространяется на элитно-семеноводческие хозяйства, осуществляющие научную деятельность):</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юридического лица/ Фамилия, имя, отчество (при его наличии) физического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60" w:id="146"/>
    <w:p>
      <w:pPr>
        <w:spacing w:after="0"/>
        <w:ind w:left="0"/>
        <w:jc w:val="both"/>
      </w:pPr>
      <w:r>
        <w:rPr>
          <w:rFonts w:ascii="Times New Roman"/>
          <w:b w:val="false"/>
          <w:i w:val="false"/>
          <w:color w:val="000000"/>
          <w:sz w:val="28"/>
        </w:rPr>
        <w:t>
      24. Наличие на праве собственности, лизинга или имущественного найма либо в доверительном управлении сельскохозяйственной техники, включая семяочистительную технику и технику для протравливания семян, обеспечения комплекса работ по производству планируемого объема элитных семян.</w:t>
      </w:r>
    </w:p>
    <w:bookmarkEnd w:id="146"/>
    <w:bookmarkStart w:name="z161" w:id="147"/>
    <w:p>
      <w:pPr>
        <w:spacing w:after="0"/>
        <w:ind w:left="0"/>
        <w:jc w:val="both"/>
      </w:pPr>
      <w:r>
        <w:rPr>
          <w:rFonts w:ascii="Times New Roman"/>
          <w:b w:val="false"/>
          <w:i w:val="false"/>
          <w:color w:val="000000"/>
          <w:sz w:val="28"/>
        </w:rPr>
        <w:t>
      25. Наличие на праве собственности, лизинга или имущественного найма либо в доверительном управлении специализированных токов, емкостей (складских помещений и (или) хранилищ силосного типа и (или) бункеров) для хранения семян, специальной тары, крытых площадок с твердым покрытием, прикопочных площадок для плодовых, ягодных, орехоплодных культур и винограда, позволяющих размещать партии семян, не допуская их смешения.</w:t>
      </w:r>
    </w:p>
    <w:bookmarkEnd w:id="147"/>
    <w:bookmarkStart w:name="z162" w:id="148"/>
    <w:p>
      <w:pPr>
        <w:spacing w:after="0"/>
        <w:ind w:left="0"/>
        <w:jc w:val="both"/>
      </w:pPr>
      <w:r>
        <w:rPr>
          <w:rFonts w:ascii="Times New Roman"/>
          <w:b w:val="false"/>
          <w:i w:val="false"/>
          <w:color w:val="000000"/>
          <w:sz w:val="28"/>
        </w:rPr>
        <w:t>
      26. Ведение по каждому сорту сельскохозяйственных растений учета количества и качества, происхождения произведенных, реализованных и использованных в собственном хозяйстве семян (акты посева, приемки и (или) апробации посевов, уборки, оприходования, очистки и подработки, реализации семян, аттестаты на семена, удостоверения о кондиционности семян, журнала учета семян (который должен быть пронумерован, прошит и подписан государственным инспектором по семеноводству соответствующего местного исполнительного органа)).</w:t>
      </w:r>
    </w:p>
    <w:bookmarkEnd w:id="148"/>
    <w:bookmarkStart w:name="z163" w:id="149"/>
    <w:p>
      <w:pPr>
        <w:spacing w:after="0"/>
        <w:ind w:left="0"/>
        <w:jc w:val="both"/>
      </w:pPr>
      <w:r>
        <w:rPr>
          <w:rFonts w:ascii="Times New Roman"/>
          <w:b w:val="false"/>
          <w:i w:val="false"/>
          <w:color w:val="000000"/>
          <w:sz w:val="28"/>
        </w:rPr>
        <w:t>
      27. Организация хранения материалов учета по семеноводству в течение не менее трех лет.</w:t>
      </w:r>
    </w:p>
    <w:bookmarkEnd w:id="149"/>
    <w:bookmarkStart w:name="z164" w:id="150"/>
    <w:p>
      <w:pPr>
        <w:spacing w:after="0"/>
        <w:ind w:left="0"/>
        <w:jc w:val="both"/>
      </w:pPr>
      <w:r>
        <w:rPr>
          <w:rFonts w:ascii="Times New Roman"/>
          <w:b w:val="false"/>
          <w:i w:val="false"/>
          <w:color w:val="000000"/>
          <w:sz w:val="28"/>
        </w:rPr>
        <w:t>
      28. Наличие количества специалистов, предусмотренного штатным расписанием, с соответствующим образованием (послесреднее или высшее) для квалифицированного выполнения запланированного объема работ, в том числе не менее одного агронома.</w:t>
      </w:r>
    </w:p>
    <w:bookmarkEnd w:id="150"/>
    <w:bookmarkStart w:name="z165" w:id="151"/>
    <w:p>
      <w:pPr>
        <w:spacing w:after="0"/>
        <w:ind w:left="0"/>
        <w:jc w:val="both"/>
      </w:pPr>
      <w:r>
        <w:rPr>
          <w:rFonts w:ascii="Times New Roman"/>
          <w:b w:val="false"/>
          <w:i w:val="false"/>
          <w:color w:val="000000"/>
          <w:sz w:val="28"/>
        </w:rPr>
        <w:t>
      29. Отсутствие карантинных объектов на территории элитно-семеноводческого хозяйства,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 при этом карантинные объекты должны отсутствовать на территории элитно-семеноводческого хозяйства также и в период не менее трех лет до момента аттестации:</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государственного инспектора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заключения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12 шілдедегі № 258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Приложение 6 к Правилам</w:t>
            </w:r>
            <w:r>
              <w:br/>
            </w:r>
            <w:r>
              <w:rPr>
                <w:rFonts w:ascii="Times New Roman"/>
                <w:b w:val="false"/>
                <w:i w:val="false"/>
                <w:color w:val="000000"/>
                <w:sz w:val="20"/>
              </w:rPr>
              <w:t>аттестации производителей</w:t>
            </w:r>
            <w:r>
              <w:br/>
            </w:r>
            <w:r>
              <w:rPr>
                <w:rFonts w:ascii="Times New Roman"/>
                <w:b w:val="false"/>
                <w:i w:val="false"/>
                <w:color w:val="000000"/>
                <w:sz w:val="20"/>
              </w:rPr>
              <w:t>оригинальных и элитных</w:t>
            </w:r>
            <w:r>
              <w:br/>
            </w:r>
            <w:r>
              <w:rPr>
                <w:rFonts w:ascii="Times New Roman"/>
                <w:b w:val="false"/>
                <w:i w:val="false"/>
                <w:color w:val="000000"/>
                <w:sz w:val="20"/>
              </w:rPr>
              <w:t>семян, семян первой, второй</w:t>
            </w:r>
            <w:r>
              <w:br/>
            </w:r>
            <w:r>
              <w:rPr>
                <w:rFonts w:ascii="Times New Roman"/>
                <w:b w:val="false"/>
                <w:i w:val="false"/>
                <w:color w:val="000000"/>
                <w:sz w:val="20"/>
              </w:rPr>
              <w:t>и третьей репродукций</w:t>
            </w:r>
            <w:r>
              <w:br/>
            </w:r>
            <w:r>
              <w:rPr>
                <w:rFonts w:ascii="Times New Roman"/>
                <w:b w:val="false"/>
                <w:i w:val="false"/>
                <w:color w:val="000000"/>
                <w:sz w:val="20"/>
              </w:rPr>
              <w:t>и реализаторов семян</w:t>
            </w:r>
          </w:p>
        </w:tc>
      </w:tr>
    </w:tbl>
    <w:bookmarkStart w:name="z168" w:id="152"/>
    <w:p>
      <w:pPr>
        <w:spacing w:after="0"/>
        <w:ind w:left="0"/>
        <w:jc w:val="left"/>
      </w:pPr>
      <w:r>
        <w:rPr>
          <w:rFonts w:ascii="Times New Roman"/>
          <w:b/>
          <w:i w:val="false"/>
          <w:color w:val="000000"/>
        </w:rPr>
        <w:t xml:space="preserve"> Форма сведений о соответствии требованиям, предъявляемым к семеноводческим хозяйствам</w:t>
      </w:r>
    </w:p>
    <w:bookmarkEnd w:id="152"/>
    <w:p>
      <w:pPr>
        <w:spacing w:after="0"/>
        <w:ind w:left="0"/>
        <w:jc w:val="both"/>
      </w:pPr>
      <w:bookmarkStart w:name="z169" w:id="153"/>
      <w:r>
        <w:rPr>
          <w:rFonts w:ascii="Times New Roman"/>
          <w:b w:val="false"/>
          <w:i w:val="false"/>
          <w:color w:val="000000"/>
          <w:sz w:val="28"/>
        </w:rPr>
        <w:t>
      1. Полное наименование юридического лица или фамилия, имя, отчество</w:t>
      </w:r>
    </w:p>
    <w:bookmarkEnd w:id="153"/>
    <w:p>
      <w:pPr>
        <w:spacing w:after="0"/>
        <w:ind w:left="0"/>
        <w:jc w:val="both"/>
      </w:pPr>
      <w:r>
        <w:rPr>
          <w:rFonts w:ascii="Times New Roman"/>
          <w:b w:val="false"/>
          <w:i w:val="false"/>
          <w:color w:val="000000"/>
          <w:sz w:val="28"/>
        </w:rPr>
        <w:t>(при его наличии) физического лица__________________________________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bookmarkStart w:name="z170" w:id="154"/>
      <w:r>
        <w:rPr>
          <w:rFonts w:ascii="Times New Roman"/>
          <w:b w:val="false"/>
          <w:i w:val="false"/>
          <w:color w:val="000000"/>
          <w:sz w:val="28"/>
        </w:rPr>
        <w:t>
      2. Бизнес-идентификационный номер (далее – БИН) /</w:t>
      </w:r>
    </w:p>
    <w:bookmarkEnd w:id="154"/>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_________________________________________________________________</w:t>
      </w:r>
    </w:p>
    <w:bookmarkStart w:name="z171" w:id="155"/>
    <w:p>
      <w:pPr>
        <w:spacing w:after="0"/>
        <w:ind w:left="0"/>
        <w:jc w:val="both"/>
      </w:pPr>
      <w:r>
        <w:rPr>
          <w:rFonts w:ascii="Times New Roman"/>
          <w:b w:val="false"/>
          <w:i w:val="false"/>
          <w:color w:val="000000"/>
          <w:sz w:val="28"/>
        </w:rPr>
        <w:t>
      3. Телефон _______________________________________________________</w:t>
      </w:r>
    </w:p>
    <w:bookmarkEnd w:id="155"/>
    <w:bookmarkStart w:name="z172" w:id="156"/>
    <w:p>
      <w:pPr>
        <w:spacing w:after="0"/>
        <w:ind w:left="0"/>
        <w:jc w:val="both"/>
      </w:pPr>
      <w:r>
        <w:rPr>
          <w:rFonts w:ascii="Times New Roman"/>
          <w:b w:val="false"/>
          <w:i w:val="false"/>
          <w:color w:val="000000"/>
          <w:sz w:val="28"/>
        </w:rPr>
        <w:t>
      4. Электронная почта _____________________________________________</w:t>
      </w:r>
    </w:p>
    <w:bookmarkEnd w:id="156"/>
    <w:p>
      <w:pPr>
        <w:spacing w:after="0"/>
        <w:ind w:left="0"/>
        <w:jc w:val="both"/>
      </w:pPr>
      <w:bookmarkStart w:name="z173" w:id="157"/>
      <w:r>
        <w:rPr>
          <w:rFonts w:ascii="Times New Roman"/>
          <w:b w:val="false"/>
          <w:i w:val="false"/>
          <w:color w:val="000000"/>
          <w:sz w:val="28"/>
        </w:rPr>
        <w:t>
      5. Идентификационный документ на земельный участок:</w:t>
      </w:r>
    </w:p>
    <w:bookmarkEnd w:id="157"/>
    <w:p>
      <w:pPr>
        <w:spacing w:after="0"/>
        <w:ind w:left="0"/>
        <w:jc w:val="both"/>
      </w:pPr>
      <w:r>
        <w:rPr>
          <w:rFonts w:ascii="Times New Roman"/>
          <w:b w:val="false"/>
          <w:i w:val="false"/>
          <w:color w:val="000000"/>
          <w:sz w:val="28"/>
        </w:rPr>
        <w:t>1) акт на землю (номер документа) __________________________________;</w:t>
      </w:r>
    </w:p>
    <w:p>
      <w:pPr>
        <w:spacing w:after="0"/>
        <w:ind w:left="0"/>
        <w:jc w:val="both"/>
      </w:pPr>
      <w:r>
        <w:rPr>
          <w:rFonts w:ascii="Times New Roman"/>
          <w:b w:val="false"/>
          <w:i w:val="false"/>
          <w:color w:val="000000"/>
          <w:sz w:val="28"/>
        </w:rPr>
        <w:t>2) дата выдачи акта на землю _______________________________________.</w:t>
      </w:r>
    </w:p>
    <w:bookmarkStart w:name="z174" w:id="158"/>
    <w:p>
      <w:pPr>
        <w:spacing w:after="0"/>
        <w:ind w:left="0"/>
        <w:jc w:val="both"/>
      </w:pPr>
      <w:r>
        <w:rPr>
          <w:rFonts w:ascii="Times New Roman"/>
          <w:b w:val="false"/>
          <w:i w:val="false"/>
          <w:color w:val="000000"/>
          <w:sz w:val="28"/>
        </w:rPr>
        <w:t>
      6. Договор аренды земельного участка:</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объекта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 (правообладатель)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 права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аренды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75" w:id="159"/>
    <w:p>
      <w:pPr>
        <w:spacing w:after="0"/>
        <w:ind w:left="0"/>
        <w:jc w:val="both"/>
      </w:pPr>
      <w:r>
        <w:rPr>
          <w:rFonts w:ascii="Times New Roman"/>
          <w:b w:val="false"/>
          <w:i w:val="false"/>
          <w:color w:val="000000"/>
          <w:sz w:val="28"/>
        </w:rPr>
        <w:t>
      продолжение таблицы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земельного участка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в использовании и обременения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Делимость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Посторонние земельные участки в границах плана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76" w:id="160"/>
    <w:p>
      <w:pPr>
        <w:spacing w:after="0"/>
        <w:ind w:left="0"/>
        <w:jc w:val="both"/>
      </w:pPr>
      <w:r>
        <w:rPr>
          <w:rFonts w:ascii="Times New Roman"/>
          <w:b w:val="false"/>
          <w:i w:val="false"/>
          <w:color w:val="000000"/>
          <w:sz w:val="28"/>
        </w:rPr>
        <w:t>
      7. Сведения о наличии специалистов, непосредственно занимающихся производством семян:</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специалиста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образованию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специальности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77" w:id="161"/>
    <w:p>
      <w:pPr>
        <w:spacing w:after="0"/>
        <w:ind w:left="0"/>
        <w:jc w:val="both"/>
      </w:pPr>
      <w:r>
        <w:rPr>
          <w:rFonts w:ascii="Times New Roman"/>
          <w:b w:val="false"/>
          <w:i w:val="false"/>
          <w:color w:val="000000"/>
          <w:sz w:val="28"/>
        </w:rPr>
        <w:t>
      8. Наличие опыта работы по семеноводству, путем подтверждения наличием документов учета количества и качества произведенных семян – не менее одного года (данное требование не распространяется на производителей саженцев орехоплодных культур):</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(имеются / не имеются)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апробации посевов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оприходования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о кондиционности семян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семян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62"/>
    <w:p>
      <w:pPr>
        <w:spacing w:after="0"/>
        <w:ind w:left="0"/>
        <w:jc w:val="both"/>
      </w:pPr>
      <w:r>
        <w:rPr>
          <w:rFonts w:ascii="Times New Roman"/>
          <w:b w:val="false"/>
          <w:i w:val="false"/>
          <w:color w:val="000000"/>
          <w:sz w:val="28"/>
        </w:rPr>
        <w:t>
      9. Наличие площади пашни для ведения производства семян первой, второй и третьей репродукций (на орошаемых землях – водообеспеченной севооборотной пашни).</w:t>
      </w:r>
    </w:p>
    <w:bookmarkEnd w:id="162"/>
    <w:bookmarkStart w:name="z179" w:id="163"/>
    <w:p>
      <w:pPr>
        <w:spacing w:after="0"/>
        <w:ind w:left="0"/>
        <w:jc w:val="both"/>
      </w:pPr>
      <w:r>
        <w:rPr>
          <w:rFonts w:ascii="Times New Roman"/>
          <w:b w:val="false"/>
          <w:i w:val="false"/>
          <w:color w:val="000000"/>
          <w:sz w:val="28"/>
        </w:rPr>
        <w:t>
      10. Наличие семеноводческих севооборотов, введенных в соответствии с научно-обоснованными рекомендациями для конкретной почвенно-климатической зоны с учетом особенностей сельскохозяйственного растения, по которому ведется производство семян первой, второй и третьей репродукций (данное требование не распространяется на производителей саженцев плодово-ягодных культур, орехоплодных культур и винограда).</w:t>
      </w:r>
    </w:p>
    <w:bookmarkEnd w:id="163"/>
    <w:bookmarkStart w:name="z180" w:id="164"/>
    <w:p>
      <w:pPr>
        <w:spacing w:after="0"/>
        <w:ind w:left="0"/>
        <w:jc w:val="both"/>
      </w:pPr>
      <w:r>
        <w:rPr>
          <w:rFonts w:ascii="Times New Roman"/>
          <w:b w:val="false"/>
          <w:i w:val="false"/>
          <w:color w:val="000000"/>
          <w:sz w:val="28"/>
        </w:rPr>
        <w:t>
      11. Наличие семеноводческих посевов в общей посевной площади – не менее 15 процентов (данное требование не распространяется на производителей саженцев плодово-ягодных культур, орехоплодных культур и винограда).</w:t>
      </w:r>
    </w:p>
    <w:bookmarkEnd w:id="164"/>
    <w:bookmarkStart w:name="z181" w:id="165"/>
    <w:p>
      <w:pPr>
        <w:spacing w:after="0"/>
        <w:ind w:left="0"/>
        <w:jc w:val="both"/>
      </w:pPr>
      <w:r>
        <w:rPr>
          <w:rFonts w:ascii="Times New Roman"/>
          <w:b w:val="false"/>
          <w:i w:val="false"/>
          <w:color w:val="000000"/>
          <w:sz w:val="28"/>
        </w:rPr>
        <w:t>
      12. Количество возделываемых культур, по которым ведется семеноводство – не более 4 (данное требование не распространяется на производителей саженцев плодово-ягодных культур, орехоплодных культур и винограда).</w:t>
      </w:r>
    </w:p>
    <w:bookmarkEnd w:id="165"/>
    <w:bookmarkStart w:name="z182" w:id="166"/>
    <w:p>
      <w:pPr>
        <w:spacing w:after="0"/>
        <w:ind w:left="0"/>
        <w:jc w:val="both"/>
      </w:pPr>
      <w:r>
        <w:rPr>
          <w:rFonts w:ascii="Times New Roman"/>
          <w:b w:val="false"/>
          <w:i w:val="false"/>
          <w:color w:val="000000"/>
          <w:sz w:val="28"/>
        </w:rPr>
        <w:t>
      13. Количество сортов по каждой культуре, по которым ведется семеноводство в соответствии с предметом аттестации – не более 5 (за исключением кукурузы), по кукурузе – не более 9 (данное требование не распространяется на производителей саженцев плодово-ягодных культур, орехоплодных культур и винограда).</w:t>
      </w:r>
    </w:p>
    <w:bookmarkEnd w:id="166"/>
    <w:bookmarkStart w:name="z183" w:id="167"/>
    <w:p>
      <w:pPr>
        <w:spacing w:after="0"/>
        <w:ind w:left="0"/>
        <w:jc w:val="both"/>
      </w:pPr>
      <w:r>
        <w:rPr>
          <w:rFonts w:ascii="Times New Roman"/>
          <w:b w:val="false"/>
          <w:i w:val="false"/>
          <w:color w:val="000000"/>
          <w:sz w:val="28"/>
        </w:rPr>
        <w:t xml:space="preserve">
      14. Наличие договора с элитно-семеноводческим хозяйством на срок не менее трех лет и (или) реализатором семян на срок не менее двух лет с момента подачи заявления на аттестацию о поставке элитных семян сортов, включенных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Республика Казахстан от 30 июля 2009 года № 434 "Об утверждении Государственного реестра селекционных достижений, рекомендуемых к использованию в Республике Казахстан, и Перечня перспективных сортов сельскохозяйственных растений" (зарегистрирован в Реестре государственной регистрации нормативных правовых актов № 5759) (далее – Приказ № 434), для производства семян первой, второй и третьей репродукций (данное требование не распространяется по сортам, по которым производитель семян первой, второй и третьей репродукций аттестован на производство элитных семян):</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поставщика семян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84" w:id="168"/>
    <w:p>
      <w:pPr>
        <w:spacing w:after="0"/>
        <w:ind w:left="0"/>
        <w:jc w:val="both"/>
      </w:pPr>
      <w:r>
        <w:rPr>
          <w:rFonts w:ascii="Times New Roman"/>
          <w:b w:val="false"/>
          <w:i w:val="false"/>
          <w:color w:val="000000"/>
          <w:sz w:val="28"/>
        </w:rPr>
        <w:t>
      15. Наличие договора на научное сопровождение производства семян первой, второй и третьей репродукций, заключенного с физическим или юридическим лицом, имеющим опыт научно-исследовательской работы в области селекции сельскохозяйственных растений (данное требование не распространяется на семеноводческие хозяйства, осуществляющие научную деятельность):</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юридического лица/Фамилия, имя, отчество (при его наличии) физического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85" w:id="169"/>
    <w:p>
      <w:pPr>
        <w:spacing w:after="0"/>
        <w:ind w:left="0"/>
        <w:jc w:val="both"/>
      </w:pPr>
      <w:r>
        <w:rPr>
          <w:rFonts w:ascii="Times New Roman"/>
          <w:b w:val="false"/>
          <w:i w:val="false"/>
          <w:color w:val="000000"/>
          <w:sz w:val="28"/>
        </w:rPr>
        <w:t>
      16. Соблюдение рекомендованной для конкретной агроэкологической зоны агротехнологии возделывания сельскохозяйственных растений.</w:t>
      </w:r>
    </w:p>
    <w:bookmarkEnd w:id="169"/>
    <w:bookmarkStart w:name="z186" w:id="170"/>
    <w:p>
      <w:pPr>
        <w:spacing w:after="0"/>
        <w:ind w:left="0"/>
        <w:jc w:val="both"/>
      </w:pPr>
      <w:r>
        <w:rPr>
          <w:rFonts w:ascii="Times New Roman"/>
          <w:b w:val="false"/>
          <w:i w:val="false"/>
          <w:color w:val="000000"/>
          <w:sz w:val="28"/>
        </w:rPr>
        <w:t>
      17. Отсутствие карантинных объектов на территории семеноводческого хозяйства,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 при этом карантинные объекты должны отсутствовать на территории семеноводческого хозяйства также и в период не менее трех лет до момента аттестации:</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государственного инспектора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заключения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87" w:id="171"/>
    <w:p>
      <w:pPr>
        <w:spacing w:after="0"/>
        <w:ind w:left="0"/>
        <w:jc w:val="both"/>
      </w:pPr>
      <w:r>
        <w:rPr>
          <w:rFonts w:ascii="Times New Roman"/>
          <w:b w:val="false"/>
          <w:i w:val="false"/>
          <w:color w:val="000000"/>
          <w:sz w:val="28"/>
        </w:rPr>
        <w:t>
      18. Наличие не менее одного агронома с соответствующим образованием (послесреднее или высшее).</w:t>
      </w:r>
    </w:p>
    <w:bookmarkEnd w:id="171"/>
    <w:bookmarkStart w:name="z188" w:id="172"/>
    <w:p>
      <w:pPr>
        <w:spacing w:after="0"/>
        <w:ind w:left="0"/>
        <w:jc w:val="both"/>
      </w:pPr>
      <w:r>
        <w:rPr>
          <w:rFonts w:ascii="Times New Roman"/>
          <w:b w:val="false"/>
          <w:i w:val="false"/>
          <w:color w:val="000000"/>
          <w:sz w:val="28"/>
        </w:rPr>
        <w:t>
      19. Наличие плана сортообновления по культурам и сортам.</w:t>
      </w:r>
    </w:p>
    <w:bookmarkEnd w:id="172"/>
    <w:bookmarkStart w:name="z189" w:id="173"/>
    <w:p>
      <w:pPr>
        <w:spacing w:after="0"/>
        <w:ind w:left="0"/>
        <w:jc w:val="both"/>
      </w:pPr>
      <w:r>
        <w:rPr>
          <w:rFonts w:ascii="Times New Roman"/>
          <w:b w:val="false"/>
          <w:i w:val="false"/>
          <w:color w:val="000000"/>
          <w:sz w:val="28"/>
        </w:rPr>
        <w:t>
      20. Наличие схем по выращиванию семян первой, второй и третьей репродукций сортов, включенных в Приказ № 434 (данное требование не распространяется на производителей саженцев орехоплодных культур).</w:t>
      </w:r>
    </w:p>
    <w:bookmarkEnd w:id="173"/>
    <w:bookmarkStart w:name="z190" w:id="174"/>
    <w:p>
      <w:pPr>
        <w:spacing w:after="0"/>
        <w:ind w:left="0"/>
        <w:jc w:val="both"/>
      </w:pPr>
      <w:r>
        <w:rPr>
          <w:rFonts w:ascii="Times New Roman"/>
          <w:b w:val="false"/>
          <w:i w:val="false"/>
          <w:color w:val="000000"/>
          <w:sz w:val="28"/>
        </w:rPr>
        <w:t xml:space="preserve">
      21. Наличие исходного семенного материала сортов, включенных в </w:t>
      </w:r>
      <w:r>
        <w:rPr>
          <w:rFonts w:ascii="Times New Roman"/>
          <w:b w:val="false"/>
          <w:i w:val="false"/>
          <w:color w:val="000000"/>
          <w:sz w:val="28"/>
        </w:rPr>
        <w:t>Приказ № 434</w:t>
      </w:r>
      <w:r>
        <w:rPr>
          <w:rFonts w:ascii="Times New Roman"/>
          <w:b w:val="false"/>
          <w:i w:val="false"/>
          <w:color w:val="000000"/>
          <w:sz w:val="28"/>
        </w:rPr>
        <w:t>, в ассортименте и объемах, для производства планируемого количества семян первой, второй и третьей репродукций.</w:t>
      </w:r>
    </w:p>
    <w:bookmarkEnd w:id="174"/>
    <w:bookmarkStart w:name="z191" w:id="175"/>
    <w:p>
      <w:pPr>
        <w:spacing w:after="0"/>
        <w:ind w:left="0"/>
        <w:jc w:val="both"/>
      </w:pPr>
      <w:r>
        <w:rPr>
          <w:rFonts w:ascii="Times New Roman"/>
          <w:b w:val="false"/>
          <w:i w:val="false"/>
          <w:color w:val="000000"/>
          <w:sz w:val="28"/>
        </w:rPr>
        <w:t>
      22. Наличие на праве собственности, лизинга или имущественного найма либо в доверительном управлении сельскохозяйственной техники, включая семяочистительную технику и технику для протравливания семян, для обеспечения всего комплекса работ по производству планируемого объема семян первой, второй и третьей репродукций.</w:t>
      </w:r>
    </w:p>
    <w:bookmarkEnd w:id="175"/>
    <w:bookmarkStart w:name="z192" w:id="176"/>
    <w:p>
      <w:pPr>
        <w:spacing w:after="0"/>
        <w:ind w:left="0"/>
        <w:jc w:val="both"/>
      </w:pPr>
      <w:r>
        <w:rPr>
          <w:rFonts w:ascii="Times New Roman"/>
          <w:b w:val="false"/>
          <w:i w:val="false"/>
          <w:color w:val="000000"/>
          <w:sz w:val="28"/>
        </w:rPr>
        <w:t>
      23. Наличие на праве собственности, лизинга или имущественного найма либо в доверительном управлении специализированных токов, емкостей (складских помещений и (или) хранилищ силосного типа и (или) бункеров) для хранения семян, специальной тары, крытых площадок с твердым покрытием, прикопочных площадок для плодовых, ягодных, орехоплодных культур и винограда, позволяющих размещать партии семян, не допуская их смешения.</w:t>
      </w:r>
    </w:p>
    <w:bookmarkEnd w:id="176"/>
    <w:bookmarkStart w:name="z193" w:id="177"/>
    <w:p>
      <w:pPr>
        <w:spacing w:after="0"/>
        <w:ind w:left="0"/>
        <w:jc w:val="both"/>
      </w:pPr>
      <w:r>
        <w:rPr>
          <w:rFonts w:ascii="Times New Roman"/>
          <w:b w:val="false"/>
          <w:i w:val="false"/>
          <w:color w:val="000000"/>
          <w:sz w:val="28"/>
        </w:rPr>
        <w:t>
      24. Ведение по каждому сорту сельскохозяйственных растений учета количества и качества, происхождения произведенных, реализованных и использованных в собственном хозяйстве семян (акты посева, приемки и (или) апробации посевов, уборки, оприходования, очистки и подработки, реализации семян, аттестаты на семена, свидетельства на семена, удостоверения о кондиционности семян, журнала учета семян (который должен быть пронумерован, прошит и подписан государственным инспектором по семеноводству соответствующего местного исполнительного органа района).</w:t>
      </w:r>
    </w:p>
    <w:bookmarkEnd w:id="177"/>
    <w:bookmarkStart w:name="z194" w:id="178"/>
    <w:p>
      <w:pPr>
        <w:spacing w:after="0"/>
        <w:ind w:left="0"/>
        <w:jc w:val="both"/>
      </w:pPr>
      <w:r>
        <w:rPr>
          <w:rFonts w:ascii="Times New Roman"/>
          <w:b w:val="false"/>
          <w:i w:val="false"/>
          <w:color w:val="000000"/>
          <w:sz w:val="28"/>
        </w:rPr>
        <w:t>
      25. Обеспечение сохранности материалов учета по семеноводству в течение одного года.</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июля 2023 года № 258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аттестации производителей</w:t>
            </w:r>
            <w:r>
              <w:br/>
            </w:r>
            <w:r>
              <w:rPr>
                <w:rFonts w:ascii="Times New Roman"/>
                <w:b w:val="false"/>
                <w:i w:val="false"/>
                <w:color w:val="000000"/>
                <w:sz w:val="20"/>
              </w:rPr>
              <w:t>оригинальных и элитных семян,</w:t>
            </w:r>
            <w:r>
              <w:br/>
            </w:r>
            <w:r>
              <w:rPr>
                <w:rFonts w:ascii="Times New Roman"/>
                <w:b w:val="false"/>
                <w:i w:val="false"/>
                <w:color w:val="000000"/>
                <w:sz w:val="20"/>
              </w:rPr>
              <w:t>семян первой, второй</w:t>
            </w:r>
            <w:r>
              <w:br/>
            </w:r>
            <w:r>
              <w:rPr>
                <w:rFonts w:ascii="Times New Roman"/>
                <w:b w:val="false"/>
                <w:i w:val="false"/>
                <w:color w:val="000000"/>
                <w:sz w:val="20"/>
              </w:rPr>
              <w:t>и третьей репродукций</w:t>
            </w:r>
            <w:r>
              <w:br/>
            </w:r>
            <w:r>
              <w:rPr>
                <w:rFonts w:ascii="Times New Roman"/>
                <w:b w:val="false"/>
                <w:i w:val="false"/>
                <w:color w:val="000000"/>
                <w:sz w:val="20"/>
              </w:rPr>
              <w:t>и реализаторов семян</w:t>
            </w:r>
          </w:p>
        </w:tc>
      </w:tr>
    </w:tbl>
    <w:bookmarkStart w:name="z197" w:id="179"/>
    <w:p>
      <w:pPr>
        <w:spacing w:after="0"/>
        <w:ind w:left="0"/>
        <w:jc w:val="left"/>
      </w:pPr>
      <w:r>
        <w:rPr>
          <w:rFonts w:ascii="Times New Roman"/>
          <w:b/>
          <w:i w:val="false"/>
          <w:color w:val="000000"/>
        </w:rPr>
        <w:t xml:space="preserve"> Форма сведений о соответствии требованиям, предъявляемым к реализаторам семян</w:t>
      </w:r>
    </w:p>
    <w:bookmarkEnd w:id="179"/>
    <w:p>
      <w:pPr>
        <w:spacing w:after="0"/>
        <w:ind w:left="0"/>
        <w:jc w:val="both"/>
      </w:pPr>
      <w:bookmarkStart w:name="z198" w:id="180"/>
      <w:r>
        <w:rPr>
          <w:rFonts w:ascii="Times New Roman"/>
          <w:b w:val="false"/>
          <w:i w:val="false"/>
          <w:color w:val="000000"/>
          <w:sz w:val="28"/>
        </w:rPr>
        <w:t>
      1. Полное наименование юридического лица или фамилия, имя, отчество</w:t>
      </w:r>
    </w:p>
    <w:bookmarkEnd w:id="180"/>
    <w:p>
      <w:pPr>
        <w:spacing w:after="0"/>
        <w:ind w:left="0"/>
        <w:jc w:val="both"/>
      </w:pPr>
      <w:r>
        <w:rPr>
          <w:rFonts w:ascii="Times New Roman"/>
          <w:b w:val="false"/>
          <w:i w:val="false"/>
          <w:color w:val="000000"/>
          <w:sz w:val="28"/>
        </w:rPr>
        <w:t>(при его наличии) физического лица 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bookmarkStart w:name="z199" w:id="181"/>
      <w:r>
        <w:rPr>
          <w:rFonts w:ascii="Times New Roman"/>
          <w:b w:val="false"/>
          <w:i w:val="false"/>
          <w:color w:val="000000"/>
          <w:sz w:val="28"/>
        </w:rPr>
        <w:t>
      2. Бизнес-идентификационный номер (далее – БИН) /</w:t>
      </w:r>
    </w:p>
    <w:bookmarkEnd w:id="181"/>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__________________________________________________________________</w:t>
      </w:r>
    </w:p>
    <w:bookmarkStart w:name="z200" w:id="182"/>
    <w:p>
      <w:pPr>
        <w:spacing w:after="0"/>
        <w:ind w:left="0"/>
        <w:jc w:val="both"/>
      </w:pPr>
      <w:r>
        <w:rPr>
          <w:rFonts w:ascii="Times New Roman"/>
          <w:b w:val="false"/>
          <w:i w:val="false"/>
          <w:color w:val="000000"/>
          <w:sz w:val="28"/>
        </w:rPr>
        <w:t>
      3. Телефон_________________________________________________________</w:t>
      </w:r>
    </w:p>
    <w:bookmarkEnd w:id="182"/>
    <w:bookmarkStart w:name="z201" w:id="183"/>
    <w:p>
      <w:pPr>
        <w:spacing w:after="0"/>
        <w:ind w:left="0"/>
        <w:jc w:val="both"/>
      </w:pPr>
      <w:r>
        <w:rPr>
          <w:rFonts w:ascii="Times New Roman"/>
          <w:b w:val="false"/>
          <w:i w:val="false"/>
          <w:color w:val="000000"/>
          <w:sz w:val="28"/>
        </w:rPr>
        <w:t>
      4. Электронная почта________________________________________________</w:t>
      </w:r>
    </w:p>
    <w:bookmarkEnd w:id="183"/>
    <w:p>
      <w:pPr>
        <w:spacing w:after="0"/>
        <w:ind w:left="0"/>
        <w:jc w:val="both"/>
      </w:pPr>
      <w:bookmarkStart w:name="z202" w:id="184"/>
      <w:r>
        <w:rPr>
          <w:rFonts w:ascii="Times New Roman"/>
          <w:b w:val="false"/>
          <w:i w:val="false"/>
          <w:color w:val="000000"/>
          <w:sz w:val="28"/>
        </w:rPr>
        <w:t>
      5. Наличие количества специалистов, предусмотренного штатным расписанием,</w:t>
      </w:r>
    </w:p>
    <w:bookmarkEnd w:id="184"/>
    <w:p>
      <w:pPr>
        <w:spacing w:after="0"/>
        <w:ind w:left="0"/>
        <w:jc w:val="both"/>
      </w:pPr>
      <w:r>
        <w:rPr>
          <w:rFonts w:ascii="Times New Roman"/>
          <w:b w:val="false"/>
          <w:i w:val="false"/>
          <w:color w:val="000000"/>
          <w:sz w:val="28"/>
        </w:rPr>
        <w:t>с соответствующим образованием (послесреднее или высшее)</w:t>
      </w:r>
    </w:p>
    <w:p>
      <w:pPr>
        <w:spacing w:after="0"/>
        <w:ind w:left="0"/>
        <w:jc w:val="both"/>
      </w:pPr>
      <w:r>
        <w:rPr>
          <w:rFonts w:ascii="Times New Roman"/>
          <w:b w:val="false"/>
          <w:i w:val="false"/>
          <w:color w:val="000000"/>
          <w:sz w:val="28"/>
        </w:rPr>
        <w:t>для квалифицированного выполнения запланированного объема работ, в том числе</w:t>
      </w:r>
    </w:p>
    <w:p>
      <w:pPr>
        <w:spacing w:after="0"/>
        <w:ind w:left="0"/>
        <w:jc w:val="both"/>
      </w:pPr>
      <w:r>
        <w:rPr>
          <w:rFonts w:ascii="Times New Roman"/>
          <w:b w:val="false"/>
          <w:i w:val="false"/>
          <w:color w:val="000000"/>
          <w:sz w:val="28"/>
        </w:rPr>
        <w:t>не менее одного агронома: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специалиста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образованию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специальности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03" w:id="185"/>
    <w:p>
      <w:pPr>
        <w:spacing w:after="0"/>
        <w:ind w:left="0"/>
        <w:jc w:val="both"/>
      </w:pPr>
      <w:r>
        <w:rPr>
          <w:rFonts w:ascii="Times New Roman"/>
          <w:b w:val="false"/>
          <w:i w:val="false"/>
          <w:color w:val="000000"/>
          <w:sz w:val="28"/>
        </w:rPr>
        <w:t>
      6. Наличие ежегодного договора с производителями семян о поставке семян сельскохозяйственных растений для последующей реализации (в случае приобретения семян у зарубежных поставщиков (по импорту) с поставщиками семян):</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поставщика семян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6"/>
          <w:p>
            <w:pPr>
              <w:spacing w:after="20"/>
              <w:ind w:left="20"/>
              <w:jc w:val="both"/>
            </w:pPr>
            <w:r>
              <w:rPr>
                <w:rFonts w:ascii="Times New Roman"/>
                <w:b w:val="false"/>
                <w:i w:val="false"/>
                <w:color w:val="000000"/>
                <w:sz w:val="20"/>
              </w:rPr>
              <w:t>
БИН/ИИН</w:t>
            </w:r>
          </w:p>
          <w:bookmarkEnd w:id="186"/>
          <w:p>
            <w:pPr>
              <w:spacing w:after="20"/>
              <w:ind w:left="20"/>
              <w:jc w:val="both"/>
            </w:pPr>
            <w:r>
              <w:rPr>
                <w:rFonts w:ascii="Times New Roman"/>
                <w:b w:val="false"/>
                <w:i w:val="false"/>
                <w:color w:val="000000"/>
                <w:sz w:val="20"/>
              </w:rPr>
              <w:t>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05" w:id="187"/>
    <w:p>
      <w:pPr>
        <w:spacing w:after="0"/>
        <w:ind w:left="0"/>
        <w:jc w:val="both"/>
      </w:pPr>
      <w:r>
        <w:rPr>
          <w:rFonts w:ascii="Times New Roman"/>
          <w:b w:val="false"/>
          <w:i w:val="false"/>
          <w:color w:val="000000"/>
          <w:sz w:val="28"/>
        </w:rPr>
        <w:t>
      7. Наличие на праве собственности, лизинга или имущественного найма либо в доверительном управлении емкостей (складских помещений и (или) хранилищ силосного типа и (или) бункеров) для хранения семян, специальной тары, прикопочных площадок для плодовых, ягодных культур и винограда, позволяющих размещать партии семян, не допуская их смешения.</w:t>
      </w:r>
    </w:p>
    <w:bookmarkEnd w:id="187"/>
    <w:bookmarkStart w:name="z206" w:id="188"/>
    <w:p>
      <w:pPr>
        <w:spacing w:after="0"/>
        <w:ind w:left="0"/>
        <w:jc w:val="both"/>
      </w:pPr>
      <w:r>
        <w:rPr>
          <w:rFonts w:ascii="Times New Roman"/>
          <w:b w:val="false"/>
          <w:i w:val="false"/>
          <w:color w:val="000000"/>
          <w:sz w:val="28"/>
        </w:rPr>
        <w:t>
      8. Наличие на праве собственности, лизинга или имущественного найма либо в доверительном управлении специализированной техники для обеспечения всего комплекса работ по подработке, хранению и реализации семян сельскохозяйственных растений (данное требование не распространяется на субъекты семеноводства, реализующие семена в затаренном (упакованном) состоянии).</w:t>
      </w:r>
    </w:p>
    <w:bookmarkEnd w:id="188"/>
    <w:bookmarkStart w:name="z207" w:id="189"/>
    <w:p>
      <w:pPr>
        <w:spacing w:after="0"/>
        <w:ind w:left="0"/>
        <w:jc w:val="both"/>
      </w:pPr>
      <w:r>
        <w:rPr>
          <w:rFonts w:ascii="Times New Roman"/>
          <w:b w:val="false"/>
          <w:i w:val="false"/>
          <w:color w:val="000000"/>
          <w:sz w:val="28"/>
        </w:rPr>
        <w:t>
      9. Ведение по каждой партии семян сельскохозяйственных растений учета количества и качества, происхождения реализуемых семян, документирования семян, журнала учета семян, который должен быть пронумерован, прошит и подписан государственным инспектором по семеноводству соответствующего местного исполнительного органа.</w:t>
      </w:r>
    </w:p>
    <w:bookmarkEnd w:id="189"/>
    <w:bookmarkStart w:name="z208" w:id="190"/>
    <w:p>
      <w:pPr>
        <w:spacing w:after="0"/>
        <w:ind w:left="0"/>
        <w:jc w:val="both"/>
      </w:pPr>
      <w:r>
        <w:rPr>
          <w:rFonts w:ascii="Times New Roman"/>
          <w:b w:val="false"/>
          <w:i w:val="false"/>
          <w:color w:val="000000"/>
          <w:sz w:val="28"/>
        </w:rPr>
        <w:t>
      10. Обеспечение сохранности материалов по хранению и реализации семян в течение не менее двух лет.</w:t>
      </w:r>
    </w:p>
    <w:bookmarkEnd w:id="190"/>
    <w:bookmarkStart w:name="z209" w:id="191"/>
    <w:p>
      <w:pPr>
        <w:spacing w:after="0"/>
        <w:ind w:left="0"/>
        <w:jc w:val="both"/>
      </w:pPr>
      <w:r>
        <w:rPr>
          <w:rFonts w:ascii="Times New Roman"/>
          <w:b w:val="false"/>
          <w:i w:val="false"/>
          <w:color w:val="000000"/>
          <w:sz w:val="28"/>
        </w:rPr>
        <w:t xml:space="preserve">
      11. Наличие при реализации семян сортов сельскохозяйственных растений, включенных в Государственный реестр Республики Казахстан охраняемых сортов растений, лицензионного договора, по которому патентообладатель (лицензиар) представляет реализатору (лицензиату) право временно использовать селекционное достижение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охране селекционных достижений":</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лицензионного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10" w:id="192"/>
    <w:p>
      <w:pPr>
        <w:spacing w:after="0"/>
        <w:ind w:left="0"/>
        <w:jc w:val="both"/>
      </w:pPr>
      <w:r>
        <w:rPr>
          <w:rFonts w:ascii="Times New Roman"/>
          <w:b w:val="false"/>
          <w:i w:val="false"/>
          <w:color w:val="000000"/>
          <w:sz w:val="28"/>
        </w:rPr>
        <w:t>
      12. Отсутствие карантинных объектов,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государственного инспектора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заключения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июля 2023 года № 258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аттестации производителей</w:t>
            </w:r>
            <w:r>
              <w:br/>
            </w:r>
            <w:r>
              <w:rPr>
                <w:rFonts w:ascii="Times New Roman"/>
                <w:b w:val="false"/>
                <w:i w:val="false"/>
                <w:color w:val="000000"/>
                <w:sz w:val="20"/>
              </w:rPr>
              <w:t>оригинальных и элитных семян,</w:t>
            </w:r>
            <w:r>
              <w:br/>
            </w:r>
            <w:r>
              <w:rPr>
                <w:rFonts w:ascii="Times New Roman"/>
                <w:b w:val="false"/>
                <w:i w:val="false"/>
                <w:color w:val="000000"/>
                <w:sz w:val="20"/>
              </w:rPr>
              <w:t>семян первой, второй</w:t>
            </w:r>
            <w:r>
              <w:br/>
            </w:r>
            <w:r>
              <w:rPr>
                <w:rFonts w:ascii="Times New Roman"/>
                <w:b w:val="false"/>
                <w:i w:val="false"/>
                <w:color w:val="000000"/>
                <w:sz w:val="20"/>
              </w:rPr>
              <w:t>и третьей репродукций</w:t>
            </w:r>
            <w:r>
              <w:br/>
            </w:r>
            <w:r>
              <w:rPr>
                <w:rFonts w:ascii="Times New Roman"/>
                <w:b w:val="false"/>
                <w:i w:val="false"/>
                <w:color w:val="000000"/>
                <w:sz w:val="20"/>
              </w:rPr>
              <w:t>и реализаторов семян</w:t>
            </w:r>
          </w:p>
        </w:tc>
      </w:tr>
    </w:tbl>
    <w:bookmarkStart w:name="z213" w:id="193"/>
    <w:p>
      <w:pPr>
        <w:spacing w:after="0"/>
        <w:ind w:left="0"/>
        <w:jc w:val="left"/>
      </w:pPr>
      <w:r>
        <w:rPr>
          <w:rFonts w:ascii="Times New Roman"/>
          <w:b/>
          <w:i w:val="false"/>
          <w:color w:val="000000"/>
        </w:rPr>
        <w:t xml:space="preserve"> Перечень основных требований к оказанию государственной услуги "Аттестация производителей оригинальных, элитных семян, семян первой, второй и третьей репродукций и реализаторов семян"</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прохождения аттестации, переаттестации и получения свидетельства об аттестации – в течение 10 (десяти) рабочих дней.</w:t>
            </w:r>
          </w:p>
          <w:p>
            <w:pPr>
              <w:spacing w:after="20"/>
              <w:ind w:left="20"/>
              <w:jc w:val="both"/>
            </w:pPr>
            <w:r>
              <w:rPr>
                <w:rFonts w:ascii="Times New Roman"/>
                <w:b w:val="false"/>
                <w:i w:val="false"/>
                <w:color w:val="000000"/>
                <w:sz w:val="20"/>
              </w:rPr>
              <w:t>
2) для переоформления свидетельства об аттестации – в течение 2 (двух)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аттестации,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заявлений 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2) услугодатель – с понедельника по пятницу включительно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соответствующего услугодателя;</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аттестации, переаттестации и получения свидетельства об аттестации:</w:t>
            </w:r>
          </w:p>
          <w:p>
            <w:pPr>
              <w:spacing w:after="20"/>
              <w:ind w:left="20"/>
              <w:jc w:val="both"/>
            </w:pPr>
            <w:r>
              <w:rPr>
                <w:rFonts w:ascii="Times New Roman"/>
                <w:b w:val="false"/>
                <w:i w:val="false"/>
                <w:color w:val="000000"/>
                <w:sz w:val="20"/>
              </w:rPr>
              <w:t xml:space="preserve">
1) заявление о проведении аттестации (переаттестации)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аттестации производителей оригинальных и элитных семян, семян первой, второй и третьей репродукций и реализаторов семян, утвержденных приказом исполняющего обязанности Министра сельского хозяйства Республики Казахстан от 27 марта 2015 года № 4-2/266 (зарегистрирован в Реестре государственной регистрации нормативных правовых актов № 11773) (далее – Правила);</w:t>
            </w:r>
          </w:p>
          <w:p>
            <w:pPr>
              <w:spacing w:after="20"/>
              <w:ind w:left="20"/>
              <w:jc w:val="both"/>
            </w:pPr>
            <w:r>
              <w:rPr>
                <w:rFonts w:ascii="Times New Roman"/>
                <w:b w:val="false"/>
                <w:i w:val="false"/>
                <w:color w:val="000000"/>
                <w:sz w:val="20"/>
              </w:rPr>
              <w:t xml:space="preserve">
2) форма сведений о соответствии требованиям, предъявляемым к производителям оригинальных семян согласно </w:t>
            </w:r>
            <w:r>
              <w:rPr>
                <w:rFonts w:ascii="Times New Roman"/>
                <w:b w:val="false"/>
                <w:i w:val="false"/>
                <w:color w:val="000000"/>
                <w:sz w:val="20"/>
              </w:rPr>
              <w:t>приложению 4</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
 форма сведений о соответствии требованиям, предъявляемым к элитно-семеноводческим хозяйствам согласно </w:t>
            </w:r>
            <w:r>
              <w:rPr>
                <w:rFonts w:ascii="Times New Roman"/>
                <w:b w:val="false"/>
                <w:i w:val="false"/>
                <w:color w:val="000000"/>
                <w:sz w:val="20"/>
              </w:rPr>
              <w:t>приложению 5</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
 форма сведений о соответствии требованиям, предъявляемым к семеноводческим хозяйствам согласно </w:t>
            </w:r>
            <w:r>
              <w:rPr>
                <w:rFonts w:ascii="Times New Roman"/>
                <w:b w:val="false"/>
                <w:i w:val="false"/>
                <w:color w:val="000000"/>
                <w:sz w:val="20"/>
              </w:rPr>
              <w:t>приложению 6</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
 форма сведений о соответствии требованиям, предъявляемым к реализаторам семян согласно </w:t>
            </w:r>
            <w:r>
              <w:rPr>
                <w:rFonts w:ascii="Times New Roman"/>
                <w:b w:val="false"/>
                <w:i w:val="false"/>
                <w:color w:val="000000"/>
                <w:sz w:val="20"/>
              </w:rPr>
              <w:t>приложению 7</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Для переоформления свидетельства об аттестации:</w:t>
            </w:r>
          </w:p>
          <w:p>
            <w:pPr>
              <w:spacing w:after="20"/>
              <w:ind w:left="20"/>
              <w:jc w:val="both"/>
            </w:pPr>
            <w:r>
              <w:rPr>
                <w:rFonts w:ascii="Times New Roman"/>
                <w:b w:val="false"/>
                <w:i w:val="false"/>
                <w:color w:val="000000"/>
                <w:sz w:val="20"/>
              </w:rPr>
              <w:t xml:space="preserve">
1) заявление о переоформлении свидетельства об аттестации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электронные копии документов, содержащих информацию об изменениях, послуживших основанием для переоформления свидетельства об аттестации,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3) электронную копию свидетельства об аттестации.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проведения аттестации,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проведения аттестации, требованиям Правил;</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по проведению аттестации.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Контактные телефоны справочной службы по вопросам оказания государственной услуги: 8 (7172) 701 998, единого контакт-центра по вопросам оказания государственных услуг: 1414.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