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307b" w14:textId="80f3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19 сентября 2018 года № 406 "Об утверждении Правил представления сведений о привлеченных иностранцах и лицах без гражданства международным технологическим парком "Астана Хаб" представляемых уполномоченному органу по вопросам миграции населения и Комитету национальной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20 июля 2023 года № 274/НҚ. Зарегистрирован в Министерстве юстиции Республики Казахстан 25 июля 2023 года № 33153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19 сентября 2018 года № 406 "Об утверждении Правил представления сведений о привлеченных иностранцах и лицах без гражданства международным технологическим парком "Астана Хаб" представляемых уполномоченному органу по вопросам миграции населения и Комитету национальной безопасности" (зарегистрирован в Реестре государственной регистрации нормативных правовых актов за № 17558)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привлеченных иностранцах и лицах без гражданства международным технологическим парком "Астана Хаб" представляемых уполномоченному органу по вопросам миграции населения и Комитету национальной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Международный технологический парк "Астана Хаб" представляет сведения, предусмотренные в пунктах 2 и 3 настоящих Правил ежеквартально не позднее 15 числа месяца, следующего за отчетным периодом в уполномоченный орган по вопросам миграции населения и Комитет национальной безопасности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отрасли информационных технологий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цифрового развития, инноваций и аэрокосмической промышленности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274/НҚ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иностранцах и 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гражданства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 парком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Хаб",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Комитету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Астана Хаб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 наименования формы): 14-СПИ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не позднее 10 числа первого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международный технологический парк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 не позднее 15 числа месяца следующего за отчетным периодом в уполномоченный орган по вопросам миграции населения и Комитет национальной безопасности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постоянного проживания)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предполагаемого пребывания (месяц, год) на территории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квалификации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продлении срока действия визы (при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пребывания на территорию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 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указанной формы предусматривается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274/НҚ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привлеченных иностранцах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лицах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парком "Астана Хаб",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миграции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Комитету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27" w:id="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Астана хаб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 сведения о привлеченных иностранцах и лицах без гражданства международным технологическим парком "Астана Хаб" или его участниками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 (краткое буквенно-цифровое выражение наименования формы): 15-СПИ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не позднее 10 числа первого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международный технологический парк "Астана Хаб"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 не позднее 15 числа месяца следующего за отчетным периодом в уполномоченный орган по вопросам миграции населения и Комитет национальной безопасности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(страна постоянного проживания)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в том числе латинскими буквами, лица, привлеченного международным технологическим парком "Астана Хаб" или его участниками, членами семьи которого они являются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 подтверждающих родство (свидетельство о заключении брака, о рождении или иные документы, подтверждающие сведения о родстве)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орган выдачи паспорта (документа, удостоверяющего личность)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продлении срока действия визы (при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 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28" w:id="16"/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указанной формы предусматривается в приложении к настоящей форме.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