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c298" w14:textId="173c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10 октября 2014 года № 3-3/517 "Об утверждении инструкций по бонитировке (оценке) племенной ценности и воспроизводству животных"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28 июля 2023 года № 277. Зарегистрирован в Министерстве юстиции Республики Казахстан 31 июля 2023 года № 33191.</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октября 2014 года № 3-3/517 "Об утверждении инструкций по бонитировке (оценке) племенной ценности и воспроизводству животных" (зарегистрирован в Реестре государственной регистрации нормативных правовых актов № 9818) следующие изменения и дополнение:</w:t>
      </w:r>
    </w:p>
    <w:bookmarkStart w:name="z6" w:id="1"/>
    <w:p>
      <w:pPr>
        <w:spacing w:after="0"/>
        <w:ind w:left="0"/>
        <w:jc w:val="both"/>
      </w:pPr>
      <w:r>
        <w:rPr>
          <w:rFonts w:ascii="Times New Roman"/>
          <w:b w:val="false"/>
          <w:i w:val="false"/>
          <w:color w:val="000000"/>
          <w:sz w:val="28"/>
        </w:rPr>
        <w:t>
      заголовок изложить в следующей редакции:</w:t>
      </w:r>
    </w:p>
    <w:bookmarkEnd w:id="1"/>
    <w:bookmarkStart w:name="z7" w:id="2"/>
    <w:p>
      <w:pPr>
        <w:spacing w:after="0"/>
        <w:ind w:left="0"/>
        <w:jc w:val="both"/>
      </w:pPr>
      <w:r>
        <w:rPr>
          <w:rFonts w:ascii="Times New Roman"/>
          <w:b w:val="false"/>
          <w:i w:val="false"/>
          <w:color w:val="000000"/>
          <w:sz w:val="28"/>
        </w:rPr>
        <w:t>
      "Об утверждении инструкций по бонитировке";</w:t>
      </w:r>
    </w:p>
    <w:bookmarkEnd w:id="2"/>
    <w:bookmarkStart w:name="z8" w:id="3"/>
    <w:p>
      <w:pPr>
        <w:spacing w:after="0"/>
        <w:ind w:left="0"/>
        <w:jc w:val="both"/>
      </w:pPr>
      <w:r>
        <w:rPr>
          <w:rFonts w:ascii="Times New Roman"/>
          <w:b w:val="false"/>
          <w:i w:val="false"/>
          <w:color w:val="000000"/>
          <w:sz w:val="28"/>
        </w:rPr>
        <w:t>
      преамбулу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инструкции по бонитировке:</w:t>
      </w:r>
    </w:p>
    <w:bookmarkEnd w:id="5"/>
    <w:bookmarkStart w:name="z12" w:id="6"/>
    <w:p>
      <w:pPr>
        <w:spacing w:after="0"/>
        <w:ind w:left="0"/>
        <w:jc w:val="both"/>
      </w:pPr>
      <w:r>
        <w:rPr>
          <w:rFonts w:ascii="Times New Roman"/>
          <w:b w:val="false"/>
          <w:i w:val="false"/>
          <w:color w:val="000000"/>
          <w:sz w:val="28"/>
        </w:rPr>
        <w:t>
      крупного рогатого скота молочного и молочно-мясного направлений продуктивности согласно приложению 1 к настоящему приказу;</w:t>
      </w:r>
    </w:p>
    <w:bookmarkEnd w:id="6"/>
    <w:bookmarkStart w:name="z13" w:id="7"/>
    <w:p>
      <w:pPr>
        <w:spacing w:after="0"/>
        <w:ind w:left="0"/>
        <w:jc w:val="both"/>
      </w:pPr>
      <w:r>
        <w:rPr>
          <w:rFonts w:ascii="Times New Roman"/>
          <w:b w:val="false"/>
          <w:i w:val="false"/>
          <w:color w:val="000000"/>
          <w:sz w:val="28"/>
        </w:rPr>
        <w:t>
      крупного рогатого скота мясного направления продуктивности согласно приложению 2 к настоящему приказу;</w:t>
      </w:r>
    </w:p>
    <w:bookmarkEnd w:id="7"/>
    <w:bookmarkStart w:name="z14" w:id="8"/>
    <w:p>
      <w:pPr>
        <w:spacing w:after="0"/>
        <w:ind w:left="0"/>
        <w:jc w:val="both"/>
      </w:pPr>
      <w:r>
        <w:rPr>
          <w:rFonts w:ascii="Times New Roman"/>
          <w:b w:val="false"/>
          <w:i w:val="false"/>
          <w:color w:val="000000"/>
          <w:sz w:val="28"/>
        </w:rPr>
        <w:t>
      тонкорунных пород овец согласно приложению 3 к настоящему приказу;</w:t>
      </w:r>
    </w:p>
    <w:bookmarkEnd w:id="8"/>
    <w:bookmarkStart w:name="z15" w:id="9"/>
    <w:p>
      <w:pPr>
        <w:spacing w:after="0"/>
        <w:ind w:left="0"/>
        <w:jc w:val="both"/>
      </w:pPr>
      <w:r>
        <w:rPr>
          <w:rFonts w:ascii="Times New Roman"/>
          <w:b w:val="false"/>
          <w:i w:val="false"/>
          <w:color w:val="000000"/>
          <w:sz w:val="28"/>
        </w:rPr>
        <w:t>
      полутонкорунных пород овец согласно приложению 4 к настоящему приказу;</w:t>
      </w:r>
    </w:p>
    <w:bookmarkEnd w:id="9"/>
    <w:bookmarkStart w:name="z16" w:id="10"/>
    <w:p>
      <w:pPr>
        <w:spacing w:after="0"/>
        <w:ind w:left="0"/>
        <w:jc w:val="both"/>
      </w:pPr>
      <w:r>
        <w:rPr>
          <w:rFonts w:ascii="Times New Roman"/>
          <w:b w:val="false"/>
          <w:i w:val="false"/>
          <w:color w:val="000000"/>
          <w:sz w:val="28"/>
        </w:rPr>
        <w:t>
      овец мясо-сального направления продуктивности согласно приложению 5 к настоящему приказу;</w:t>
      </w:r>
    </w:p>
    <w:bookmarkEnd w:id="10"/>
    <w:bookmarkStart w:name="z17" w:id="11"/>
    <w:p>
      <w:pPr>
        <w:spacing w:after="0"/>
        <w:ind w:left="0"/>
        <w:jc w:val="both"/>
      </w:pPr>
      <w:r>
        <w:rPr>
          <w:rFonts w:ascii="Times New Roman"/>
          <w:b w:val="false"/>
          <w:i w:val="false"/>
          <w:color w:val="000000"/>
          <w:sz w:val="28"/>
        </w:rPr>
        <w:t>
      каракульских овец согласно приложению 6 к настоящему приказу;</w:t>
      </w:r>
    </w:p>
    <w:bookmarkEnd w:id="11"/>
    <w:bookmarkStart w:name="z18" w:id="12"/>
    <w:p>
      <w:pPr>
        <w:spacing w:after="0"/>
        <w:ind w:left="0"/>
        <w:jc w:val="both"/>
      </w:pPr>
      <w:r>
        <w:rPr>
          <w:rFonts w:ascii="Times New Roman"/>
          <w:b w:val="false"/>
          <w:i w:val="false"/>
          <w:color w:val="000000"/>
          <w:sz w:val="28"/>
        </w:rPr>
        <w:t>
      пуховых, молочных и шерстных коз согласно приложению 7 к настоящему приказу;</w:t>
      </w:r>
    </w:p>
    <w:bookmarkEnd w:id="12"/>
    <w:bookmarkStart w:name="z19" w:id="13"/>
    <w:p>
      <w:pPr>
        <w:spacing w:after="0"/>
        <w:ind w:left="0"/>
        <w:jc w:val="both"/>
      </w:pPr>
      <w:r>
        <w:rPr>
          <w:rFonts w:ascii="Times New Roman"/>
          <w:b w:val="false"/>
          <w:i w:val="false"/>
          <w:color w:val="000000"/>
          <w:sz w:val="28"/>
        </w:rPr>
        <w:t>
      свиней согласно приложению 8 к настоящему приказу;</w:t>
      </w:r>
    </w:p>
    <w:bookmarkEnd w:id="13"/>
    <w:bookmarkStart w:name="z20" w:id="14"/>
    <w:p>
      <w:pPr>
        <w:spacing w:after="0"/>
        <w:ind w:left="0"/>
        <w:jc w:val="both"/>
      </w:pPr>
      <w:r>
        <w:rPr>
          <w:rFonts w:ascii="Times New Roman"/>
          <w:b w:val="false"/>
          <w:i w:val="false"/>
          <w:color w:val="000000"/>
          <w:sz w:val="28"/>
        </w:rPr>
        <w:t>
      лошадей продуктивного направления согласно приложению 9 к настоящему приказу;</w:t>
      </w:r>
    </w:p>
    <w:bookmarkEnd w:id="14"/>
    <w:bookmarkStart w:name="z21" w:id="15"/>
    <w:p>
      <w:pPr>
        <w:spacing w:after="0"/>
        <w:ind w:left="0"/>
        <w:jc w:val="both"/>
      </w:pPr>
      <w:r>
        <w:rPr>
          <w:rFonts w:ascii="Times New Roman"/>
          <w:b w:val="false"/>
          <w:i w:val="false"/>
          <w:color w:val="000000"/>
          <w:sz w:val="28"/>
        </w:rPr>
        <w:t>
      заводских пород лошадей согласно приложению 9-1 к настоящему приказу;</w:t>
      </w:r>
    </w:p>
    <w:bookmarkEnd w:id="15"/>
    <w:bookmarkStart w:name="z22" w:id="16"/>
    <w:p>
      <w:pPr>
        <w:spacing w:after="0"/>
        <w:ind w:left="0"/>
        <w:jc w:val="both"/>
      </w:pPr>
      <w:r>
        <w:rPr>
          <w:rFonts w:ascii="Times New Roman"/>
          <w:b w:val="false"/>
          <w:i w:val="false"/>
          <w:color w:val="000000"/>
          <w:sz w:val="28"/>
        </w:rPr>
        <w:t>
      верблюдов согласно приложению 10 к настоящему приказу;</w:t>
      </w:r>
    </w:p>
    <w:bookmarkEnd w:id="16"/>
    <w:bookmarkStart w:name="z23" w:id="17"/>
    <w:p>
      <w:pPr>
        <w:spacing w:after="0"/>
        <w:ind w:left="0"/>
        <w:jc w:val="both"/>
      </w:pPr>
      <w:r>
        <w:rPr>
          <w:rFonts w:ascii="Times New Roman"/>
          <w:b w:val="false"/>
          <w:i w:val="false"/>
          <w:color w:val="000000"/>
          <w:sz w:val="28"/>
        </w:rPr>
        <w:t>
      птиц согласно приложению 11 к настоящему приказу;</w:t>
      </w:r>
    </w:p>
    <w:bookmarkEnd w:id="17"/>
    <w:bookmarkStart w:name="z24" w:id="18"/>
    <w:p>
      <w:pPr>
        <w:spacing w:after="0"/>
        <w:ind w:left="0"/>
        <w:jc w:val="both"/>
      </w:pPr>
      <w:r>
        <w:rPr>
          <w:rFonts w:ascii="Times New Roman"/>
          <w:b w:val="false"/>
          <w:i w:val="false"/>
          <w:color w:val="000000"/>
          <w:sz w:val="28"/>
        </w:rPr>
        <w:t>
      страусов согласно приложению 12 к настоящему приказу;</w:t>
      </w:r>
    </w:p>
    <w:bookmarkEnd w:id="18"/>
    <w:bookmarkStart w:name="z25" w:id="19"/>
    <w:p>
      <w:pPr>
        <w:spacing w:after="0"/>
        <w:ind w:left="0"/>
        <w:jc w:val="both"/>
      </w:pPr>
      <w:r>
        <w:rPr>
          <w:rFonts w:ascii="Times New Roman"/>
          <w:b w:val="false"/>
          <w:i w:val="false"/>
          <w:color w:val="000000"/>
          <w:sz w:val="28"/>
        </w:rPr>
        <w:t>
      домашних-национальных пород собак (тазы, тобет) согласно приложению 13 к настоящему приказу;</w:t>
      </w:r>
    </w:p>
    <w:bookmarkEnd w:id="19"/>
    <w:bookmarkStart w:name="z26" w:id="20"/>
    <w:p>
      <w:pPr>
        <w:spacing w:after="0"/>
        <w:ind w:left="0"/>
        <w:jc w:val="both"/>
      </w:pPr>
      <w:r>
        <w:rPr>
          <w:rFonts w:ascii="Times New Roman"/>
          <w:b w:val="false"/>
          <w:i w:val="false"/>
          <w:color w:val="000000"/>
          <w:sz w:val="28"/>
        </w:rPr>
        <w:t>
      маралов и пятнистых оленей согласно приложению 14 к настоящему приказу;</w:t>
      </w:r>
    </w:p>
    <w:bookmarkEnd w:id="20"/>
    <w:bookmarkStart w:name="z27" w:id="21"/>
    <w:p>
      <w:pPr>
        <w:spacing w:after="0"/>
        <w:ind w:left="0"/>
        <w:jc w:val="both"/>
      </w:pPr>
      <w:r>
        <w:rPr>
          <w:rFonts w:ascii="Times New Roman"/>
          <w:b w:val="false"/>
          <w:i w:val="false"/>
          <w:color w:val="000000"/>
          <w:sz w:val="28"/>
        </w:rPr>
        <w:t>
      пчел согласно приложению 15 к настоящему приказу;</w:t>
      </w:r>
    </w:p>
    <w:bookmarkEnd w:id="21"/>
    <w:bookmarkStart w:name="z28" w:id="22"/>
    <w:p>
      <w:pPr>
        <w:spacing w:after="0"/>
        <w:ind w:left="0"/>
        <w:jc w:val="both"/>
      </w:pPr>
      <w:r>
        <w:rPr>
          <w:rFonts w:ascii="Times New Roman"/>
          <w:b w:val="false"/>
          <w:i w:val="false"/>
          <w:color w:val="000000"/>
          <w:sz w:val="28"/>
        </w:rPr>
        <w:t>
      пушных зверей клеточного разведения согласно приложению 16 к настоящему приказу;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кроликов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указанному приказу изложить в новой редакции согласно приложениям 1, 2, 3, 4, 5, 6, 7, 8 и 9 к настоящему приказу;</w:t>
      </w:r>
    </w:p>
    <w:bookmarkStart w:name="z31" w:id="23"/>
    <w:p>
      <w:pPr>
        <w:spacing w:after="0"/>
        <w:ind w:left="0"/>
        <w:jc w:val="both"/>
      </w:pPr>
      <w:r>
        <w:rPr>
          <w:rFonts w:ascii="Times New Roman"/>
          <w:b w:val="false"/>
          <w:i w:val="false"/>
          <w:color w:val="000000"/>
          <w:sz w:val="28"/>
        </w:rPr>
        <w:t>
      дополнить приложением 9-1 согласно приложению 10 к настоящему приказу;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указанному приказу изложить в новой редакции согласно приложениям 11, 12, 13, 14, 15, 16, 17 и 18 к настоящему приказу.</w:t>
      </w:r>
    </w:p>
    <w:bookmarkStart w:name="z33" w:id="24"/>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24"/>
    <w:bookmarkStart w:name="z34"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5"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6"/>
    <w:bookmarkStart w:name="z36" w:id="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7"/>
    <w:bookmarkStart w:name="z37" w:id="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41" w:id="29"/>
    <w:p>
      <w:pPr>
        <w:spacing w:after="0"/>
        <w:ind w:left="0"/>
        <w:jc w:val="left"/>
      </w:pPr>
      <w:r>
        <w:rPr>
          <w:rFonts w:ascii="Times New Roman"/>
          <w:b/>
          <w:i w:val="false"/>
          <w:color w:val="000000"/>
        </w:rPr>
        <w:t xml:space="preserve"> Инструкция по бонитировке крупного рогатого скота молочного и молочно-мясного направлений продуктивности</w:t>
      </w:r>
    </w:p>
    <w:bookmarkEnd w:id="29"/>
    <w:bookmarkStart w:name="z42" w:id="30"/>
    <w:p>
      <w:pPr>
        <w:spacing w:after="0"/>
        <w:ind w:left="0"/>
        <w:jc w:val="left"/>
      </w:pPr>
      <w:r>
        <w:rPr>
          <w:rFonts w:ascii="Times New Roman"/>
          <w:b/>
          <w:i w:val="false"/>
          <w:color w:val="000000"/>
        </w:rPr>
        <w:t xml:space="preserve"> Глава 1. Общие положения</w:t>
      </w:r>
    </w:p>
    <w:bookmarkEnd w:id="30"/>
    <w:bookmarkStart w:name="z43" w:id="31"/>
    <w:p>
      <w:pPr>
        <w:spacing w:after="0"/>
        <w:ind w:left="0"/>
        <w:jc w:val="both"/>
      </w:pPr>
      <w:r>
        <w:rPr>
          <w:rFonts w:ascii="Times New Roman"/>
          <w:b w:val="false"/>
          <w:i w:val="false"/>
          <w:color w:val="000000"/>
          <w:sz w:val="28"/>
        </w:rPr>
        <w:t xml:space="preserve">
      1. Настоящая Инструкция по бонитировке крупного рогатого скота молочного и молочно-мясного направлений продуктивности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(далее – Закон) и определяет порядок проведения бонитировки крупного рогатого скота молочного и молочно-мясного направлений продуктивности.</w:t>
      </w:r>
    </w:p>
    <w:bookmarkEnd w:id="31"/>
    <w:bookmarkStart w:name="z44" w:id="32"/>
    <w:p>
      <w:pPr>
        <w:spacing w:after="0"/>
        <w:ind w:left="0"/>
        <w:jc w:val="both"/>
      </w:pPr>
      <w:r>
        <w:rPr>
          <w:rFonts w:ascii="Times New Roman"/>
          <w:b w:val="false"/>
          <w:i w:val="false"/>
          <w:color w:val="000000"/>
          <w:sz w:val="28"/>
        </w:rPr>
        <w:t>
      2. Бонитировка крупного рогатого скота молочного и молочно-мясного направлений продуктивности проводится бонитерами (классификаторами).</w:t>
      </w:r>
    </w:p>
    <w:bookmarkEnd w:id="32"/>
    <w:bookmarkStart w:name="z45" w:id="33"/>
    <w:p>
      <w:pPr>
        <w:spacing w:after="0"/>
        <w:ind w:left="0"/>
        <w:jc w:val="left"/>
      </w:pPr>
      <w:r>
        <w:rPr>
          <w:rFonts w:ascii="Times New Roman"/>
          <w:b/>
          <w:i w:val="false"/>
          <w:color w:val="000000"/>
        </w:rPr>
        <w:t xml:space="preserve"> Глава 2. Порядок проведения бонитировки крупного рогатого скота молочного и молочно-мясного направлений продуктивности</w:t>
      </w:r>
    </w:p>
    <w:bookmarkEnd w:id="33"/>
    <w:bookmarkStart w:name="z46" w:id="34"/>
    <w:p>
      <w:pPr>
        <w:spacing w:after="0"/>
        <w:ind w:left="0"/>
        <w:jc w:val="both"/>
      </w:pPr>
      <w:r>
        <w:rPr>
          <w:rFonts w:ascii="Times New Roman"/>
          <w:b w:val="false"/>
          <w:i w:val="false"/>
          <w:color w:val="000000"/>
          <w:sz w:val="28"/>
        </w:rPr>
        <w:t>
      3. Крупный рогатый скот молочного и молочно-мясного направлений продуктивности (далее – КРС) бонитируют в течении года:</w:t>
      </w:r>
    </w:p>
    <w:bookmarkEnd w:id="34"/>
    <w:bookmarkStart w:name="z47" w:id="35"/>
    <w:p>
      <w:pPr>
        <w:spacing w:after="0"/>
        <w:ind w:left="0"/>
        <w:jc w:val="both"/>
      </w:pPr>
      <w:r>
        <w:rPr>
          <w:rFonts w:ascii="Times New Roman"/>
          <w:b w:val="false"/>
          <w:i w:val="false"/>
          <w:color w:val="000000"/>
          <w:sz w:val="28"/>
        </w:rPr>
        <w:t>
      1) быков-производителей один раз в год;</w:t>
      </w:r>
    </w:p>
    <w:bookmarkEnd w:id="35"/>
    <w:bookmarkStart w:name="z48" w:id="36"/>
    <w:p>
      <w:pPr>
        <w:spacing w:after="0"/>
        <w:ind w:left="0"/>
        <w:jc w:val="both"/>
      </w:pPr>
      <w:r>
        <w:rPr>
          <w:rFonts w:ascii="Times New Roman"/>
          <w:b w:val="false"/>
          <w:i w:val="false"/>
          <w:color w:val="000000"/>
          <w:sz w:val="28"/>
        </w:rPr>
        <w:t>
      2) коров по окончании лактации;</w:t>
      </w:r>
    </w:p>
    <w:bookmarkEnd w:id="36"/>
    <w:bookmarkStart w:name="z49" w:id="37"/>
    <w:p>
      <w:pPr>
        <w:spacing w:after="0"/>
        <w:ind w:left="0"/>
        <w:jc w:val="both"/>
      </w:pPr>
      <w:r>
        <w:rPr>
          <w:rFonts w:ascii="Times New Roman"/>
          <w:b w:val="false"/>
          <w:i w:val="false"/>
          <w:color w:val="000000"/>
          <w:sz w:val="28"/>
        </w:rPr>
        <w:t>
      3) телок и племенных бычков с шестимесячного возраста.</w:t>
      </w:r>
    </w:p>
    <w:bookmarkEnd w:id="37"/>
    <w:bookmarkStart w:name="z50" w:id="38"/>
    <w:p>
      <w:pPr>
        <w:spacing w:after="0"/>
        <w:ind w:left="0"/>
        <w:jc w:val="both"/>
      </w:pPr>
      <w:r>
        <w:rPr>
          <w:rFonts w:ascii="Times New Roman"/>
          <w:b w:val="false"/>
          <w:i w:val="false"/>
          <w:color w:val="000000"/>
          <w:sz w:val="28"/>
        </w:rPr>
        <w:t>
      По результатам бонитировки по состоянию на 1 ноября составляется отчет.</w:t>
      </w:r>
    </w:p>
    <w:bookmarkEnd w:id="38"/>
    <w:bookmarkStart w:name="z51" w:id="39"/>
    <w:p>
      <w:pPr>
        <w:spacing w:after="0"/>
        <w:ind w:left="0"/>
        <w:jc w:val="both"/>
      </w:pPr>
      <w:r>
        <w:rPr>
          <w:rFonts w:ascii="Times New Roman"/>
          <w:b w:val="false"/>
          <w:i w:val="false"/>
          <w:color w:val="000000"/>
          <w:sz w:val="28"/>
        </w:rPr>
        <w:t>
      4. При бонитировке КРС проводится оценка животных по комплексу хозяйственно полезных признаков (породность, продуктивные качества, экстерьерно-конституциональные особенности) с присвоением соответствующего класса.</w:t>
      </w:r>
    </w:p>
    <w:bookmarkEnd w:id="39"/>
    <w:bookmarkStart w:name="z52" w:id="40"/>
    <w:p>
      <w:pPr>
        <w:spacing w:after="0"/>
        <w:ind w:left="0"/>
        <w:jc w:val="both"/>
      </w:pPr>
      <w:r>
        <w:rPr>
          <w:rFonts w:ascii="Times New Roman"/>
          <w:b w:val="false"/>
          <w:i w:val="false"/>
          <w:color w:val="000000"/>
          <w:sz w:val="28"/>
        </w:rPr>
        <w:t>
      Бонитировке предшествуют:</w:t>
      </w:r>
    </w:p>
    <w:bookmarkEnd w:id="40"/>
    <w:bookmarkStart w:name="z53" w:id="41"/>
    <w:p>
      <w:pPr>
        <w:spacing w:after="0"/>
        <w:ind w:left="0"/>
        <w:jc w:val="both"/>
      </w:pPr>
      <w:r>
        <w:rPr>
          <w:rFonts w:ascii="Times New Roman"/>
          <w:b w:val="false"/>
          <w:i w:val="false"/>
          <w:color w:val="000000"/>
          <w:sz w:val="28"/>
        </w:rPr>
        <w:t>
      1) проверка, уточнение и восстановление индивидуальных номеров животных;</w:t>
      </w:r>
    </w:p>
    <w:bookmarkEnd w:id="41"/>
    <w:bookmarkStart w:name="z54" w:id="42"/>
    <w:p>
      <w:pPr>
        <w:spacing w:after="0"/>
        <w:ind w:left="0"/>
        <w:jc w:val="both"/>
      </w:pPr>
      <w:r>
        <w:rPr>
          <w:rFonts w:ascii="Times New Roman"/>
          <w:b w:val="false"/>
          <w:i w:val="false"/>
          <w:color w:val="000000"/>
          <w:sz w:val="28"/>
        </w:rPr>
        <w:t>
      2) взвешивание животных (утром до кормления);</w:t>
      </w:r>
    </w:p>
    <w:bookmarkEnd w:id="42"/>
    <w:bookmarkStart w:name="z55" w:id="43"/>
    <w:p>
      <w:pPr>
        <w:spacing w:after="0"/>
        <w:ind w:left="0"/>
        <w:jc w:val="both"/>
      </w:pPr>
      <w:r>
        <w:rPr>
          <w:rFonts w:ascii="Times New Roman"/>
          <w:b w:val="false"/>
          <w:i w:val="false"/>
          <w:color w:val="000000"/>
          <w:sz w:val="28"/>
        </w:rPr>
        <w:t>
      3) уточнение записей племенного учета.</w:t>
      </w:r>
    </w:p>
    <w:bookmarkEnd w:id="43"/>
    <w:bookmarkStart w:name="z56" w:id="44"/>
    <w:p>
      <w:pPr>
        <w:spacing w:after="0"/>
        <w:ind w:left="0"/>
        <w:jc w:val="both"/>
      </w:pPr>
      <w:r>
        <w:rPr>
          <w:rFonts w:ascii="Times New Roman"/>
          <w:b w:val="false"/>
          <w:i w:val="false"/>
          <w:color w:val="000000"/>
          <w:sz w:val="28"/>
        </w:rPr>
        <w:t>
      5. Бонитеры-классификаторы вносят данные о бонитировке животных в базу данных информационной базы селекционной и племенной работы (далее – ИБСПР).</w:t>
      </w:r>
    </w:p>
    <w:bookmarkEnd w:id="44"/>
    <w:bookmarkStart w:name="z57" w:id="45"/>
    <w:p>
      <w:pPr>
        <w:spacing w:after="0"/>
        <w:ind w:left="0"/>
        <w:jc w:val="left"/>
      </w:pPr>
      <w:r>
        <w:rPr>
          <w:rFonts w:ascii="Times New Roman"/>
          <w:b/>
          <w:i w:val="false"/>
          <w:color w:val="000000"/>
        </w:rPr>
        <w:t xml:space="preserve"> Параграф 1. Определение породности</w:t>
      </w:r>
    </w:p>
    <w:bookmarkEnd w:id="45"/>
    <w:bookmarkStart w:name="z58" w:id="46"/>
    <w:p>
      <w:pPr>
        <w:spacing w:after="0"/>
        <w:ind w:left="0"/>
        <w:jc w:val="both"/>
      </w:pPr>
      <w:r>
        <w:rPr>
          <w:rFonts w:ascii="Times New Roman"/>
          <w:b w:val="false"/>
          <w:i w:val="false"/>
          <w:color w:val="000000"/>
          <w:sz w:val="28"/>
        </w:rPr>
        <w:t>
      6. Породность КРС определяется на основании документов зоотехнического и племенного учета, с осмотром животных и определением выраженности типа породы. По породности выделяют группы чистопородных и помесных животных.</w:t>
      </w:r>
    </w:p>
    <w:bookmarkEnd w:id="46"/>
    <w:bookmarkStart w:name="z59" w:id="47"/>
    <w:p>
      <w:pPr>
        <w:spacing w:after="0"/>
        <w:ind w:left="0"/>
        <w:jc w:val="both"/>
      </w:pPr>
      <w:r>
        <w:rPr>
          <w:rFonts w:ascii="Times New Roman"/>
          <w:b w:val="false"/>
          <w:i w:val="false"/>
          <w:color w:val="000000"/>
          <w:sz w:val="28"/>
        </w:rPr>
        <w:t>
      7. К чистопородному КРС относят:</w:t>
      </w:r>
    </w:p>
    <w:bookmarkEnd w:id="47"/>
    <w:bookmarkStart w:name="z60" w:id="48"/>
    <w:p>
      <w:pPr>
        <w:spacing w:after="0"/>
        <w:ind w:left="0"/>
        <w:jc w:val="both"/>
      </w:pPr>
      <w:r>
        <w:rPr>
          <w:rFonts w:ascii="Times New Roman"/>
          <w:b w:val="false"/>
          <w:i w:val="false"/>
          <w:color w:val="000000"/>
          <w:sz w:val="28"/>
        </w:rPr>
        <w:t>
      1) животные, происходящих от родителей одной и той же породы, чистопородность которых подтверждается соответствующими документами;</w:t>
      </w:r>
    </w:p>
    <w:bookmarkEnd w:id="48"/>
    <w:bookmarkStart w:name="z61" w:id="49"/>
    <w:p>
      <w:pPr>
        <w:spacing w:after="0"/>
        <w:ind w:left="0"/>
        <w:jc w:val="both"/>
      </w:pPr>
      <w:r>
        <w:rPr>
          <w:rFonts w:ascii="Times New Roman"/>
          <w:b w:val="false"/>
          <w:i w:val="false"/>
          <w:color w:val="000000"/>
          <w:sz w:val="28"/>
        </w:rPr>
        <w:t>
      2) животные полученные в результате спаривания чистопородных родителей родственных (близких по генотипу) пород, в соответствии с перечнем родственных (близких по генотипу) молочных и молочно мясных пород крупного рогатого скота согласно приложению 1 к настоящей Инструкции. При наличии в породе доли кровности отца более 75 процентов ему присваивается порода отца, в иных случаях – порода матери;</w:t>
      </w:r>
    </w:p>
    <w:bookmarkEnd w:id="49"/>
    <w:bookmarkStart w:name="z62" w:id="50"/>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50"/>
    <w:bookmarkStart w:name="z63" w:id="51"/>
    <w:p>
      <w:pPr>
        <w:spacing w:after="0"/>
        <w:ind w:left="0"/>
        <w:jc w:val="both"/>
      </w:pPr>
      <w:r>
        <w:rPr>
          <w:rFonts w:ascii="Times New Roman"/>
          <w:b w:val="false"/>
          <w:i w:val="false"/>
          <w:color w:val="000000"/>
          <w:sz w:val="28"/>
        </w:rPr>
        <w:t>
      4) животных типичных для создаваемой породы, полученных в результате породообразовательного процесса с участием двух и более неродственных пород.</w:t>
      </w:r>
    </w:p>
    <w:bookmarkEnd w:id="51"/>
    <w:bookmarkStart w:name="z64" w:id="52"/>
    <w:p>
      <w:pPr>
        <w:spacing w:after="0"/>
        <w:ind w:left="0"/>
        <w:jc w:val="both"/>
      </w:pPr>
      <w:r>
        <w:rPr>
          <w:rFonts w:ascii="Times New Roman"/>
          <w:b w:val="false"/>
          <w:i w:val="false"/>
          <w:color w:val="000000"/>
          <w:sz w:val="28"/>
        </w:rPr>
        <w:t>
      8. КРС не указанный в пункте 7 настоящей Инструкции, относится к помесям.</w:t>
      </w:r>
    </w:p>
    <w:bookmarkEnd w:id="52"/>
    <w:bookmarkStart w:name="z65" w:id="53"/>
    <w:p>
      <w:pPr>
        <w:spacing w:after="0"/>
        <w:ind w:left="0"/>
        <w:jc w:val="both"/>
      </w:pPr>
      <w:r>
        <w:rPr>
          <w:rFonts w:ascii="Times New Roman"/>
          <w:b w:val="false"/>
          <w:i w:val="false"/>
          <w:color w:val="000000"/>
          <w:sz w:val="28"/>
        </w:rPr>
        <w:t>
      9. Степень породности крупного рогатого скота молочного и молочно-мясного направлений продуктивности определяется определением степени породности животных при скрещивании согласно приложению 2 к настоящей Инструкции.</w:t>
      </w:r>
    </w:p>
    <w:bookmarkEnd w:id="53"/>
    <w:bookmarkStart w:name="z66" w:id="54"/>
    <w:p>
      <w:pPr>
        <w:spacing w:after="0"/>
        <w:ind w:left="0"/>
        <w:jc w:val="left"/>
      </w:pPr>
      <w:r>
        <w:rPr>
          <w:rFonts w:ascii="Times New Roman"/>
          <w:b/>
          <w:i w:val="false"/>
          <w:color w:val="000000"/>
        </w:rPr>
        <w:t xml:space="preserve"> Параграф 2. Определение показателей молочной продуктивности коров</w:t>
      </w:r>
    </w:p>
    <w:bookmarkEnd w:id="54"/>
    <w:bookmarkStart w:name="z67" w:id="55"/>
    <w:p>
      <w:pPr>
        <w:spacing w:after="0"/>
        <w:ind w:left="0"/>
        <w:jc w:val="both"/>
      </w:pPr>
      <w:r>
        <w:rPr>
          <w:rFonts w:ascii="Times New Roman"/>
          <w:b w:val="false"/>
          <w:i w:val="false"/>
          <w:color w:val="000000"/>
          <w:sz w:val="28"/>
        </w:rPr>
        <w:t>
      10. Оценку коров по молочной продуктивности проводят по количеству молочного жира (килограмм (далее – кг)) на основе учета удоя (кг), содержания жира в молоке (процент (далее – %)) за 305 (триста пять) дней лактации или за укороченную (не менее 240 (двести сорок) дней) законченную лактацию.</w:t>
      </w:r>
    </w:p>
    <w:bookmarkEnd w:id="55"/>
    <w:bookmarkStart w:name="z68" w:id="56"/>
    <w:p>
      <w:pPr>
        <w:spacing w:after="0"/>
        <w:ind w:left="0"/>
        <w:jc w:val="both"/>
      </w:pPr>
      <w:r>
        <w:rPr>
          <w:rFonts w:ascii="Times New Roman"/>
          <w:b w:val="false"/>
          <w:i w:val="false"/>
          <w:color w:val="000000"/>
          <w:sz w:val="28"/>
        </w:rPr>
        <w:t>
      11. Началом лактации считается первый день после отела, а окончанием – последний день доения или первый день одноразового доения.</w:t>
      </w:r>
    </w:p>
    <w:bookmarkEnd w:id="56"/>
    <w:bookmarkStart w:name="z69" w:id="57"/>
    <w:p>
      <w:pPr>
        <w:spacing w:after="0"/>
        <w:ind w:left="0"/>
        <w:jc w:val="both"/>
      </w:pPr>
      <w:r>
        <w:rPr>
          <w:rFonts w:ascii="Times New Roman"/>
          <w:b w:val="false"/>
          <w:i w:val="false"/>
          <w:color w:val="000000"/>
          <w:sz w:val="28"/>
        </w:rPr>
        <w:t>
      12. Контрольное доение коров проводится ежемесячно в хозяйстве в течение суток одновременно у всех животных, содержащихся в одном помещении, за исключением сухостойных коров и новотельных коров до вечера 4-го дня после отела.</w:t>
      </w:r>
    </w:p>
    <w:bookmarkEnd w:id="57"/>
    <w:bookmarkStart w:name="z70" w:id="58"/>
    <w:p>
      <w:pPr>
        <w:spacing w:after="0"/>
        <w:ind w:left="0"/>
        <w:jc w:val="both"/>
      </w:pPr>
      <w:r>
        <w:rPr>
          <w:rFonts w:ascii="Times New Roman"/>
          <w:b w:val="false"/>
          <w:i w:val="false"/>
          <w:color w:val="000000"/>
          <w:sz w:val="28"/>
        </w:rPr>
        <w:t>
      13. Датой проведения контрольного доения коров считается дата проведения утреннего сеанса их доения.</w:t>
      </w:r>
    </w:p>
    <w:bookmarkEnd w:id="58"/>
    <w:bookmarkStart w:name="z71" w:id="59"/>
    <w:p>
      <w:pPr>
        <w:spacing w:after="0"/>
        <w:ind w:left="0"/>
        <w:jc w:val="both"/>
      </w:pPr>
      <w:r>
        <w:rPr>
          <w:rFonts w:ascii="Times New Roman"/>
          <w:b w:val="false"/>
          <w:i w:val="false"/>
          <w:color w:val="000000"/>
          <w:sz w:val="28"/>
        </w:rPr>
        <w:t>
      14. При пропуске планового контрольного доения коров для расчета уровня их продуктивности используется средне арифметический показатель за предыдущее и последующее контрольное доение.</w:t>
      </w:r>
    </w:p>
    <w:bookmarkEnd w:id="59"/>
    <w:bookmarkStart w:name="z72" w:id="60"/>
    <w:p>
      <w:pPr>
        <w:spacing w:after="0"/>
        <w:ind w:left="0"/>
        <w:jc w:val="both"/>
      </w:pPr>
      <w:r>
        <w:rPr>
          <w:rFonts w:ascii="Times New Roman"/>
          <w:b w:val="false"/>
          <w:i w:val="false"/>
          <w:color w:val="000000"/>
          <w:sz w:val="28"/>
        </w:rPr>
        <w:t>
      15. Испытательная лаборатория принимает образцы проб молока и проводит химический анализ.</w:t>
      </w:r>
    </w:p>
    <w:bookmarkEnd w:id="60"/>
    <w:bookmarkStart w:name="z73" w:id="61"/>
    <w:p>
      <w:pPr>
        <w:spacing w:after="0"/>
        <w:ind w:left="0"/>
        <w:jc w:val="both"/>
      </w:pPr>
      <w:r>
        <w:rPr>
          <w:rFonts w:ascii="Times New Roman"/>
          <w:b w:val="false"/>
          <w:i w:val="false"/>
          <w:color w:val="000000"/>
          <w:sz w:val="28"/>
        </w:rPr>
        <w:t>
      16. Результаты контрольных доек и химический состав молока заносятся в ИБСПР через автоматизированное рабочее место-лаборатории.</w:t>
      </w:r>
    </w:p>
    <w:bookmarkEnd w:id="61"/>
    <w:bookmarkStart w:name="z74" w:id="62"/>
    <w:p>
      <w:pPr>
        <w:spacing w:after="0"/>
        <w:ind w:left="0"/>
        <w:jc w:val="both"/>
      </w:pPr>
      <w:r>
        <w:rPr>
          <w:rFonts w:ascii="Times New Roman"/>
          <w:b w:val="false"/>
          <w:i w:val="false"/>
          <w:color w:val="000000"/>
          <w:sz w:val="28"/>
        </w:rPr>
        <w:t>
      17. Количество полученного от коровы молока за контрольные сутки определяется путем сложения всех последовательно полученных удоев, с точностью до 0,1 кг.</w:t>
      </w:r>
    </w:p>
    <w:bookmarkEnd w:id="62"/>
    <w:bookmarkStart w:name="z75" w:id="63"/>
    <w:p>
      <w:pPr>
        <w:spacing w:after="0"/>
        <w:ind w:left="0"/>
        <w:jc w:val="both"/>
      </w:pPr>
      <w:r>
        <w:rPr>
          <w:rFonts w:ascii="Times New Roman"/>
          <w:b w:val="false"/>
          <w:i w:val="false"/>
          <w:color w:val="000000"/>
          <w:sz w:val="28"/>
        </w:rPr>
        <w:t>
      18. Количество молочного жира (кг) за лактацию определяются путем деления показателя однопроцентного по жиру молока на 100.</w:t>
      </w:r>
    </w:p>
    <w:bookmarkEnd w:id="63"/>
    <w:bookmarkStart w:name="z76" w:id="64"/>
    <w:p>
      <w:pPr>
        <w:spacing w:after="0"/>
        <w:ind w:left="0"/>
        <w:jc w:val="both"/>
      </w:pPr>
      <w:r>
        <w:rPr>
          <w:rFonts w:ascii="Times New Roman"/>
          <w:b w:val="false"/>
          <w:i w:val="false"/>
          <w:color w:val="000000"/>
          <w:sz w:val="28"/>
        </w:rPr>
        <w:t xml:space="preserve">
      19. Стандарты пород по молочной продуктивности коров утверждаются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64"/>
    <w:bookmarkStart w:name="z77" w:id="65"/>
    <w:p>
      <w:pPr>
        <w:spacing w:after="0"/>
        <w:ind w:left="0"/>
        <w:jc w:val="left"/>
      </w:pPr>
      <w:r>
        <w:rPr>
          <w:rFonts w:ascii="Times New Roman"/>
          <w:b/>
          <w:i w:val="false"/>
          <w:color w:val="000000"/>
        </w:rPr>
        <w:t xml:space="preserve"> Параграф 3. Оценка животных по экстерьно-конституциональным особенностям</w:t>
      </w:r>
    </w:p>
    <w:bookmarkEnd w:id="65"/>
    <w:bookmarkStart w:name="z78" w:id="66"/>
    <w:p>
      <w:pPr>
        <w:spacing w:after="0"/>
        <w:ind w:left="0"/>
        <w:jc w:val="both"/>
      </w:pPr>
      <w:r>
        <w:rPr>
          <w:rFonts w:ascii="Times New Roman"/>
          <w:b w:val="false"/>
          <w:i w:val="false"/>
          <w:color w:val="000000"/>
          <w:sz w:val="28"/>
        </w:rPr>
        <w:t>
      20. Оценку экстерьера и конституции быков-производителей проводят ежегодно до пятилетнего летнего возраста, коров – на втором-третьем месяце первой и третьей лактации. Если животное по экстерьеру и конституции не было оценено в указанном возрасте, его оценивают при проведении очередной бонитировки.</w:t>
      </w:r>
    </w:p>
    <w:bookmarkEnd w:id="66"/>
    <w:bookmarkStart w:name="z79" w:id="67"/>
    <w:p>
      <w:pPr>
        <w:spacing w:after="0"/>
        <w:ind w:left="0"/>
        <w:jc w:val="both"/>
      </w:pPr>
      <w:r>
        <w:rPr>
          <w:rFonts w:ascii="Times New Roman"/>
          <w:b w:val="false"/>
          <w:i w:val="false"/>
          <w:color w:val="000000"/>
          <w:sz w:val="28"/>
        </w:rPr>
        <w:t>
      21. При оценке животных по экстерьеру и конституции особое внимание обращают на соответствие отдельных статей желательному типу молочного или молочно-мясного направлений продуктивности крупного рогатого скота, у коров – на величину вымени, его форму и пригодность к машинному доению, у быков – на выраженность полового диморфизма, крепость поясницы и задних конечностей. Оценку телосложения быков проводят по 30-бальной шкале, коров – по 10-бальной шкале. Оценку экстерьера и конституции животных дополняют с указанием недостатков телосложения крупного рогатого скота молочного и молочно-мясного направлений продуктивности, за которые снижается балльная оценка по экстерьеру и конституции согласно приложению 3 к настоящей Инструкции.</w:t>
      </w:r>
    </w:p>
    <w:bookmarkEnd w:id="67"/>
    <w:bookmarkStart w:name="z80" w:id="68"/>
    <w:p>
      <w:pPr>
        <w:spacing w:after="0"/>
        <w:ind w:left="0"/>
        <w:jc w:val="both"/>
      </w:pPr>
      <w:r>
        <w:rPr>
          <w:rFonts w:ascii="Times New Roman"/>
          <w:b w:val="false"/>
          <w:i w:val="false"/>
          <w:color w:val="000000"/>
          <w:sz w:val="28"/>
        </w:rPr>
        <w:t>
      22. Оценку молодняка по экстерьеру и конституции проводят по 20-балльной шкале. Оценку 20 баллов дают животному при отличной выраженности признаков породы и пола, нормальном развитии и росте, отличном развитии груди (широкая, глубокая), прямой линии спины, поясницы, крестца, хорошо развитом тазе, правильной постановке ног и крепком костяке, без переразвитости и грубости.</w:t>
      </w:r>
    </w:p>
    <w:bookmarkEnd w:id="68"/>
    <w:bookmarkStart w:name="z81" w:id="69"/>
    <w:p>
      <w:pPr>
        <w:spacing w:after="0"/>
        <w:ind w:left="0"/>
        <w:jc w:val="left"/>
      </w:pPr>
      <w:r>
        <w:rPr>
          <w:rFonts w:ascii="Times New Roman"/>
          <w:b/>
          <w:i w:val="false"/>
          <w:color w:val="000000"/>
        </w:rPr>
        <w:t xml:space="preserve"> Параграф 4. Определение класса животных по комплексу хозяйственно полезных признаков</w:t>
      </w:r>
    </w:p>
    <w:bookmarkEnd w:id="69"/>
    <w:bookmarkStart w:name="z82" w:id="70"/>
    <w:p>
      <w:pPr>
        <w:spacing w:after="0"/>
        <w:ind w:left="0"/>
        <w:jc w:val="both"/>
      </w:pPr>
      <w:r>
        <w:rPr>
          <w:rFonts w:ascii="Times New Roman"/>
          <w:b w:val="false"/>
          <w:i w:val="false"/>
          <w:color w:val="000000"/>
          <w:sz w:val="28"/>
        </w:rPr>
        <w:t>
      23. Определение класса животных при бонитировке проводят по следующим признакам:</w:t>
      </w:r>
    </w:p>
    <w:bookmarkEnd w:id="70"/>
    <w:bookmarkStart w:name="z83" w:id="71"/>
    <w:p>
      <w:pPr>
        <w:spacing w:after="0"/>
        <w:ind w:left="0"/>
        <w:jc w:val="both"/>
      </w:pPr>
      <w:r>
        <w:rPr>
          <w:rFonts w:ascii="Times New Roman"/>
          <w:b w:val="false"/>
          <w:i w:val="false"/>
          <w:color w:val="000000"/>
          <w:sz w:val="28"/>
        </w:rPr>
        <w:t>
      быков-производителей – по развитию (живой массе), экстерьеру и конституции, генотипу (происхождению и качеству потомства);</w:t>
      </w:r>
    </w:p>
    <w:bookmarkEnd w:id="71"/>
    <w:bookmarkStart w:name="z84" w:id="72"/>
    <w:p>
      <w:pPr>
        <w:spacing w:after="0"/>
        <w:ind w:left="0"/>
        <w:jc w:val="both"/>
      </w:pPr>
      <w:r>
        <w:rPr>
          <w:rFonts w:ascii="Times New Roman"/>
          <w:b w:val="false"/>
          <w:i w:val="false"/>
          <w:color w:val="000000"/>
          <w:sz w:val="28"/>
        </w:rPr>
        <w:t>
      коров – по молочной продуктивности (количеству молочного жира), развитию (живой массе – определяют на втором-третьем месяце лактации), экстерьеру и конституции, генотипу (происхождению);</w:t>
      </w:r>
    </w:p>
    <w:bookmarkEnd w:id="72"/>
    <w:bookmarkStart w:name="z85" w:id="73"/>
    <w:p>
      <w:pPr>
        <w:spacing w:after="0"/>
        <w:ind w:left="0"/>
        <w:jc w:val="both"/>
      </w:pPr>
      <w:r>
        <w:rPr>
          <w:rFonts w:ascii="Times New Roman"/>
          <w:b w:val="false"/>
          <w:i w:val="false"/>
          <w:color w:val="000000"/>
          <w:sz w:val="28"/>
        </w:rPr>
        <w:t>
      молодняка – по генотипу (происхождению), экстерьеру и развитию (живой массе).</w:t>
      </w:r>
    </w:p>
    <w:bookmarkEnd w:id="73"/>
    <w:bookmarkStart w:name="z86" w:id="74"/>
    <w:p>
      <w:pPr>
        <w:spacing w:after="0"/>
        <w:ind w:left="0"/>
        <w:jc w:val="both"/>
      </w:pPr>
      <w:r>
        <w:rPr>
          <w:rFonts w:ascii="Times New Roman"/>
          <w:b w:val="false"/>
          <w:i w:val="false"/>
          <w:color w:val="000000"/>
          <w:sz w:val="28"/>
        </w:rPr>
        <w:t>
      В результате оценки по комплексу признаков КРС присваивают следующие классы:</w:t>
      </w:r>
    </w:p>
    <w:bookmarkEnd w:id="74"/>
    <w:bookmarkStart w:name="z87" w:id="75"/>
    <w:p>
      <w:pPr>
        <w:spacing w:after="0"/>
        <w:ind w:left="0"/>
        <w:jc w:val="both"/>
      </w:pPr>
      <w:r>
        <w:rPr>
          <w:rFonts w:ascii="Times New Roman"/>
          <w:b w:val="false"/>
          <w:i w:val="false"/>
          <w:color w:val="000000"/>
          <w:sz w:val="28"/>
        </w:rPr>
        <w:t>
      1) быкам-производителям и племенным бычкам – элита-рекорд, элита и первый класс;</w:t>
      </w:r>
    </w:p>
    <w:bookmarkEnd w:id="75"/>
    <w:bookmarkStart w:name="z88" w:id="76"/>
    <w:p>
      <w:pPr>
        <w:spacing w:after="0"/>
        <w:ind w:left="0"/>
        <w:jc w:val="both"/>
      </w:pPr>
      <w:r>
        <w:rPr>
          <w:rFonts w:ascii="Times New Roman"/>
          <w:b w:val="false"/>
          <w:i w:val="false"/>
          <w:color w:val="000000"/>
          <w:sz w:val="28"/>
        </w:rPr>
        <w:t>
      2) коровам и телкам – элита-рекорд, элита, первый и второй класс.</w:t>
      </w:r>
    </w:p>
    <w:bookmarkEnd w:id="76"/>
    <w:bookmarkStart w:name="z89" w:id="77"/>
    <w:p>
      <w:pPr>
        <w:spacing w:after="0"/>
        <w:ind w:left="0"/>
        <w:jc w:val="both"/>
      </w:pPr>
      <w:r>
        <w:rPr>
          <w:rFonts w:ascii="Times New Roman"/>
          <w:b w:val="false"/>
          <w:i w:val="false"/>
          <w:color w:val="000000"/>
          <w:sz w:val="28"/>
        </w:rPr>
        <w:t>
      Животных, не отвечающих признакам указанных классов, относят к неклассным.</w:t>
      </w:r>
    </w:p>
    <w:bookmarkEnd w:id="77"/>
    <w:bookmarkStart w:name="z90" w:id="78"/>
    <w:p>
      <w:pPr>
        <w:spacing w:after="0"/>
        <w:ind w:left="0"/>
        <w:jc w:val="left"/>
      </w:pPr>
      <w:r>
        <w:rPr>
          <w:rFonts w:ascii="Times New Roman"/>
          <w:b/>
          <w:i w:val="false"/>
          <w:color w:val="000000"/>
        </w:rPr>
        <w:t xml:space="preserve"> Параграф 5. Определение класса быков-производителей по комплексу признаков</w:t>
      </w:r>
    </w:p>
    <w:bookmarkEnd w:id="78"/>
    <w:bookmarkStart w:name="z91" w:id="79"/>
    <w:p>
      <w:pPr>
        <w:spacing w:after="0"/>
        <w:ind w:left="0"/>
        <w:jc w:val="both"/>
      </w:pPr>
      <w:r>
        <w:rPr>
          <w:rFonts w:ascii="Times New Roman"/>
          <w:b w:val="false"/>
          <w:i w:val="false"/>
          <w:color w:val="000000"/>
          <w:sz w:val="28"/>
        </w:rPr>
        <w:t xml:space="preserve">
      24. Класс быка-производителя по комплексу признаков устанавливают по шкале оценки быков-производителей по комплексу признаков согласно с приложением 4 к настоящей Инструкции при этом стандарты пород по живой массе племенных бычков и быков-производителей утверждаются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79"/>
    <w:bookmarkStart w:name="z92" w:id="80"/>
    <w:p>
      <w:pPr>
        <w:spacing w:after="0"/>
        <w:ind w:left="0"/>
        <w:jc w:val="both"/>
      </w:pPr>
      <w:r>
        <w:rPr>
          <w:rFonts w:ascii="Times New Roman"/>
          <w:b w:val="false"/>
          <w:i w:val="false"/>
          <w:color w:val="000000"/>
          <w:sz w:val="28"/>
        </w:rPr>
        <w:t>
      25. В соответствии с суммой полученных баллов, быкам-производителям присваивают комплексный класс:</w:t>
      </w:r>
    </w:p>
    <w:bookmarkEnd w:id="80"/>
    <w:bookmarkStart w:name="z93" w:id="81"/>
    <w:p>
      <w:pPr>
        <w:spacing w:after="0"/>
        <w:ind w:left="0"/>
        <w:jc w:val="both"/>
      </w:pPr>
      <w:r>
        <w:rPr>
          <w:rFonts w:ascii="Times New Roman"/>
          <w:b w:val="false"/>
          <w:i w:val="false"/>
          <w:color w:val="000000"/>
          <w:sz w:val="28"/>
        </w:rPr>
        <w:t>
      85-100 – элита-рекорд;</w:t>
      </w:r>
    </w:p>
    <w:bookmarkEnd w:id="81"/>
    <w:bookmarkStart w:name="z94" w:id="82"/>
    <w:p>
      <w:pPr>
        <w:spacing w:after="0"/>
        <w:ind w:left="0"/>
        <w:jc w:val="both"/>
      </w:pPr>
      <w:r>
        <w:rPr>
          <w:rFonts w:ascii="Times New Roman"/>
          <w:b w:val="false"/>
          <w:i w:val="false"/>
          <w:color w:val="000000"/>
          <w:sz w:val="28"/>
        </w:rPr>
        <w:t>
      75-84 – элита;</w:t>
      </w:r>
    </w:p>
    <w:bookmarkEnd w:id="82"/>
    <w:bookmarkStart w:name="z95" w:id="83"/>
    <w:p>
      <w:pPr>
        <w:spacing w:after="0"/>
        <w:ind w:left="0"/>
        <w:jc w:val="both"/>
      </w:pPr>
      <w:r>
        <w:rPr>
          <w:rFonts w:ascii="Times New Roman"/>
          <w:b w:val="false"/>
          <w:i w:val="false"/>
          <w:color w:val="000000"/>
          <w:sz w:val="28"/>
        </w:rPr>
        <w:t>
      65-74 – первый класс.</w:t>
      </w:r>
    </w:p>
    <w:bookmarkEnd w:id="83"/>
    <w:bookmarkStart w:name="z96" w:id="84"/>
    <w:p>
      <w:pPr>
        <w:spacing w:after="0"/>
        <w:ind w:left="0"/>
        <w:jc w:val="both"/>
      </w:pPr>
      <w:r>
        <w:rPr>
          <w:rFonts w:ascii="Times New Roman"/>
          <w:b w:val="false"/>
          <w:i w:val="false"/>
          <w:color w:val="000000"/>
          <w:sz w:val="28"/>
        </w:rPr>
        <w:t>
      26. Комплексный класс присваивают быкам-производителям, имеющим нормальную половую активность, а по качеству семени (объем эякулята, концентрация, приживаемость, пригодность к замораживанию, оплодотворяющая способность), отвечающим требованиям межгосударственного стандарта ГОСТ 26030 "Средства воспроизводства. Сперма быков замороженная. Технические условия".</w:t>
      </w:r>
    </w:p>
    <w:bookmarkEnd w:id="84"/>
    <w:bookmarkStart w:name="z97" w:id="85"/>
    <w:p>
      <w:pPr>
        <w:spacing w:after="0"/>
        <w:ind w:left="0"/>
        <w:jc w:val="both"/>
      </w:pPr>
      <w:r>
        <w:rPr>
          <w:rFonts w:ascii="Times New Roman"/>
          <w:b w:val="false"/>
          <w:i w:val="false"/>
          <w:color w:val="000000"/>
          <w:sz w:val="28"/>
        </w:rPr>
        <w:t>
      27. Класс быка-производителя может быть повышен в последующие годы при изменении класса родителей и результатов его оценки по качеству потомства.</w:t>
      </w:r>
    </w:p>
    <w:bookmarkEnd w:id="85"/>
    <w:bookmarkStart w:name="z98" w:id="86"/>
    <w:p>
      <w:pPr>
        <w:spacing w:after="0"/>
        <w:ind w:left="0"/>
        <w:jc w:val="left"/>
      </w:pPr>
      <w:r>
        <w:rPr>
          <w:rFonts w:ascii="Times New Roman"/>
          <w:b/>
          <w:i w:val="false"/>
          <w:color w:val="000000"/>
        </w:rPr>
        <w:t xml:space="preserve"> Параграф 6. Определение класса коров по комплексу признаков</w:t>
      </w:r>
    </w:p>
    <w:bookmarkEnd w:id="86"/>
    <w:bookmarkStart w:name="z99" w:id="87"/>
    <w:p>
      <w:pPr>
        <w:spacing w:after="0"/>
        <w:ind w:left="0"/>
        <w:jc w:val="both"/>
      </w:pPr>
      <w:r>
        <w:rPr>
          <w:rFonts w:ascii="Times New Roman"/>
          <w:b w:val="false"/>
          <w:i w:val="false"/>
          <w:color w:val="000000"/>
          <w:sz w:val="28"/>
        </w:rPr>
        <w:t>
      28. Класс коровы по комплексу признаков устанавливают по 100 (сто) балльной шкале в соответствии с суммой полученных баллов, в том числе:</w:t>
      </w:r>
    </w:p>
    <w:bookmarkEnd w:id="87"/>
    <w:bookmarkStart w:name="z100" w:id="88"/>
    <w:p>
      <w:pPr>
        <w:spacing w:after="0"/>
        <w:ind w:left="0"/>
        <w:jc w:val="both"/>
      </w:pPr>
      <w:r>
        <w:rPr>
          <w:rFonts w:ascii="Times New Roman"/>
          <w:b w:val="false"/>
          <w:i w:val="false"/>
          <w:color w:val="000000"/>
          <w:sz w:val="28"/>
        </w:rPr>
        <w:t>
      1) молочная продуктивность – всего не более 65 (шестьдесят пять) баллов, в соответствии со шкалой оценки коров по комплексу признаков, молочной продуктивности, указанной в приложении 5 к настоящей Инструкции;</w:t>
      </w:r>
    </w:p>
    <w:bookmarkEnd w:id="88"/>
    <w:bookmarkStart w:name="z101" w:id="89"/>
    <w:p>
      <w:pPr>
        <w:spacing w:after="0"/>
        <w:ind w:left="0"/>
        <w:jc w:val="both"/>
      </w:pPr>
      <w:r>
        <w:rPr>
          <w:rFonts w:ascii="Times New Roman"/>
          <w:b w:val="false"/>
          <w:i w:val="false"/>
          <w:color w:val="000000"/>
          <w:sz w:val="28"/>
        </w:rPr>
        <w:t>
      2) экстерьер и конституция – всего не более 10 (десять) баллов в соответствии со шкалой оценки коров по комплексу признаков, экстерьера и конституции, указанной в приложении 6 к настоящей Инструкции;</w:t>
      </w:r>
    </w:p>
    <w:bookmarkEnd w:id="89"/>
    <w:bookmarkStart w:name="z102" w:id="90"/>
    <w:p>
      <w:pPr>
        <w:spacing w:after="0"/>
        <w:ind w:left="0"/>
        <w:jc w:val="both"/>
      </w:pPr>
      <w:r>
        <w:rPr>
          <w:rFonts w:ascii="Times New Roman"/>
          <w:b w:val="false"/>
          <w:i w:val="false"/>
          <w:color w:val="000000"/>
          <w:sz w:val="28"/>
        </w:rPr>
        <w:t xml:space="preserve">
      3) развитие (живая масса) – всего не более 5 (пять) баллов в соответствии со шкалой оценки коров по комплексу признаков, развитию и живой массе, указанной в приложении 7 к настоящей Инструкции, при этом стандарт породы по живой массе племенных телок, нетелей и коров,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90"/>
    <w:bookmarkStart w:name="z103" w:id="91"/>
    <w:p>
      <w:pPr>
        <w:spacing w:after="0"/>
        <w:ind w:left="0"/>
        <w:jc w:val="both"/>
      </w:pPr>
      <w:r>
        <w:rPr>
          <w:rFonts w:ascii="Times New Roman"/>
          <w:b w:val="false"/>
          <w:i w:val="false"/>
          <w:color w:val="000000"/>
          <w:sz w:val="28"/>
        </w:rPr>
        <w:t>
      4) превышение жирности молока в % от стандарта породы всего не более 10 (десять) баллов в соответствии со шкалой оценки коров по комплексу признаков, превышение жира в процентах от стандарта породы указанной в приложении 8 к настоящей Инструкции.</w:t>
      </w:r>
    </w:p>
    <w:bookmarkEnd w:id="91"/>
    <w:bookmarkStart w:name="z104" w:id="92"/>
    <w:p>
      <w:pPr>
        <w:spacing w:after="0"/>
        <w:ind w:left="0"/>
        <w:jc w:val="both"/>
      </w:pPr>
      <w:r>
        <w:rPr>
          <w:rFonts w:ascii="Times New Roman"/>
          <w:b w:val="false"/>
          <w:i w:val="false"/>
          <w:color w:val="000000"/>
          <w:sz w:val="28"/>
        </w:rPr>
        <w:t>
      5) фенотип (происхождение) – всего не более 10 (десять) баллов в соответствии со шкалой оценки коров по комплексу признаков, генотипу, указанной в приложении 9 к настоящей Инструкции.</w:t>
      </w:r>
    </w:p>
    <w:bookmarkEnd w:id="92"/>
    <w:bookmarkStart w:name="z105" w:id="93"/>
    <w:p>
      <w:pPr>
        <w:spacing w:after="0"/>
        <w:ind w:left="0"/>
        <w:jc w:val="both"/>
      </w:pPr>
      <w:r>
        <w:rPr>
          <w:rFonts w:ascii="Times New Roman"/>
          <w:b w:val="false"/>
          <w:i w:val="false"/>
          <w:color w:val="000000"/>
          <w:sz w:val="28"/>
        </w:rPr>
        <w:t>
      29. По результатам суммы баллов коровам присваивают следующие комплексные классы:</w:t>
      </w:r>
    </w:p>
    <w:bookmarkEnd w:id="93"/>
    <w:bookmarkStart w:name="z106" w:id="94"/>
    <w:p>
      <w:pPr>
        <w:spacing w:after="0"/>
        <w:ind w:left="0"/>
        <w:jc w:val="both"/>
      </w:pPr>
      <w:r>
        <w:rPr>
          <w:rFonts w:ascii="Times New Roman"/>
          <w:b w:val="false"/>
          <w:i w:val="false"/>
          <w:color w:val="000000"/>
          <w:sz w:val="28"/>
        </w:rPr>
        <w:t>
      85-100 – элита-рекорд;</w:t>
      </w:r>
    </w:p>
    <w:bookmarkEnd w:id="94"/>
    <w:bookmarkStart w:name="z107" w:id="95"/>
    <w:p>
      <w:pPr>
        <w:spacing w:after="0"/>
        <w:ind w:left="0"/>
        <w:jc w:val="both"/>
      </w:pPr>
      <w:r>
        <w:rPr>
          <w:rFonts w:ascii="Times New Roman"/>
          <w:b w:val="false"/>
          <w:i w:val="false"/>
          <w:color w:val="000000"/>
          <w:sz w:val="28"/>
        </w:rPr>
        <w:t>
      75-84 – элита;</w:t>
      </w:r>
    </w:p>
    <w:bookmarkEnd w:id="95"/>
    <w:bookmarkStart w:name="z108" w:id="96"/>
    <w:p>
      <w:pPr>
        <w:spacing w:after="0"/>
        <w:ind w:left="0"/>
        <w:jc w:val="both"/>
      </w:pPr>
      <w:r>
        <w:rPr>
          <w:rFonts w:ascii="Times New Roman"/>
          <w:b w:val="false"/>
          <w:i w:val="false"/>
          <w:color w:val="000000"/>
          <w:sz w:val="28"/>
        </w:rPr>
        <w:t>
      65-74 – первый класс;</w:t>
      </w:r>
    </w:p>
    <w:bookmarkEnd w:id="96"/>
    <w:bookmarkStart w:name="z109" w:id="97"/>
    <w:p>
      <w:pPr>
        <w:spacing w:after="0"/>
        <w:ind w:left="0"/>
        <w:jc w:val="both"/>
      </w:pPr>
      <w:r>
        <w:rPr>
          <w:rFonts w:ascii="Times New Roman"/>
          <w:b w:val="false"/>
          <w:i w:val="false"/>
          <w:color w:val="000000"/>
          <w:sz w:val="28"/>
        </w:rPr>
        <w:t>
      55-64 – второй класс.</w:t>
      </w:r>
    </w:p>
    <w:bookmarkEnd w:id="97"/>
    <w:bookmarkStart w:name="z110" w:id="98"/>
    <w:p>
      <w:pPr>
        <w:spacing w:after="0"/>
        <w:ind w:left="0"/>
        <w:jc w:val="both"/>
      </w:pPr>
      <w:r>
        <w:rPr>
          <w:rFonts w:ascii="Times New Roman"/>
          <w:b w:val="false"/>
          <w:i w:val="false"/>
          <w:color w:val="000000"/>
          <w:sz w:val="28"/>
        </w:rPr>
        <w:t>
      30. Коровы, имеющие оценку по содержанию белка в молоке, дополнительно получают при превышении требований стандарта породы:</w:t>
      </w:r>
    </w:p>
    <w:bookmarkEnd w:id="98"/>
    <w:bookmarkStart w:name="z111" w:id="99"/>
    <w:p>
      <w:pPr>
        <w:spacing w:after="0"/>
        <w:ind w:left="0"/>
        <w:jc w:val="both"/>
      </w:pPr>
      <w:r>
        <w:rPr>
          <w:rFonts w:ascii="Times New Roman"/>
          <w:b w:val="false"/>
          <w:i w:val="false"/>
          <w:color w:val="000000"/>
          <w:sz w:val="28"/>
        </w:rPr>
        <w:t>
      на 0,3% и более – 4 баллов;</w:t>
      </w:r>
    </w:p>
    <w:bookmarkEnd w:id="99"/>
    <w:bookmarkStart w:name="z112" w:id="100"/>
    <w:p>
      <w:pPr>
        <w:spacing w:after="0"/>
        <w:ind w:left="0"/>
        <w:jc w:val="both"/>
      </w:pPr>
      <w:r>
        <w:rPr>
          <w:rFonts w:ascii="Times New Roman"/>
          <w:b w:val="false"/>
          <w:i w:val="false"/>
          <w:color w:val="000000"/>
          <w:sz w:val="28"/>
        </w:rPr>
        <w:t>
      на 0,2% – 3 баллов;</w:t>
      </w:r>
    </w:p>
    <w:bookmarkEnd w:id="100"/>
    <w:bookmarkStart w:name="z113" w:id="101"/>
    <w:p>
      <w:pPr>
        <w:spacing w:after="0"/>
        <w:ind w:left="0"/>
        <w:jc w:val="both"/>
      </w:pPr>
      <w:r>
        <w:rPr>
          <w:rFonts w:ascii="Times New Roman"/>
          <w:b w:val="false"/>
          <w:i w:val="false"/>
          <w:color w:val="000000"/>
          <w:sz w:val="28"/>
        </w:rPr>
        <w:t>
      на 0,1% – 2 баллов.</w:t>
      </w:r>
    </w:p>
    <w:bookmarkEnd w:id="101"/>
    <w:bookmarkStart w:name="z114" w:id="102"/>
    <w:p>
      <w:pPr>
        <w:spacing w:after="0"/>
        <w:ind w:left="0"/>
        <w:jc w:val="both"/>
      </w:pPr>
      <w:r>
        <w:rPr>
          <w:rFonts w:ascii="Times New Roman"/>
          <w:b w:val="false"/>
          <w:i w:val="false"/>
          <w:color w:val="000000"/>
          <w:sz w:val="28"/>
        </w:rPr>
        <w:t>
      31. Дополнительно полученные баллы включаются в итоговую оценку при определении класса по комплексу признаков (в пределах 100 баллов).</w:t>
      </w:r>
    </w:p>
    <w:bookmarkEnd w:id="102"/>
    <w:bookmarkStart w:name="z115" w:id="103"/>
    <w:p>
      <w:pPr>
        <w:spacing w:after="0"/>
        <w:ind w:left="0"/>
        <w:jc w:val="both"/>
      </w:pPr>
      <w:r>
        <w:rPr>
          <w:rFonts w:ascii="Times New Roman"/>
          <w:b w:val="false"/>
          <w:i w:val="false"/>
          <w:color w:val="000000"/>
          <w:sz w:val="28"/>
        </w:rPr>
        <w:t>
      32. К классу элита-рекорд относят коров с содержанием жира в молоке не ниже стандарта породы, с уровнем продуктивности за предыдущие лактации (первые три) не ниже стандарта породы.</w:t>
      </w:r>
    </w:p>
    <w:bookmarkEnd w:id="103"/>
    <w:bookmarkStart w:name="z116" w:id="104"/>
    <w:p>
      <w:pPr>
        <w:spacing w:after="0"/>
        <w:ind w:left="0"/>
        <w:jc w:val="both"/>
      </w:pPr>
      <w:r>
        <w:rPr>
          <w:rFonts w:ascii="Times New Roman"/>
          <w:b w:val="false"/>
          <w:i w:val="false"/>
          <w:color w:val="000000"/>
          <w:sz w:val="28"/>
        </w:rPr>
        <w:t>
      33. Первотелок оценивают по количеству молочного жира за законченную лактацию, а коров второго отела и старше – за ту лактацию, которая позволяет отнести их к более высокому классу. Первотелок с незаконченной лактацией оценивают по шкале бонитировки молодняка.</w:t>
      </w:r>
    </w:p>
    <w:bookmarkEnd w:id="104"/>
    <w:bookmarkStart w:name="z117" w:id="105"/>
    <w:p>
      <w:pPr>
        <w:spacing w:after="0"/>
        <w:ind w:left="0"/>
        <w:jc w:val="left"/>
      </w:pPr>
      <w:r>
        <w:rPr>
          <w:rFonts w:ascii="Times New Roman"/>
          <w:b/>
          <w:i w:val="false"/>
          <w:color w:val="000000"/>
        </w:rPr>
        <w:t xml:space="preserve"> Параграф 7. Определение класса молодняка по комплексу признаков</w:t>
      </w:r>
    </w:p>
    <w:bookmarkEnd w:id="105"/>
    <w:bookmarkStart w:name="z118" w:id="106"/>
    <w:p>
      <w:pPr>
        <w:spacing w:after="0"/>
        <w:ind w:left="0"/>
        <w:jc w:val="both"/>
      </w:pPr>
      <w:r>
        <w:rPr>
          <w:rFonts w:ascii="Times New Roman"/>
          <w:b w:val="false"/>
          <w:i w:val="false"/>
          <w:color w:val="000000"/>
          <w:sz w:val="28"/>
        </w:rPr>
        <w:t>
      34. Класс молодняка по комплексу признаков устанавливают по 100 (сто) балльной шкале в соответствии со шкалой оценки молодняка по комплексу признаков, указанной в приложении 10 к настоящей Инструкции.</w:t>
      </w:r>
    </w:p>
    <w:bookmarkEnd w:id="106"/>
    <w:bookmarkStart w:name="z119" w:id="107"/>
    <w:p>
      <w:pPr>
        <w:spacing w:after="0"/>
        <w:ind w:left="0"/>
        <w:jc w:val="both"/>
      </w:pPr>
      <w:r>
        <w:rPr>
          <w:rFonts w:ascii="Times New Roman"/>
          <w:b w:val="false"/>
          <w:i w:val="false"/>
          <w:color w:val="000000"/>
          <w:sz w:val="28"/>
        </w:rPr>
        <w:t>
      35. Сумма полученных баллов определяет класс молодняка по комплексу признаков согласно приложению 11 к настоящей Инструкции.</w:t>
      </w:r>
    </w:p>
    <w:bookmarkEnd w:id="107"/>
    <w:bookmarkStart w:name="z120" w:id="108"/>
    <w:p>
      <w:pPr>
        <w:spacing w:after="0"/>
        <w:ind w:left="0"/>
        <w:jc w:val="left"/>
      </w:pPr>
      <w:r>
        <w:rPr>
          <w:rFonts w:ascii="Times New Roman"/>
          <w:b/>
          <w:i w:val="false"/>
          <w:color w:val="000000"/>
        </w:rPr>
        <w:t xml:space="preserve"> Параграф 8. Определение назначения животных</w:t>
      </w:r>
    </w:p>
    <w:bookmarkEnd w:id="108"/>
    <w:bookmarkStart w:name="z121" w:id="109"/>
    <w:p>
      <w:pPr>
        <w:spacing w:after="0"/>
        <w:ind w:left="0"/>
        <w:jc w:val="both"/>
      </w:pPr>
      <w:r>
        <w:rPr>
          <w:rFonts w:ascii="Times New Roman"/>
          <w:b w:val="false"/>
          <w:i w:val="false"/>
          <w:color w:val="000000"/>
          <w:sz w:val="28"/>
        </w:rPr>
        <w:t>
      36. На основании результатов оценки КРС по комплексу признаков, с учетом индивидуальных особенностей животных, определяют их назначение и распределяют на следующие группы:</w:t>
      </w:r>
    </w:p>
    <w:bookmarkEnd w:id="109"/>
    <w:bookmarkStart w:name="z122" w:id="110"/>
    <w:p>
      <w:pPr>
        <w:spacing w:after="0"/>
        <w:ind w:left="0"/>
        <w:jc w:val="both"/>
      </w:pPr>
      <w:r>
        <w:rPr>
          <w:rFonts w:ascii="Times New Roman"/>
          <w:b w:val="false"/>
          <w:i w:val="false"/>
          <w:color w:val="000000"/>
          <w:sz w:val="28"/>
        </w:rPr>
        <w:t>
      1) племенное ядро;</w:t>
      </w:r>
    </w:p>
    <w:bookmarkEnd w:id="110"/>
    <w:bookmarkStart w:name="z123" w:id="111"/>
    <w:p>
      <w:pPr>
        <w:spacing w:after="0"/>
        <w:ind w:left="0"/>
        <w:jc w:val="both"/>
      </w:pPr>
      <w:r>
        <w:rPr>
          <w:rFonts w:ascii="Times New Roman"/>
          <w:b w:val="false"/>
          <w:i w:val="false"/>
          <w:color w:val="000000"/>
          <w:sz w:val="28"/>
        </w:rPr>
        <w:t>
      2) селекционная группа.</w:t>
      </w:r>
    </w:p>
    <w:bookmarkEnd w:id="111"/>
    <w:bookmarkStart w:name="z124" w:id="112"/>
    <w:p>
      <w:pPr>
        <w:spacing w:after="0"/>
        <w:ind w:left="0"/>
        <w:jc w:val="both"/>
      </w:pPr>
      <w:r>
        <w:rPr>
          <w:rFonts w:ascii="Times New Roman"/>
          <w:b w:val="false"/>
          <w:i w:val="false"/>
          <w:color w:val="000000"/>
          <w:sz w:val="28"/>
        </w:rPr>
        <w:t>
      37. От коров племенного ядра получают телок для ремонта собственного стада, от коров селекционной группы-выращивают ремонтных бычков. Производственная группа – коровы, не включенные в племенное ядро.</w:t>
      </w:r>
    </w:p>
    <w:bookmarkEnd w:id="112"/>
    <w:bookmarkStart w:name="z125" w:id="113"/>
    <w:p>
      <w:pPr>
        <w:spacing w:after="0"/>
        <w:ind w:left="0"/>
        <w:jc w:val="both"/>
      </w:pPr>
      <w:r>
        <w:rPr>
          <w:rFonts w:ascii="Times New Roman"/>
          <w:b w:val="false"/>
          <w:i w:val="false"/>
          <w:color w:val="000000"/>
          <w:sz w:val="28"/>
        </w:rPr>
        <w:t>
      38. По результатам бонитировки определяют животных, подлежащих выранжировке или выбраковке из стада.</w:t>
      </w:r>
    </w:p>
    <w:bookmarkEnd w:id="113"/>
    <w:bookmarkStart w:name="z126" w:id="114"/>
    <w:p>
      <w:pPr>
        <w:spacing w:after="0"/>
        <w:ind w:left="0"/>
        <w:jc w:val="left"/>
      </w:pPr>
      <w:r>
        <w:rPr>
          <w:rFonts w:ascii="Times New Roman"/>
          <w:b/>
          <w:i w:val="false"/>
          <w:color w:val="000000"/>
        </w:rPr>
        <w:t xml:space="preserve"> Параграф 9. Анализ материалов бонитировки и мероприятия по улучшению племенной работы</w:t>
      </w:r>
    </w:p>
    <w:bookmarkEnd w:id="114"/>
    <w:bookmarkStart w:name="z127" w:id="115"/>
    <w:p>
      <w:pPr>
        <w:spacing w:after="0"/>
        <w:ind w:left="0"/>
        <w:jc w:val="both"/>
      </w:pPr>
      <w:r>
        <w:rPr>
          <w:rFonts w:ascii="Times New Roman"/>
          <w:b w:val="false"/>
          <w:i w:val="false"/>
          <w:color w:val="000000"/>
          <w:sz w:val="28"/>
        </w:rPr>
        <w:t>
      39. По данным бонитировки крупного рогатого скота составляют сводную ведомость и отчет с анализом следующих вопросов:</w:t>
      </w:r>
    </w:p>
    <w:bookmarkEnd w:id="115"/>
    <w:bookmarkStart w:name="z128" w:id="116"/>
    <w:p>
      <w:pPr>
        <w:spacing w:after="0"/>
        <w:ind w:left="0"/>
        <w:jc w:val="both"/>
      </w:pPr>
      <w:r>
        <w:rPr>
          <w:rFonts w:ascii="Times New Roman"/>
          <w:b w:val="false"/>
          <w:i w:val="false"/>
          <w:color w:val="000000"/>
          <w:sz w:val="28"/>
        </w:rPr>
        <w:t>
      1) количество пробонитированного крупного рогатого скота и распределение его по породности, классам, назначению и генетическим группам;</w:t>
      </w:r>
    </w:p>
    <w:bookmarkEnd w:id="116"/>
    <w:bookmarkStart w:name="z129" w:id="117"/>
    <w:p>
      <w:pPr>
        <w:spacing w:after="0"/>
        <w:ind w:left="0"/>
        <w:jc w:val="both"/>
      </w:pPr>
      <w:r>
        <w:rPr>
          <w:rFonts w:ascii="Times New Roman"/>
          <w:b w:val="false"/>
          <w:i w:val="false"/>
          <w:color w:val="000000"/>
          <w:sz w:val="28"/>
        </w:rPr>
        <w:t>
      2) характеристики стада и отдельно коров племенного ядра по живой массе, конституции и экстерьеру, молочности, развитию молодняка;</w:t>
      </w:r>
    </w:p>
    <w:bookmarkEnd w:id="117"/>
    <w:bookmarkStart w:name="z130" w:id="118"/>
    <w:p>
      <w:pPr>
        <w:spacing w:after="0"/>
        <w:ind w:left="0"/>
        <w:jc w:val="both"/>
      </w:pPr>
      <w:r>
        <w:rPr>
          <w:rFonts w:ascii="Times New Roman"/>
          <w:b w:val="false"/>
          <w:i w:val="false"/>
          <w:color w:val="000000"/>
          <w:sz w:val="28"/>
        </w:rPr>
        <w:t>
      3) возраста и живой массы телок при первом осеменении;</w:t>
      </w:r>
    </w:p>
    <w:bookmarkEnd w:id="118"/>
    <w:bookmarkStart w:name="z131" w:id="119"/>
    <w:p>
      <w:pPr>
        <w:spacing w:after="0"/>
        <w:ind w:left="0"/>
        <w:jc w:val="both"/>
      </w:pPr>
      <w:r>
        <w:rPr>
          <w:rFonts w:ascii="Times New Roman"/>
          <w:b w:val="false"/>
          <w:i w:val="false"/>
          <w:color w:val="000000"/>
          <w:sz w:val="28"/>
        </w:rPr>
        <w:t>
      4) классности реализованного племенного молодняка.</w:t>
      </w:r>
    </w:p>
    <w:bookmarkEnd w:id="119"/>
    <w:bookmarkStart w:name="z132" w:id="120"/>
    <w:p>
      <w:pPr>
        <w:spacing w:after="0"/>
        <w:ind w:left="0"/>
        <w:jc w:val="both"/>
      </w:pPr>
      <w:r>
        <w:rPr>
          <w:rFonts w:ascii="Times New Roman"/>
          <w:b w:val="false"/>
          <w:i w:val="false"/>
          <w:color w:val="000000"/>
          <w:sz w:val="28"/>
        </w:rPr>
        <w:t>
      По результатам бонитировки составляют план подбора с учетом улучшения племенных и продуктивных качеств животных. При подборе пар учитывают результаты предшествующих спариваний и родство между особями.</w:t>
      </w:r>
    </w:p>
    <w:bookmarkEnd w:id="120"/>
    <w:bookmarkStart w:name="z133" w:id="121"/>
    <w:p>
      <w:pPr>
        <w:spacing w:after="0"/>
        <w:ind w:left="0"/>
        <w:jc w:val="both"/>
      </w:pPr>
      <w:r>
        <w:rPr>
          <w:rFonts w:ascii="Times New Roman"/>
          <w:b w:val="false"/>
          <w:i w:val="false"/>
          <w:color w:val="000000"/>
          <w:sz w:val="28"/>
        </w:rPr>
        <w:t>
      40. На основании материалов бонитировки разрабатывают планы комплектования стада за счет выращивания ремонтного молодняка и покупки племенного скота. Разрабатывают план проведения оценки бычков по собственной продуктивности и быков по качеству потомства на следующий год. Составляют план проведения ветеринарных мероприятий.</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35" w:id="122"/>
    <w:p>
      <w:pPr>
        <w:spacing w:after="0"/>
        <w:ind w:left="0"/>
        <w:jc w:val="left"/>
      </w:pPr>
      <w:r>
        <w:rPr>
          <w:rFonts w:ascii="Times New Roman"/>
          <w:b/>
          <w:i w:val="false"/>
          <w:color w:val="000000"/>
        </w:rPr>
        <w:t xml:space="preserve"> Перечень родственных (близких по генотипу) молочных и молочно мясных пород крупного рогатого скота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Родственная (близкая по генотипу)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Айрширская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норвежская красная, красная датская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Бурая швицкая, костромская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Черно-пестрая, голштинская черно-пестрой масти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Англерская, красная датская, шведиш ред., норвежская красная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 - пестрая и типы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Голштинская красно - пестрой масти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Монбельярдская красно-пестрая, голштинская красно-пестрой масти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 - пестрая и типы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Голштинская черно-пестрой масти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37" w:id="123"/>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чистопород-</w:t>
            </w:r>
          </w:p>
          <w:bookmarkEnd w:id="124"/>
          <w:p>
            <w:pPr>
              <w:spacing w:after="20"/>
              <w:ind w:left="20"/>
              <w:jc w:val="both"/>
            </w:pPr>
            <w:r>
              <w:rPr>
                <w:rFonts w:ascii="Times New Roman"/>
                <w:b w:val="false"/>
                <w:i w:val="false"/>
                <w:color w:val="000000"/>
                <w:sz w:val="20"/>
              </w:rPr>
              <w:t>
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IY поколение или чистопо-</w:t>
            </w:r>
          </w:p>
          <w:bookmarkEnd w:id="125"/>
          <w:p>
            <w:pPr>
              <w:spacing w:after="20"/>
              <w:ind w:left="20"/>
              <w:jc w:val="both"/>
            </w:pPr>
            <w:r>
              <w:rPr>
                <w:rFonts w:ascii="Times New Roman"/>
                <w:b w:val="false"/>
                <w:i w:val="false"/>
                <w:color w:val="000000"/>
                <w:sz w:val="20"/>
              </w:rPr>
              <w:t>
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чистопород-</w:t>
            </w:r>
          </w:p>
          <w:bookmarkEnd w:id="126"/>
          <w:p>
            <w:pPr>
              <w:spacing w:after="20"/>
              <w:ind w:left="20"/>
              <w:jc w:val="both"/>
            </w:pPr>
            <w:r>
              <w:rPr>
                <w:rFonts w:ascii="Times New Roman"/>
                <w:b w:val="false"/>
                <w:i w:val="false"/>
                <w:color w:val="000000"/>
                <w:sz w:val="20"/>
              </w:rPr>
              <w:t>
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чистопород-</w:t>
            </w:r>
          </w:p>
          <w:bookmarkEnd w:id="127"/>
          <w:p>
            <w:pPr>
              <w:spacing w:after="20"/>
              <w:ind w:left="20"/>
              <w:jc w:val="both"/>
            </w:pPr>
            <w:r>
              <w:rPr>
                <w:rFonts w:ascii="Times New Roman"/>
                <w:b w:val="false"/>
                <w:i w:val="false"/>
                <w:color w:val="000000"/>
                <w:sz w:val="20"/>
              </w:rPr>
              <w:t>
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чистопород-</w:t>
            </w:r>
          </w:p>
          <w:bookmarkEnd w:id="128"/>
          <w:p>
            <w:pPr>
              <w:spacing w:after="20"/>
              <w:ind w:left="20"/>
              <w:jc w:val="both"/>
            </w:pPr>
            <w:r>
              <w:rPr>
                <w:rFonts w:ascii="Times New Roman"/>
                <w:b w:val="false"/>
                <w:i w:val="false"/>
                <w:color w:val="000000"/>
                <w:sz w:val="20"/>
              </w:rPr>
              <w:t>
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чистопород-</w:t>
            </w:r>
          </w:p>
          <w:bookmarkEnd w:id="129"/>
          <w:p>
            <w:pPr>
              <w:spacing w:after="20"/>
              <w:ind w:left="20"/>
              <w:jc w:val="both"/>
            </w:pPr>
            <w:r>
              <w:rPr>
                <w:rFonts w:ascii="Times New Roman"/>
                <w:b w:val="false"/>
                <w:i w:val="false"/>
                <w:color w:val="000000"/>
                <w:sz w:val="20"/>
              </w:rPr>
              <w:t>
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45" w:id="130"/>
    <w:p>
      <w:pPr>
        <w:spacing w:after="0"/>
        <w:ind w:left="0"/>
        <w:jc w:val="left"/>
      </w:pPr>
      <w:r>
        <w:rPr>
          <w:rFonts w:ascii="Times New Roman"/>
          <w:b/>
          <w:i w:val="false"/>
          <w:color w:val="000000"/>
        </w:rPr>
        <w:t xml:space="preserve"> Недостатки телосложения крупного рогатого скота молочного и молочно-мясного направлений продуктивности, за которые снижается балльная оценка по экстерьеру и конституции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 костяк грубый или переразвито-нежный, мускулатура рыхлая или слаборазвитая, телосложение непропорциональное и не соответствует типу породы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экстерьера: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непропорциональная туловищу, тяжелая или переразвитая: "бычья" для коровы и "коровья" для быка, шея короткая, грубая с толстыми складками кожи или вырезанная, слабо обмускуленная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и западины за лопатками, ребра расположены близко друг к другу, кость ребра узкая, короткая, кожа на последнем ребре толстая, неэластичная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Холка, спина и</w:t>
            </w:r>
          </w:p>
          <w:bookmarkEnd w:id="131"/>
          <w:p>
            <w:pPr>
              <w:spacing w:after="20"/>
              <w:ind w:left="20"/>
              <w:jc w:val="both"/>
            </w:pPr>
            <w:r>
              <w:rPr>
                <w:rFonts w:ascii="Times New Roman"/>
                <w:b w:val="false"/>
                <w:i w:val="false"/>
                <w:color w:val="000000"/>
                <w:sz w:val="20"/>
              </w:rPr>
              <w:t>
поясница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провислая или горбатая, поясница узкая, провислая или крышеобразная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Средняя часть</w:t>
            </w:r>
          </w:p>
          <w:bookmarkEnd w:id="132"/>
          <w:p>
            <w:pPr>
              <w:spacing w:after="20"/>
              <w:ind w:left="20"/>
              <w:jc w:val="both"/>
            </w:pPr>
            <w:r>
              <w:rPr>
                <w:rFonts w:ascii="Times New Roman"/>
                <w:b w:val="false"/>
                <w:i w:val="false"/>
                <w:color w:val="000000"/>
                <w:sz w:val="20"/>
              </w:rPr>
              <w:t>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коров и быков слабо развита, у быков брюхо отвислое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свислый, крышеобразный, шилозадость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и половые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малое отвислое, ожиревшее с неравномерно развитыми долями, сближенными, ненормально развитыми и дополнительными сосками, молочные вены плохо просматриваются, кожа вымени толстая, запас вымени малый, у быков плохо развиты и уменьшены семенники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сближены в запястьях или развернуты в стороны, постановка задних слоновая, о-образная, х-образная, саблистая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торцовые, плоские, копытный рог рыхлый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49" w:id="133"/>
    <w:p>
      <w:pPr>
        <w:spacing w:after="0"/>
        <w:ind w:left="0"/>
        <w:jc w:val="left"/>
      </w:pPr>
      <w:r>
        <w:rPr>
          <w:rFonts w:ascii="Times New Roman"/>
          <w:b/>
          <w:i w:val="false"/>
          <w:color w:val="000000"/>
        </w:rPr>
        <w:t xml:space="preserve"> Шкала оценки быков-производителей по комплексу признаков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Экстерьер и конституция, всего не более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Общий вид всего не более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пропорциональность телосложения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мускулатура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костяк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Стати экстерьера,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голова и шея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холка, спина, поясница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средняя часть туловища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конечности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Развитие (живая масса),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стандарта породы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Генотип,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жира (в проценте) в молоке матери выше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0,3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51" w:id="134"/>
    <w:p>
      <w:pPr>
        <w:spacing w:after="0"/>
        <w:ind w:left="0"/>
        <w:jc w:val="left"/>
      </w:pPr>
      <w:r>
        <w:rPr>
          <w:rFonts w:ascii="Times New Roman"/>
          <w:b/>
          <w:i w:val="false"/>
          <w:color w:val="000000"/>
        </w:rPr>
        <w:t xml:space="preserve"> Шкала оценки коров по комплексу признаков, молочная продуктивность</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продуктивности (количество молочного жира) в процентах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70 – 79</w:t>
            </w:r>
          </w:p>
          <w:p>
            <w:pPr>
              <w:spacing w:after="20"/>
              <w:ind w:left="20"/>
              <w:jc w:val="both"/>
            </w:pPr>
            <w:r>
              <w:rPr>
                <w:rFonts w:ascii="Times New Roman"/>
                <w:b w:val="false"/>
                <w:i w:val="false"/>
                <w:color w:val="000000"/>
                <w:sz w:val="20"/>
              </w:rPr>
              <w:t>80 – 89</w:t>
            </w:r>
          </w:p>
          <w:p>
            <w:pPr>
              <w:spacing w:after="20"/>
              <w:ind w:left="20"/>
              <w:jc w:val="both"/>
            </w:pPr>
            <w:r>
              <w:rPr>
                <w:rFonts w:ascii="Times New Roman"/>
                <w:b w:val="false"/>
                <w:i w:val="false"/>
                <w:color w:val="000000"/>
                <w:sz w:val="20"/>
              </w:rPr>
              <w:t>90 – 99</w:t>
            </w:r>
          </w:p>
          <w:p>
            <w:pPr>
              <w:spacing w:after="20"/>
              <w:ind w:left="20"/>
              <w:jc w:val="both"/>
            </w:pPr>
            <w:r>
              <w:rPr>
                <w:rFonts w:ascii="Times New Roman"/>
                <w:b w:val="false"/>
                <w:i w:val="false"/>
                <w:color w:val="000000"/>
                <w:sz w:val="20"/>
              </w:rPr>
              <w:t>100 – 109</w:t>
            </w:r>
          </w:p>
          <w:p>
            <w:pPr>
              <w:spacing w:after="20"/>
              <w:ind w:left="20"/>
              <w:jc w:val="both"/>
            </w:pPr>
            <w:r>
              <w:rPr>
                <w:rFonts w:ascii="Times New Roman"/>
                <w:b w:val="false"/>
                <w:i w:val="false"/>
                <w:color w:val="000000"/>
                <w:sz w:val="20"/>
              </w:rPr>
              <w:t>110 – 119</w:t>
            </w:r>
          </w:p>
          <w:p>
            <w:pPr>
              <w:spacing w:after="20"/>
              <w:ind w:left="20"/>
              <w:jc w:val="both"/>
            </w:pPr>
            <w:r>
              <w:rPr>
                <w:rFonts w:ascii="Times New Roman"/>
                <w:b w:val="false"/>
                <w:i w:val="false"/>
                <w:color w:val="000000"/>
                <w:sz w:val="20"/>
              </w:rPr>
              <w:t>120 – 129</w:t>
            </w:r>
          </w:p>
          <w:p>
            <w:pPr>
              <w:spacing w:after="20"/>
              <w:ind w:left="20"/>
              <w:jc w:val="both"/>
            </w:pPr>
            <w:r>
              <w:rPr>
                <w:rFonts w:ascii="Times New Roman"/>
                <w:b w:val="false"/>
                <w:i w:val="false"/>
                <w:color w:val="000000"/>
                <w:sz w:val="20"/>
              </w:rPr>
              <w:t>130 – 139</w:t>
            </w:r>
          </w:p>
          <w:p>
            <w:pPr>
              <w:spacing w:after="20"/>
              <w:ind w:left="20"/>
              <w:jc w:val="both"/>
            </w:pPr>
            <w:r>
              <w:rPr>
                <w:rFonts w:ascii="Times New Roman"/>
                <w:b w:val="false"/>
                <w:i w:val="false"/>
                <w:color w:val="000000"/>
                <w:sz w:val="20"/>
              </w:rPr>
              <w:t>140 – 149</w:t>
            </w:r>
          </w:p>
          <w:p>
            <w:pPr>
              <w:spacing w:after="20"/>
              <w:ind w:left="20"/>
              <w:jc w:val="both"/>
            </w:pPr>
            <w:r>
              <w:rPr>
                <w:rFonts w:ascii="Times New Roman"/>
                <w:b w:val="false"/>
                <w:i w:val="false"/>
                <w:color w:val="000000"/>
                <w:sz w:val="20"/>
              </w:rPr>
              <w:t>150 – 159</w:t>
            </w:r>
          </w:p>
          <w:p>
            <w:pPr>
              <w:spacing w:after="20"/>
              <w:ind w:left="20"/>
              <w:jc w:val="both"/>
            </w:pPr>
            <w:r>
              <w:rPr>
                <w:rFonts w:ascii="Times New Roman"/>
                <w:b w:val="false"/>
                <w:i w:val="false"/>
                <w:color w:val="000000"/>
                <w:sz w:val="20"/>
              </w:rPr>
              <w:t>160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38</w:t>
            </w:r>
          </w:p>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47</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59</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53" w:id="135"/>
    <w:p>
      <w:pPr>
        <w:spacing w:after="0"/>
        <w:ind w:left="0"/>
        <w:jc w:val="left"/>
      </w:pPr>
      <w:r>
        <w:rPr>
          <w:rFonts w:ascii="Times New Roman"/>
          <w:b/>
          <w:i w:val="false"/>
          <w:color w:val="000000"/>
        </w:rPr>
        <w:t xml:space="preserve"> Шкала оценки коров по комплексу признаков, экстерьер и конституция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1.Общий вид и развитие (пропорциональность телосложения, крепость конституции, выраженность типа, глубина груди, развитие таза и крестца)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Вымя (объем, железистость, развитие передней и задней части вымени, его прикрепление к туловищу, расположение и размер сосков, расположение вымени по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Ноги передние и задние (крепость и постановка ног - передних и задних, крепость и форма копыт)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55" w:id="136"/>
    <w:p>
      <w:pPr>
        <w:spacing w:after="0"/>
        <w:ind w:left="0"/>
        <w:jc w:val="left"/>
      </w:pPr>
      <w:r>
        <w:rPr>
          <w:rFonts w:ascii="Times New Roman"/>
          <w:b/>
          <w:i w:val="false"/>
          <w:color w:val="000000"/>
        </w:rPr>
        <w:t xml:space="preserve"> Шкала оценки коров по комплексу признаков, развитие и живая масса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Стандарт породы и выше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95 - 99%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 – мясного</w:t>
            </w:r>
            <w:r>
              <w:br/>
            </w:r>
            <w:r>
              <w:rPr>
                <w:rFonts w:ascii="Times New Roman"/>
                <w:b w:val="false"/>
                <w:i w:val="false"/>
                <w:color w:val="000000"/>
                <w:sz w:val="20"/>
              </w:rPr>
              <w:t>направлений продуктивности</w:t>
            </w:r>
          </w:p>
        </w:tc>
      </w:tr>
    </w:tbl>
    <w:bookmarkStart w:name="z157" w:id="137"/>
    <w:p>
      <w:pPr>
        <w:spacing w:after="0"/>
        <w:ind w:left="0"/>
        <w:jc w:val="left"/>
      </w:pPr>
      <w:r>
        <w:rPr>
          <w:rFonts w:ascii="Times New Roman"/>
          <w:b/>
          <w:i w:val="false"/>
          <w:color w:val="000000"/>
        </w:rPr>
        <w:t xml:space="preserve"> Шкала оценки коров по комплексу признаков, превышение жира в процентах от стандарта породы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жира в процентах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59" w:id="138"/>
    <w:p>
      <w:pPr>
        <w:spacing w:after="0"/>
        <w:ind w:left="0"/>
        <w:jc w:val="left"/>
      </w:pPr>
      <w:r>
        <w:rPr>
          <w:rFonts w:ascii="Times New Roman"/>
          <w:b/>
          <w:i w:val="false"/>
          <w:color w:val="000000"/>
        </w:rPr>
        <w:t xml:space="preserve"> Шкала оценки коров по комплексу признаков, генотип</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(а+б+в+г+д)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61" w:id="139"/>
    <w:p>
      <w:pPr>
        <w:spacing w:after="0"/>
        <w:ind w:left="0"/>
        <w:jc w:val="left"/>
      </w:pPr>
      <w:r>
        <w:rPr>
          <w:rFonts w:ascii="Times New Roman"/>
          <w:b/>
          <w:i w:val="false"/>
          <w:color w:val="000000"/>
        </w:rPr>
        <w:t xml:space="preserve"> Шкала оценки молодняка по комплексу признаков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Глава 1. Генотип (происхождение) - всего</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элита-рекорд</w:t>
            </w:r>
          </w:p>
          <w:p>
            <w:pPr>
              <w:spacing w:after="20"/>
              <w:ind w:left="20"/>
              <w:jc w:val="both"/>
            </w:pPr>
            <w:r>
              <w:rPr>
                <w:rFonts w:ascii="Times New Roman"/>
                <w:b w:val="false"/>
                <w:i w:val="false"/>
                <w:color w:val="000000"/>
                <w:sz w:val="20"/>
              </w:rPr>
              <w:t>
</w:t>
            </w:r>
            <w:r>
              <w:rPr>
                <w:rFonts w:ascii="Times New Roman"/>
                <w:b w:val="false"/>
                <w:i w:val="false"/>
                <w:color w:val="000000"/>
                <w:sz w:val="20"/>
              </w:rPr>
              <w:t>элита</w:t>
            </w:r>
          </w:p>
          <w:p>
            <w:pPr>
              <w:spacing w:after="20"/>
              <w:ind w:left="20"/>
              <w:jc w:val="both"/>
            </w:pPr>
            <w:r>
              <w:rPr>
                <w:rFonts w:ascii="Times New Roman"/>
                <w:b w:val="false"/>
                <w:i w:val="false"/>
                <w:color w:val="000000"/>
                <w:sz w:val="20"/>
              </w:rPr>
              <w:t>
</w:t>
            </w:r>
            <w:r>
              <w:rPr>
                <w:rFonts w:ascii="Times New Roman"/>
                <w:b w:val="false"/>
                <w:i w:val="false"/>
                <w:color w:val="000000"/>
                <w:sz w:val="20"/>
              </w:rPr>
              <w:t>I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II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содержание жира процент в молоке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 выше стандарта породы: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0,3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0,2</w:t>
            </w:r>
          </w:p>
          <w:p>
            <w:pPr>
              <w:spacing w:after="20"/>
              <w:ind w:left="20"/>
              <w:jc w:val="both"/>
            </w:pPr>
            <w:r>
              <w:rPr>
                <w:rFonts w:ascii="Times New Roman"/>
                <w:b w:val="false"/>
                <w:i w:val="false"/>
                <w:color w:val="000000"/>
                <w:sz w:val="20"/>
              </w:rPr>
              <w:t>
</w:t>
            </w:r>
            <w:r>
              <w:rPr>
                <w:rFonts w:ascii="Times New Roman"/>
                <w:b w:val="false"/>
                <w:i w:val="false"/>
                <w:color w:val="000000"/>
                <w:sz w:val="20"/>
              </w:rPr>
              <w:t>на 0,1</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 отца: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элита-рекорд</w:t>
            </w:r>
          </w:p>
          <w:p>
            <w:pPr>
              <w:spacing w:after="20"/>
              <w:ind w:left="20"/>
              <w:jc w:val="both"/>
            </w:pPr>
            <w:r>
              <w:rPr>
                <w:rFonts w:ascii="Times New Roman"/>
                <w:b w:val="false"/>
                <w:i w:val="false"/>
                <w:color w:val="000000"/>
                <w:sz w:val="20"/>
              </w:rPr>
              <w:t>
</w:t>
            </w:r>
            <w:r>
              <w:rPr>
                <w:rFonts w:ascii="Times New Roman"/>
                <w:b w:val="false"/>
                <w:i w:val="false"/>
                <w:color w:val="000000"/>
                <w:sz w:val="20"/>
              </w:rPr>
              <w:t>элита</w:t>
            </w:r>
          </w:p>
          <w:p>
            <w:pPr>
              <w:spacing w:after="20"/>
              <w:ind w:left="20"/>
              <w:jc w:val="both"/>
            </w:pPr>
            <w:r>
              <w:rPr>
                <w:rFonts w:ascii="Times New Roman"/>
                <w:b w:val="false"/>
                <w:i w:val="false"/>
                <w:color w:val="000000"/>
                <w:sz w:val="20"/>
              </w:rPr>
              <w:t>
</w:t>
            </w:r>
            <w:r>
              <w:rPr>
                <w:rFonts w:ascii="Times New Roman"/>
                <w:b w:val="false"/>
                <w:i w:val="false"/>
                <w:color w:val="000000"/>
                <w:sz w:val="20"/>
              </w:rPr>
              <w:t>I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Глава 2. Экстерьер (всего не более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отличный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Глава 3. Развитие (живая масса) - всего не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стандарт породы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95 - 99% стандарта породы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90 - 94% стандарта породы</w:t>
            </w:r>
          </w:p>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189" w:id="141"/>
    <w:p>
      <w:pPr>
        <w:spacing w:after="0"/>
        <w:ind w:left="0"/>
        <w:jc w:val="left"/>
      </w:pPr>
      <w:r>
        <w:rPr>
          <w:rFonts w:ascii="Times New Roman"/>
          <w:b/>
          <w:i w:val="false"/>
          <w:color w:val="000000"/>
        </w:rPr>
        <w:t xml:space="preserve"> Определение класса молодняка по комплексу признаков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2"/>
          <w:p>
            <w:pPr>
              <w:spacing w:after="20"/>
              <w:ind w:left="20"/>
              <w:jc w:val="both"/>
            </w:pPr>
            <w:r>
              <w:rPr>
                <w:rFonts w:ascii="Times New Roman"/>
                <w:b w:val="false"/>
                <w:i w:val="false"/>
                <w:color w:val="000000"/>
                <w:sz w:val="20"/>
              </w:rPr>
              <w:t>
элита-рекорд</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элита</w:t>
            </w:r>
          </w:p>
          <w:p>
            <w:pPr>
              <w:spacing w:after="20"/>
              <w:ind w:left="20"/>
              <w:jc w:val="both"/>
            </w:pPr>
            <w:r>
              <w:rPr>
                <w:rFonts w:ascii="Times New Roman"/>
                <w:b w:val="false"/>
                <w:i w:val="false"/>
                <w:color w:val="000000"/>
                <w:sz w:val="20"/>
              </w:rPr>
              <w:t>
</w:t>
            </w:r>
            <w:r>
              <w:rPr>
                <w:rFonts w:ascii="Times New Roman"/>
                <w:b w:val="false"/>
                <w:i w:val="false"/>
                <w:color w:val="000000"/>
                <w:sz w:val="20"/>
              </w:rPr>
              <w:t>I класс</w:t>
            </w:r>
          </w:p>
          <w:p>
            <w:pPr>
              <w:spacing w:after="20"/>
              <w:ind w:left="20"/>
              <w:jc w:val="both"/>
            </w:pPr>
            <w:r>
              <w:rPr>
                <w:rFonts w:ascii="Times New Roman"/>
                <w:b w:val="false"/>
                <w:i w:val="false"/>
                <w:color w:val="000000"/>
                <w:sz w:val="20"/>
              </w:rPr>
              <w:t>
II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75 – 84</w:t>
            </w:r>
          </w:p>
          <w:p>
            <w:pPr>
              <w:spacing w:after="20"/>
              <w:ind w:left="20"/>
              <w:jc w:val="both"/>
            </w:pPr>
            <w:r>
              <w:rPr>
                <w:rFonts w:ascii="Times New Roman"/>
                <w:b w:val="false"/>
                <w:i w:val="false"/>
                <w:color w:val="000000"/>
                <w:sz w:val="20"/>
              </w:rPr>
              <w:t>65 – 74</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75 – 84</w:t>
            </w:r>
          </w:p>
          <w:p>
            <w:pPr>
              <w:spacing w:after="20"/>
              <w:ind w:left="20"/>
              <w:jc w:val="both"/>
            </w:pPr>
            <w:r>
              <w:rPr>
                <w:rFonts w:ascii="Times New Roman"/>
                <w:b w:val="false"/>
                <w:i w:val="false"/>
                <w:color w:val="000000"/>
                <w:sz w:val="20"/>
              </w:rPr>
              <w:t>65 – 74</w:t>
            </w:r>
          </w:p>
          <w:p>
            <w:pPr>
              <w:spacing w:after="20"/>
              <w:ind w:left="20"/>
              <w:jc w:val="both"/>
            </w:pPr>
            <w:r>
              <w:rPr>
                <w:rFonts w:ascii="Times New Roman"/>
                <w:b w:val="false"/>
                <w:i w:val="false"/>
                <w:color w:val="000000"/>
                <w:sz w:val="20"/>
              </w:rPr>
              <w:t>55 - 64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95" w:id="143"/>
    <w:p>
      <w:pPr>
        <w:spacing w:after="0"/>
        <w:ind w:left="0"/>
        <w:jc w:val="left"/>
      </w:pPr>
      <w:r>
        <w:rPr>
          <w:rFonts w:ascii="Times New Roman"/>
          <w:b/>
          <w:i w:val="false"/>
          <w:color w:val="000000"/>
        </w:rPr>
        <w:t xml:space="preserve"> Инструкция по бонитировке крупного рогатого скота мясного направления продуктивности</w:t>
      </w:r>
    </w:p>
    <w:bookmarkEnd w:id="143"/>
    <w:bookmarkStart w:name="z196" w:id="144"/>
    <w:p>
      <w:pPr>
        <w:spacing w:after="0"/>
        <w:ind w:left="0"/>
        <w:jc w:val="left"/>
      </w:pPr>
      <w:r>
        <w:rPr>
          <w:rFonts w:ascii="Times New Roman"/>
          <w:b/>
          <w:i w:val="false"/>
          <w:color w:val="000000"/>
        </w:rPr>
        <w:t xml:space="preserve"> Глава 1. Общие положения</w:t>
      </w:r>
    </w:p>
    <w:bookmarkEnd w:id="144"/>
    <w:bookmarkStart w:name="z197" w:id="145"/>
    <w:p>
      <w:pPr>
        <w:spacing w:after="0"/>
        <w:ind w:left="0"/>
        <w:jc w:val="both"/>
      </w:pPr>
      <w:r>
        <w:rPr>
          <w:rFonts w:ascii="Times New Roman"/>
          <w:b w:val="false"/>
          <w:i w:val="false"/>
          <w:color w:val="000000"/>
          <w:sz w:val="28"/>
        </w:rPr>
        <w:t xml:space="preserve">
      1. Настоящая Инструкция по бонитировке крупного рогатого скота мясного направления продуктивности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(далее – Закон) и определяет порядок проведения бонитировки крупного рогатого скота мясного направления продуктивности.</w:t>
      </w:r>
    </w:p>
    <w:bookmarkEnd w:id="145"/>
    <w:bookmarkStart w:name="z198" w:id="146"/>
    <w:p>
      <w:pPr>
        <w:spacing w:after="0"/>
        <w:ind w:left="0"/>
        <w:jc w:val="both"/>
      </w:pPr>
      <w:r>
        <w:rPr>
          <w:rFonts w:ascii="Times New Roman"/>
          <w:b w:val="false"/>
          <w:i w:val="false"/>
          <w:color w:val="000000"/>
          <w:sz w:val="28"/>
        </w:rPr>
        <w:t>
      2. Бонитировка крупного рогатого скота мясного направления проводится бонитерами (классификаторами).</w:t>
      </w:r>
    </w:p>
    <w:bookmarkEnd w:id="146"/>
    <w:bookmarkStart w:name="z199" w:id="147"/>
    <w:p>
      <w:pPr>
        <w:spacing w:after="0"/>
        <w:ind w:left="0"/>
        <w:jc w:val="left"/>
      </w:pPr>
      <w:r>
        <w:rPr>
          <w:rFonts w:ascii="Times New Roman"/>
          <w:b/>
          <w:i w:val="false"/>
          <w:color w:val="000000"/>
        </w:rPr>
        <w:t xml:space="preserve"> Глава 2. Порядок проведения бонитировки крупного рогатого скота мясного направления продуктивности</w:t>
      </w:r>
    </w:p>
    <w:bookmarkEnd w:id="147"/>
    <w:bookmarkStart w:name="z200" w:id="148"/>
    <w:p>
      <w:pPr>
        <w:spacing w:after="0"/>
        <w:ind w:left="0"/>
        <w:jc w:val="both"/>
      </w:pPr>
      <w:r>
        <w:rPr>
          <w:rFonts w:ascii="Times New Roman"/>
          <w:b w:val="false"/>
          <w:i w:val="false"/>
          <w:color w:val="000000"/>
          <w:sz w:val="28"/>
        </w:rPr>
        <w:t>
      3. Бонитировка (оценка) крупного рогатого скота мясного направления продуктивности проводится ежегодно во всех хозяйствах, независимо от форм их собственности и хозяйствования, с августа по октябрь месяцы (в зависимости от зоны и состояния упитанности животных). Бонитировке подлежит крупный рогатый скот мясного направления продуктивности, имеющий статус племенного животного.</w:t>
      </w:r>
    </w:p>
    <w:bookmarkEnd w:id="148"/>
    <w:bookmarkStart w:name="z201" w:id="149"/>
    <w:p>
      <w:pPr>
        <w:spacing w:after="0"/>
        <w:ind w:left="0"/>
        <w:jc w:val="both"/>
      </w:pPr>
      <w:r>
        <w:rPr>
          <w:rFonts w:ascii="Times New Roman"/>
          <w:b w:val="false"/>
          <w:i w:val="false"/>
          <w:color w:val="000000"/>
          <w:sz w:val="28"/>
        </w:rPr>
        <w:t>
      Владельцы крупного рогатого скота не имеющих статус племенного животного, имеют право провести бонитировку и по своему желанию пригласит бонитеров (классификаторов) для еҰ проведения.</w:t>
      </w:r>
    </w:p>
    <w:bookmarkEnd w:id="149"/>
    <w:bookmarkStart w:name="z202" w:id="150"/>
    <w:p>
      <w:pPr>
        <w:spacing w:after="0"/>
        <w:ind w:left="0"/>
        <w:jc w:val="both"/>
      </w:pPr>
      <w:r>
        <w:rPr>
          <w:rFonts w:ascii="Times New Roman"/>
          <w:b w:val="false"/>
          <w:i w:val="false"/>
          <w:color w:val="000000"/>
          <w:sz w:val="28"/>
        </w:rPr>
        <w:t>
      Не подлежат бонитировке молодняк до 6-месячного возраста, животные на откорме, волы и кастраты.</w:t>
      </w:r>
    </w:p>
    <w:bookmarkEnd w:id="150"/>
    <w:bookmarkStart w:name="z203" w:id="151"/>
    <w:p>
      <w:pPr>
        <w:spacing w:after="0"/>
        <w:ind w:left="0"/>
        <w:jc w:val="both"/>
      </w:pPr>
      <w:r>
        <w:rPr>
          <w:rFonts w:ascii="Times New Roman"/>
          <w:b w:val="false"/>
          <w:i w:val="false"/>
          <w:color w:val="000000"/>
          <w:sz w:val="28"/>
        </w:rPr>
        <w:t>
      4. Владельцы крупного рогатого скота перед проведением бонитировки проводят следующие подготовительные мероприятия:</w:t>
      </w:r>
    </w:p>
    <w:bookmarkEnd w:id="151"/>
    <w:bookmarkStart w:name="z204" w:id="152"/>
    <w:p>
      <w:pPr>
        <w:spacing w:after="0"/>
        <w:ind w:left="0"/>
        <w:jc w:val="both"/>
      </w:pPr>
      <w:r>
        <w:rPr>
          <w:rFonts w:ascii="Times New Roman"/>
          <w:b w:val="false"/>
          <w:i w:val="false"/>
          <w:color w:val="000000"/>
          <w:sz w:val="28"/>
        </w:rPr>
        <w:t>
      1) проверку, уточнение и восстановление утерянных животными инвентарных номеров;</w:t>
      </w:r>
    </w:p>
    <w:bookmarkEnd w:id="152"/>
    <w:bookmarkStart w:name="z205" w:id="153"/>
    <w:p>
      <w:pPr>
        <w:spacing w:after="0"/>
        <w:ind w:left="0"/>
        <w:jc w:val="both"/>
      </w:pPr>
      <w:r>
        <w:rPr>
          <w:rFonts w:ascii="Times New Roman"/>
          <w:b w:val="false"/>
          <w:i w:val="false"/>
          <w:color w:val="000000"/>
          <w:sz w:val="28"/>
        </w:rPr>
        <w:t>
      2) сверку данных инвентарных номеров животных с записями в индивидуальных карточках племенного животного и (или) карточке сельскохозяйственного животного.</w:t>
      </w:r>
    </w:p>
    <w:bookmarkEnd w:id="153"/>
    <w:bookmarkStart w:name="z206" w:id="154"/>
    <w:p>
      <w:pPr>
        <w:spacing w:after="0"/>
        <w:ind w:left="0"/>
        <w:jc w:val="both"/>
      </w:pPr>
      <w:r>
        <w:rPr>
          <w:rFonts w:ascii="Times New Roman"/>
          <w:b w:val="false"/>
          <w:i w:val="false"/>
          <w:color w:val="000000"/>
          <w:sz w:val="28"/>
        </w:rPr>
        <w:t>
      5. Бонитеры (классификаторы) предоставляют подписанные электронной цифровой подписью развернутые ведомости и сводные отчеты по бонитировке (по состоянию на 1 ноября) в Республиканские палаты и в базу данных информационная база селекционной и племенной работы.</w:t>
      </w:r>
    </w:p>
    <w:bookmarkEnd w:id="154"/>
    <w:bookmarkStart w:name="z207" w:id="155"/>
    <w:p>
      <w:pPr>
        <w:spacing w:after="0"/>
        <w:ind w:left="0"/>
        <w:jc w:val="left"/>
      </w:pPr>
      <w:r>
        <w:rPr>
          <w:rFonts w:ascii="Times New Roman"/>
          <w:b/>
          <w:i w:val="false"/>
          <w:color w:val="000000"/>
        </w:rPr>
        <w:t xml:space="preserve"> Параграф 1. Определение породности</w:t>
      </w:r>
    </w:p>
    <w:bookmarkEnd w:id="155"/>
    <w:bookmarkStart w:name="z208" w:id="156"/>
    <w:p>
      <w:pPr>
        <w:spacing w:after="0"/>
        <w:ind w:left="0"/>
        <w:jc w:val="both"/>
      </w:pPr>
      <w:r>
        <w:rPr>
          <w:rFonts w:ascii="Times New Roman"/>
          <w:b w:val="false"/>
          <w:i w:val="false"/>
          <w:color w:val="000000"/>
          <w:sz w:val="28"/>
        </w:rPr>
        <w:t>
      6. Породность животных определяет бонитер (классификатор) на основании данных, указанных в индивидуальной карточке племенного животного и (или) карточке сельскохозяйственного животного, вовлеченного в селекционный процесс о породной принадлежности его родителей и их породности.</w:t>
      </w:r>
    </w:p>
    <w:bookmarkEnd w:id="156"/>
    <w:bookmarkStart w:name="z209" w:id="157"/>
    <w:p>
      <w:pPr>
        <w:spacing w:after="0"/>
        <w:ind w:left="0"/>
        <w:jc w:val="both"/>
      </w:pPr>
      <w:r>
        <w:rPr>
          <w:rFonts w:ascii="Times New Roman"/>
          <w:b w:val="false"/>
          <w:i w:val="false"/>
          <w:color w:val="000000"/>
          <w:sz w:val="28"/>
        </w:rPr>
        <w:t>
      По породности (кровности) выделяют группы чистопородных и помесных животных.</w:t>
      </w:r>
    </w:p>
    <w:bookmarkEnd w:id="157"/>
    <w:bookmarkStart w:name="z210" w:id="158"/>
    <w:p>
      <w:pPr>
        <w:spacing w:after="0"/>
        <w:ind w:left="0"/>
        <w:jc w:val="both"/>
      </w:pPr>
      <w:r>
        <w:rPr>
          <w:rFonts w:ascii="Times New Roman"/>
          <w:b w:val="false"/>
          <w:i w:val="false"/>
          <w:color w:val="000000"/>
          <w:sz w:val="28"/>
        </w:rPr>
        <w:t>
      К чистопородным относят животные полученных от:</w:t>
      </w:r>
    </w:p>
    <w:bookmarkEnd w:id="158"/>
    <w:bookmarkStart w:name="z211" w:id="159"/>
    <w:p>
      <w:pPr>
        <w:spacing w:after="0"/>
        <w:ind w:left="0"/>
        <w:jc w:val="both"/>
      </w:pPr>
      <w:r>
        <w:rPr>
          <w:rFonts w:ascii="Times New Roman"/>
          <w:b w:val="false"/>
          <w:i w:val="false"/>
          <w:color w:val="000000"/>
          <w:sz w:val="28"/>
        </w:rPr>
        <w:t>
      1) спаривания чистопородных родителей одной породы;</w:t>
      </w:r>
    </w:p>
    <w:bookmarkEnd w:id="159"/>
    <w:bookmarkStart w:name="z212" w:id="160"/>
    <w:p>
      <w:pPr>
        <w:spacing w:after="0"/>
        <w:ind w:left="0"/>
        <w:jc w:val="both"/>
      </w:pPr>
      <w:r>
        <w:rPr>
          <w:rFonts w:ascii="Times New Roman"/>
          <w:b w:val="false"/>
          <w:i w:val="false"/>
          <w:color w:val="000000"/>
          <w:sz w:val="28"/>
        </w:rPr>
        <w:t>
      2) спаривания двух животных родственных, близких по генотипу пород при содержании не менее 75 процентов (далее – %) крови по одной из двух пород;</w:t>
      </w:r>
    </w:p>
    <w:bookmarkEnd w:id="160"/>
    <w:bookmarkStart w:name="z213" w:id="161"/>
    <w:p>
      <w:pPr>
        <w:spacing w:after="0"/>
        <w:ind w:left="0"/>
        <w:jc w:val="both"/>
      </w:pPr>
      <w:r>
        <w:rPr>
          <w:rFonts w:ascii="Times New Roman"/>
          <w:b w:val="false"/>
          <w:i w:val="false"/>
          <w:color w:val="000000"/>
          <w:sz w:val="28"/>
        </w:rPr>
        <w:t>
      3) скрещивания неродственных пород при наличии доли крови одной породы не менее 93,75 %;</w:t>
      </w:r>
    </w:p>
    <w:bookmarkEnd w:id="161"/>
    <w:bookmarkStart w:name="z214" w:id="162"/>
    <w:p>
      <w:pPr>
        <w:spacing w:after="0"/>
        <w:ind w:left="0"/>
        <w:jc w:val="both"/>
      </w:pPr>
      <w:r>
        <w:rPr>
          <w:rFonts w:ascii="Times New Roman"/>
          <w:b w:val="false"/>
          <w:i w:val="false"/>
          <w:color w:val="000000"/>
          <w:sz w:val="28"/>
        </w:rPr>
        <w:t>
      4) создания новой породы с участием двух и более неродственных пород,</w:t>
      </w:r>
    </w:p>
    <w:bookmarkEnd w:id="162"/>
    <w:bookmarkStart w:name="z215" w:id="163"/>
    <w:p>
      <w:pPr>
        <w:spacing w:after="0"/>
        <w:ind w:left="0"/>
        <w:jc w:val="both"/>
      </w:pPr>
      <w:r>
        <w:rPr>
          <w:rFonts w:ascii="Times New Roman"/>
          <w:b w:val="false"/>
          <w:i w:val="false"/>
          <w:color w:val="000000"/>
          <w:sz w:val="28"/>
        </w:rPr>
        <w:t>
      Степень породности животных при скрещивании определяют согласно приложению 1 настоящей Инструкции.</w:t>
      </w:r>
    </w:p>
    <w:bookmarkEnd w:id="163"/>
    <w:bookmarkStart w:name="z216" w:id="164"/>
    <w:p>
      <w:pPr>
        <w:spacing w:after="0"/>
        <w:ind w:left="0"/>
        <w:jc w:val="left"/>
      </w:pPr>
      <w:r>
        <w:rPr>
          <w:rFonts w:ascii="Times New Roman"/>
          <w:b/>
          <w:i w:val="false"/>
          <w:color w:val="000000"/>
        </w:rPr>
        <w:t xml:space="preserve"> Параграф 2. Определение продуктивности</w:t>
      </w:r>
    </w:p>
    <w:bookmarkEnd w:id="164"/>
    <w:bookmarkStart w:name="z217" w:id="165"/>
    <w:p>
      <w:pPr>
        <w:spacing w:after="0"/>
        <w:ind w:left="0"/>
        <w:jc w:val="both"/>
      </w:pPr>
      <w:r>
        <w:rPr>
          <w:rFonts w:ascii="Times New Roman"/>
          <w:b w:val="false"/>
          <w:i w:val="false"/>
          <w:color w:val="000000"/>
          <w:sz w:val="28"/>
        </w:rPr>
        <w:t>
      7. Молочность коров оценивают по живой массе молодняка в 6-месячном возрасте. При оценке молочности молодых коров, минимальные требования снижают при первом отеле на 10 %, при втором отеле на – 5 %.</w:t>
      </w:r>
    </w:p>
    <w:bookmarkEnd w:id="165"/>
    <w:bookmarkStart w:name="z218" w:id="166"/>
    <w:p>
      <w:pPr>
        <w:spacing w:after="0"/>
        <w:ind w:left="0"/>
        <w:jc w:val="both"/>
      </w:pPr>
      <w:r>
        <w:rPr>
          <w:rFonts w:ascii="Times New Roman"/>
          <w:b w:val="false"/>
          <w:i w:val="false"/>
          <w:color w:val="000000"/>
          <w:sz w:val="28"/>
        </w:rPr>
        <w:t>
      8. Молочность коров трех отелов и старше оценивают по данным того отела, при котором получен теленок с наиболее высокой живой массой в 6-месячном возрасте.</w:t>
      </w:r>
    </w:p>
    <w:bookmarkEnd w:id="166"/>
    <w:bookmarkStart w:name="z219" w:id="167"/>
    <w:p>
      <w:pPr>
        <w:spacing w:after="0"/>
        <w:ind w:left="0"/>
        <w:jc w:val="left"/>
      </w:pPr>
      <w:r>
        <w:rPr>
          <w:rFonts w:ascii="Times New Roman"/>
          <w:b/>
          <w:i w:val="false"/>
          <w:color w:val="000000"/>
        </w:rPr>
        <w:t xml:space="preserve"> Параграф 3. Оценка по экстерьно-конституциональным особенностям</w:t>
      </w:r>
    </w:p>
    <w:bookmarkEnd w:id="167"/>
    <w:bookmarkStart w:name="z220" w:id="168"/>
    <w:p>
      <w:pPr>
        <w:spacing w:after="0"/>
        <w:ind w:left="0"/>
        <w:jc w:val="both"/>
      </w:pPr>
      <w:r>
        <w:rPr>
          <w:rFonts w:ascii="Times New Roman"/>
          <w:b w:val="false"/>
          <w:i w:val="false"/>
          <w:color w:val="000000"/>
          <w:sz w:val="28"/>
        </w:rPr>
        <w:t>
      9. Коров оценивают по конституции и экстерьеру в возрасте 3, 4 и 5 лет, быков – ежегодно, до 5-летнего возраста.</w:t>
      </w:r>
    </w:p>
    <w:bookmarkEnd w:id="168"/>
    <w:bookmarkStart w:name="z221" w:id="169"/>
    <w:p>
      <w:pPr>
        <w:spacing w:after="0"/>
        <w:ind w:left="0"/>
        <w:jc w:val="both"/>
      </w:pPr>
      <w:r>
        <w:rPr>
          <w:rFonts w:ascii="Times New Roman"/>
          <w:b w:val="false"/>
          <w:i w:val="false"/>
          <w:color w:val="000000"/>
          <w:sz w:val="28"/>
        </w:rPr>
        <w:t>
      При оценке коров по экстерьно-конституциональным особенностям уделяется особое внимание на выраженность типа породы и гармоничность телосложения.</w:t>
      </w:r>
    </w:p>
    <w:bookmarkEnd w:id="169"/>
    <w:bookmarkStart w:name="z222" w:id="170"/>
    <w:p>
      <w:pPr>
        <w:spacing w:after="0"/>
        <w:ind w:left="0"/>
        <w:jc w:val="both"/>
      </w:pPr>
      <w:r>
        <w:rPr>
          <w:rFonts w:ascii="Times New Roman"/>
          <w:b w:val="false"/>
          <w:i w:val="false"/>
          <w:color w:val="000000"/>
          <w:sz w:val="28"/>
        </w:rPr>
        <w:t>
      10. Оценку быков – производителей проводят по шкале оценки конституции и экстерьера быков – производителей согласно приложению 2 к настоящей Инструкции, коров оценивают по шкале оценки конституции и экстерьера коров, согласно приложению 3 к настоящей Инструкции.</w:t>
      </w:r>
    </w:p>
    <w:bookmarkEnd w:id="170"/>
    <w:bookmarkStart w:name="z223" w:id="171"/>
    <w:p>
      <w:pPr>
        <w:spacing w:after="0"/>
        <w:ind w:left="0"/>
        <w:jc w:val="both"/>
      </w:pPr>
      <w:r>
        <w:rPr>
          <w:rFonts w:ascii="Times New Roman"/>
          <w:b w:val="false"/>
          <w:i w:val="false"/>
          <w:color w:val="000000"/>
          <w:sz w:val="28"/>
        </w:rPr>
        <w:t>
      При оценке конституции и экстерьера учитывают недостатки конституции и экстерьера, за которые снижается бальная оценка согласно приложению 4 к настоящей Инструкции. Кроме бальной оценки, отмечают выдающиеся стати, а также основные пороки и недостатки экстерьера.</w:t>
      </w:r>
    </w:p>
    <w:bookmarkEnd w:id="171"/>
    <w:bookmarkStart w:name="z224" w:id="172"/>
    <w:p>
      <w:pPr>
        <w:spacing w:after="0"/>
        <w:ind w:left="0"/>
        <w:jc w:val="both"/>
      </w:pPr>
      <w:r>
        <w:rPr>
          <w:rFonts w:ascii="Times New Roman"/>
          <w:b w:val="false"/>
          <w:i w:val="false"/>
          <w:color w:val="000000"/>
          <w:sz w:val="28"/>
        </w:rPr>
        <w:t>
      11. Телосложение молодняка оценивают по общему виду и развитию, пользуясь 5-балльной шкалой: отлично – 5, хорошо – 4, удовлетворительно – 3, неудовлетворительно – 2. Допускается уточнение оценки путем добавления полу баллов (4, 5; 3, 5).</w:t>
      </w:r>
    </w:p>
    <w:bookmarkEnd w:id="172"/>
    <w:bookmarkStart w:name="z225" w:id="173"/>
    <w:p>
      <w:pPr>
        <w:spacing w:after="0"/>
        <w:ind w:left="0"/>
        <w:jc w:val="both"/>
      </w:pPr>
      <w:r>
        <w:rPr>
          <w:rFonts w:ascii="Times New Roman"/>
          <w:b w:val="false"/>
          <w:i w:val="false"/>
          <w:color w:val="000000"/>
          <w:sz w:val="28"/>
        </w:rPr>
        <w:t>
      12. Оценку "отлично" получают животные при хорошей выраженности породы и пола, хорошем развитии и росте, отличном сложении груди (широкая, глубокая), прямой линии спины, поясницы, крестца, хорошем развитии таза, правильной постановке ног и крепком костяке без переразвитости и грубости.</w:t>
      </w:r>
    </w:p>
    <w:bookmarkEnd w:id="173"/>
    <w:bookmarkStart w:name="z226" w:id="174"/>
    <w:p>
      <w:pPr>
        <w:spacing w:after="0"/>
        <w:ind w:left="0"/>
        <w:jc w:val="left"/>
      </w:pPr>
      <w:r>
        <w:rPr>
          <w:rFonts w:ascii="Times New Roman"/>
          <w:b/>
          <w:i w:val="false"/>
          <w:color w:val="000000"/>
        </w:rPr>
        <w:t xml:space="preserve"> Параграф 4. Определение класса быков – производителей</w:t>
      </w:r>
    </w:p>
    <w:bookmarkEnd w:id="174"/>
    <w:bookmarkStart w:name="z227" w:id="175"/>
    <w:p>
      <w:pPr>
        <w:spacing w:after="0"/>
        <w:ind w:left="0"/>
        <w:jc w:val="both"/>
      </w:pPr>
      <w:r>
        <w:rPr>
          <w:rFonts w:ascii="Times New Roman"/>
          <w:b w:val="false"/>
          <w:i w:val="false"/>
          <w:color w:val="000000"/>
          <w:sz w:val="28"/>
        </w:rPr>
        <w:t>
      13. Класс быков – производителей определяют по комплексу показателей: живой массе, конституции и экстерьеру, оценки по собственной продуктивности и качеству потомства, породности и происхождению (генотипу), согласно шкале оценки быков – производителей по комплексу признаков, согласно приложению 5 к настоящей Инструкции.</w:t>
      </w:r>
    </w:p>
    <w:bookmarkEnd w:id="175"/>
    <w:bookmarkStart w:name="z228" w:id="176"/>
    <w:p>
      <w:pPr>
        <w:spacing w:after="0"/>
        <w:ind w:left="0"/>
        <w:jc w:val="both"/>
      </w:pPr>
      <w:r>
        <w:rPr>
          <w:rFonts w:ascii="Times New Roman"/>
          <w:b w:val="false"/>
          <w:i w:val="false"/>
          <w:color w:val="000000"/>
          <w:sz w:val="28"/>
        </w:rPr>
        <w:t>
      14. К классу элита-рекорд относят быков – производителей с живой массой, соответствующей требованиям класса элита и выше, породность не ниже IV поколения, а вновь создаваемых пород не ниже III поколения. Минимальный балл за экстерьер не ниже 90.</w:t>
      </w:r>
    </w:p>
    <w:bookmarkEnd w:id="176"/>
    <w:bookmarkStart w:name="z229" w:id="177"/>
    <w:p>
      <w:pPr>
        <w:spacing w:after="0"/>
        <w:ind w:left="0"/>
        <w:jc w:val="both"/>
      </w:pPr>
      <w:r>
        <w:rPr>
          <w:rFonts w:ascii="Times New Roman"/>
          <w:b w:val="false"/>
          <w:i w:val="false"/>
          <w:color w:val="000000"/>
          <w:sz w:val="28"/>
        </w:rPr>
        <w:t>
      15. К классу элита относят быков – производителей с живой массой не ниже I класса, породность не ниже IV поколения, а для вновь создаваемых пород не ниже III поколения.</w:t>
      </w:r>
    </w:p>
    <w:bookmarkEnd w:id="177"/>
    <w:bookmarkStart w:name="z230" w:id="178"/>
    <w:p>
      <w:pPr>
        <w:spacing w:after="0"/>
        <w:ind w:left="0"/>
        <w:jc w:val="both"/>
      </w:pPr>
      <w:r>
        <w:rPr>
          <w:rFonts w:ascii="Times New Roman"/>
          <w:b w:val="false"/>
          <w:i w:val="false"/>
          <w:color w:val="000000"/>
          <w:sz w:val="28"/>
        </w:rPr>
        <w:t>
      16. Использование быков – производителей допускается в воспроизводстве после их установления достоверности происхождения по отцу и получение племенного статуса 1 категории, а также после прохождения оценки (испытаний) по собственной продуктивности и/или оценки по качеству потомства.</w:t>
      </w:r>
    </w:p>
    <w:bookmarkEnd w:id="178"/>
    <w:bookmarkStart w:name="z231" w:id="179"/>
    <w:p>
      <w:pPr>
        <w:spacing w:after="0"/>
        <w:ind w:left="0"/>
        <w:jc w:val="left"/>
      </w:pPr>
      <w:r>
        <w:rPr>
          <w:rFonts w:ascii="Times New Roman"/>
          <w:b/>
          <w:i w:val="false"/>
          <w:color w:val="000000"/>
        </w:rPr>
        <w:t xml:space="preserve"> Параграф 5. Определение класса коров</w:t>
      </w:r>
    </w:p>
    <w:bookmarkEnd w:id="179"/>
    <w:bookmarkStart w:name="z232" w:id="180"/>
    <w:p>
      <w:pPr>
        <w:spacing w:after="0"/>
        <w:ind w:left="0"/>
        <w:jc w:val="both"/>
      </w:pPr>
      <w:r>
        <w:rPr>
          <w:rFonts w:ascii="Times New Roman"/>
          <w:b w:val="false"/>
          <w:i w:val="false"/>
          <w:color w:val="000000"/>
          <w:sz w:val="28"/>
        </w:rPr>
        <w:t>
      17. Класс коров определяют по комплексу показателей: живой массе, конституции и экстерьеру, молочности, породности и происхождению (генотип), согласно шкале оценки коров по комплексу признаков, указанной в приложении 6 настоящей Инструкции, с учетом воспроизводительной способности (ежегодно приносит, не приносит приплод).</w:t>
      </w:r>
    </w:p>
    <w:bookmarkEnd w:id="180"/>
    <w:bookmarkStart w:name="z233" w:id="181"/>
    <w:p>
      <w:pPr>
        <w:spacing w:after="0"/>
        <w:ind w:left="0"/>
        <w:jc w:val="both"/>
      </w:pPr>
      <w:r>
        <w:rPr>
          <w:rFonts w:ascii="Times New Roman"/>
          <w:b w:val="false"/>
          <w:i w:val="false"/>
          <w:color w:val="000000"/>
          <w:sz w:val="28"/>
        </w:rPr>
        <w:t>
      18. Комплексный класс коров-первотелок, приплод которых в период бонитировки не достиг 6-месячного возраста, определяют по шкале оценки молодняка по комплексу признаков согласно приложению 7 к настоящей Инструкции.</w:t>
      </w:r>
    </w:p>
    <w:bookmarkEnd w:id="181"/>
    <w:bookmarkStart w:name="z234" w:id="182"/>
    <w:p>
      <w:pPr>
        <w:spacing w:after="0"/>
        <w:ind w:left="0"/>
        <w:jc w:val="both"/>
      </w:pPr>
      <w:r>
        <w:rPr>
          <w:rFonts w:ascii="Times New Roman"/>
          <w:b w:val="false"/>
          <w:i w:val="false"/>
          <w:color w:val="000000"/>
          <w:sz w:val="28"/>
        </w:rPr>
        <w:t xml:space="preserve">
      Стандарт породы по живой массе быков и коров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82"/>
    <w:bookmarkStart w:name="z235" w:id="183"/>
    <w:p>
      <w:pPr>
        <w:spacing w:after="0"/>
        <w:ind w:left="0"/>
        <w:jc w:val="both"/>
      </w:pPr>
      <w:r>
        <w:rPr>
          <w:rFonts w:ascii="Times New Roman"/>
          <w:b w:val="false"/>
          <w:i w:val="false"/>
          <w:color w:val="000000"/>
          <w:sz w:val="28"/>
        </w:rPr>
        <w:t>
      19. К комплексному классу элита-рекорд относят коров, имеющих живую массу и молочность не ниже требований класса элита без явных пороков телосложения, не ниже IV поколения, а для вновь создаваемых пород не ниже III поколения, ежегодно дающих приплод.</w:t>
      </w:r>
    </w:p>
    <w:bookmarkEnd w:id="183"/>
    <w:bookmarkStart w:name="z236" w:id="184"/>
    <w:p>
      <w:pPr>
        <w:spacing w:after="0"/>
        <w:ind w:left="0"/>
        <w:jc w:val="both"/>
      </w:pPr>
      <w:r>
        <w:rPr>
          <w:rFonts w:ascii="Times New Roman"/>
          <w:b w:val="false"/>
          <w:i w:val="false"/>
          <w:color w:val="000000"/>
          <w:sz w:val="28"/>
        </w:rPr>
        <w:t>
      20. К классу элита относят коров, имеющих живую массу и молочность не ниже требований I класса, без явных пороков телосложения, не ниже III поколения, а для вновь создаваемых пород не ниже II поколения, ежегодно дающих приплод.</w:t>
      </w:r>
    </w:p>
    <w:bookmarkEnd w:id="184"/>
    <w:bookmarkStart w:name="z237" w:id="185"/>
    <w:p>
      <w:pPr>
        <w:spacing w:after="0"/>
        <w:ind w:left="0"/>
        <w:jc w:val="both"/>
      </w:pPr>
      <w:r>
        <w:rPr>
          <w:rFonts w:ascii="Times New Roman"/>
          <w:b w:val="false"/>
          <w:i w:val="false"/>
          <w:color w:val="000000"/>
          <w:sz w:val="28"/>
        </w:rPr>
        <w:t>
      21. Если корова один раз не дала приплод, ее оценка по комплексу признаков снижается на один класс.</w:t>
      </w:r>
    </w:p>
    <w:bookmarkEnd w:id="185"/>
    <w:bookmarkStart w:name="z238" w:id="186"/>
    <w:p>
      <w:pPr>
        <w:spacing w:after="0"/>
        <w:ind w:left="0"/>
        <w:jc w:val="both"/>
      </w:pPr>
      <w:r>
        <w:rPr>
          <w:rFonts w:ascii="Times New Roman"/>
          <w:b w:val="false"/>
          <w:i w:val="false"/>
          <w:color w:val="000000"/>
          <w:sz w:val="28"/>
        </w:rPr>
        <w:t>
      22. Коровам, не давшим приплод два и более раз, комплексный класс снижается до минимального, после чего их выбраковывают.</w:t>
      </w:r>
    </w:p>
    <w:bookmarkEnd w:id="186"/>
    <w:bookmarkStart w:name="z239" w:id="187"/>
    <w:p>
      <w:pPr>
        <w:spacing w:after="0"/>
        <w:ind w:left="0"/>
        <w:jc w:val="left"/>
      </w:pPr>
      <w:r>
        <w:rPr>
          <w:rFonts w:ascii="Times New Roman"/>
          <w:b/>
          <w:i w:val="false"/>
          <w:color w:val="000000"/>
        </w:rPr>
        <w:t xml:space="preserve"> Параграф 6. Определение класса молодняка</w:t>
      </w:r>
    </w:p>
    <w:bookmarkEnd w:id="187"/>
    <w:bookmarkStart w:name="z240" w:id="188"/>
    <w:p>
      <w:pPr>
        <w:spacing w:after="0"/>
        <w:ind w:left="0"/>
        <w:jc w:val="both"/>
      </w:pPr>
      <w:r>
        <w:rPr>
          <w:rFonts w:ascii="Times New Roman"/>
          <w:b w:val="false"/>
          <w:i w:val="false"/>
          <w:color w:val="000000"/>
          <w:sz w:val="28"/>
        </w:rPr>
        <w:t>
      23. Молодняк бонитируют с 6 (шести) месячного возраста. Класс молодняка по комплексу признаков устанавливают: по живой массе, конституции и экстерьеру, породности и происхождению (генотип), оценке бычков по собственной продуктивности.</w:t>
      </w:r>
    </w:p>
    <w:bookmarkEnd w:id="188"/>
    <w:bookmarkStart w:name="z241" w:id="189"/>
    <w:p>
      <w:pPr>
        <w:spacing w:after="0"/>
        <w:ind w:left="0"/>
        <w:jc w:val="both"/>
      </w:pPr>
      <w:r>
        <w:rPr>
          <w:rFonts w:ascii="Times New Roman"/>
          <w:b w:val="false"/>
          <w:i w:val="false"/>
          <w:color w:val="000000"/>
          <w:sz w:val="28"/>
        </w:rPr>
        <w:t xml:space="preserve">
      Стандарт породы по комплексу признаков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89"/>
    <w:bookmarkStart w:name="z242" w:id="190"/>
    <w:p>
      <w:pPr>
        <w:spacing w:after="0"/>
        <w:ind w:left="0"/>
        <w:jc w:val="both"/>
      </w:pPr>
      <w:r>
        <w:rPr>
          <w:rFonts w:ascii="Times New Roman"/>
          <w:b w:val="false"/>
          <w:i w:val="false"/>
          <w:color w:val="000000"/>
          <w:sz w:val="28"/>
        </w:rPr>
        <w:t>
      24. К комплексным классам элита-рекорд и элита относят молодняк, имеющий оценку по конституции и экстерьеру не ниже, соответственно 4,5 (четыре целых пять десятых) и 4 баллов, а по живой массе – не ниже требований I класса.</w:t>
      </w:r>
    </w:p>
    <w:bookmarkEnd w:id="190"/>
    <w:bookmarkStart w:name="z243" w:id="191"/>
    <w:p>
      <w:pPr>
        <w:spacing w:after="0"/>
        <w:ind w:left="0"/>
        <w:jc w:val="both"/>
      </w:pPr>
      <w:r>
        <w:rPr>
          <w:rFonts w:ascii="Times New Roman"/>
          <w:b w:val="false"/>
          <w:i w:val="false"/>
          <w:color w:val="000000"/>
          <w:sz w:val="28"/>
        </w:rPr>
        <w:t>
      25. К комплексному I и II классу относят молодняк, имеющий оценку по конституции и экстерьеру не ниже, соответственно, 3,5 (три целых пять десятых) и 3,0 (три целых ноль десятых) баллов, при живой массе – не ниже требований II класса.</w:t>
      </w:r>
    </w:p>
    <w:bookmarkEnd w:id="191"/>
    <w:bookmarkStart w:name="z244" w:id="192"/>
    <w:p>
      <w:pPr>
        <w:spacing w:after="0"/>
        <w:ind w:left="0"/>
        <w:jc w:val="both"/>
      </w:pPr>
      <w:r>
        <w:rPr>
          <w:rFonts w:ascii="Times New Roman"/>
          <w:b w:val="false"/>
          <w:i w:val="false"/>
          <w:color w:val="000000"/>
          <w:sz w:val="28"/>
        </w:rPr>
        <w:t>
      26. При создании новых пород, типов или комплектовании помесных стад допускается относить ко II классу телок, имеющих живую массу ниже требований II класса на 10 % и I класса – на 5%, если по остальным признакам они отвечают требованиям I класса и выше. Телок, полученных от чистопородных класса элита и элита-рекорд быков и от не классных коров не ниже II поколения, можно оценивать вторым классом, если по массе и экстерьеру они соответствуют требованиям I класса и выше.</w:t>
      </w:r>
    </w:p>
    <w:bookmarkEnd w:id="192"/>
    <w:bookmarkStart w:name="z245" w:id="193"/>
    <w:p>
      <w:pPr>
        <w:spacing w:after="0"/>
        <w:ind w:left="0"/>
        <w:jc w:val="left"/>
      </w:pPr>
      <w:r>
        <w:rPr>
          <w:rFonts w:ascii="Times New Roman"/>
          <w:b/>
          <w:i w:val="false"/>
          <w:color w:val="000000"/>
        </w:rPr>
        <w:t xml:space="preserve"> Параграф 7. Определение класса по комплексу признаков</w:t>
      </w:r>
    </w:p>
    <w:bookmarkEnd w:id="193"/>
    <w:bookmarkStart w:name="z246" w:id="194"/>
    <w:p>
      <w:pPr>
        <w:spacing w:after="0"/>
        <w:ind w:left="0"/>
        <w:jc w:val="both"/>
      </w:pPr>
      <w:r>
        <w:rPr>
          <w:rFonts w:ascii="Times New Roman"/>
          <w:b w:val="false"/>
          <w:i w:val="false"/>
          <w:color w:val="000000"/>
          <w:sz w:val="28"/>
        </w:rPr>
        <w:t>
      27. При оценке по комплексу признаков животных относят к следующим классам: элита-рекорд, элита, I класс, II класс, не классные. При отсутствии необходимых данных, по которым определяется комплексный класс, животных относят к нераспределенным по классам.</w:t>
      </w:r>
    </w:p>
    <w:bookmarkEnd w:id="194"/>
    <w:bookmarkStart w:name="z247" w:id="195"/>
    <w:p>
      <w:pPr>
        <w:spacing w:after="0"/>
        <w:ind w:left="0"/>
        <w:jc w:val="both"/>
      </w:pPr>
      <w:r>
        <w:rPr>
          <w:rFonts w:ascii="Times New Roman"/>
          <w:b w:val="false"/>
          <w:i w:val="false"/>
          <w:color w:val="000000"/>
          <w:sz w:val="28"/>
        </w:rPr>
        <w:t>
      28. Класс быков – производителей, коров и молодняка по комплексу признаков устанавливают по шкалам в соответствии с суммой полученных баллов: элита-рекорд – 81 балл и более; элита – 71-80 баллов; I класс – 81-70 баллов; II класс – 51-60 баллов; неклассные – 50 баллов и менее.</w:t>
      </w:r>
    </w:p>
    <w:bookmarkEnd w:id="195"/>
    <w:bookmarkStart w:name="z248" w:id="196"/>
    <w:p>
      <w:pPr>
        <w:spacing w:after="0"/>
        <w:ind w:left="0"/>
        <w:jc w:val="both"/>
      </w:pPr>
      <w:r>
        <w:rPr>
          <w:rFonts w:ascii="Times New Roman"/>
          <w:b w:val="false"/>
          <w:i w:val="false"/>
          <w:color w:val="000000"/>
          <w:sz w:val="28"/>
        </w:rPr>
        <w:t xml:space="preserve">
      29. Стандарт породы по живой массе быков – производителей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96"/>
    <w:bookmarkStart w:name="z249" w:id="197"/>
    <w:p>
      <w:pPr>
        <w:spacing w:after="0"/>
        <w:ind w:left="0"/>
        <w:jc w:val="left"/>
      </w:pPr>
      <w:r>
        <w:rPr>
          <w:rFonts w:ascii="Times New Roman"/>
          <w:b/>
          <w:i w:val="false"/>
          <w:color w:val="000000"/>
        </w:rPr>
        <w:t xml:space="preserve"> Параграф 8. Определение назначения животных</w:t>
      </w:r>
    </w:p>
    <w:bookmarkEnd w:id="197"/>
    <w:bookmarkStart w:name="z250" w:id="198"/>
    <w:p>
      <w:pPr>
        <w:spacing w:after="0"/>
        <w:ind w:left="0"/>
        <w:jc w:val="both"/>
      </w:pPr>
      <w:r>
        <w:rPr>
          <w:rFonts w:ascii="Times New Roman"/>
          <w:b w:val="false"/>
          <w:i w:val="false"/>
          <w:color w:val="000000"/>
          <w:sz w:val="28"/>
        </w:rPr>
        <w:t>
      30. На основании результатов оценки скота по комплексу признаков, с учетом индивидуальных особенностей животных, определяют их назначение и распределяют на следующие группы:</w:t>
      </w:r>
    </w:p>
    <w:bookmarkEnd w:id="198"/>
    <w:bookmarkStart w:name="z251" w:id="199"/>
    <w:p>
      <w:pPr>
        <w:spacing w:after="0"/>
        <w:ind w:left="0"/>
        <w:jc w:val="both"/>
      </w:pPr>
      <w:r>
        <w:rPr>
          <w:rFonts w:ascii="Times New Roman"/>
          <w:b w:val="false"/>
          <w:i w:val="false"/>
          <w:color w:val="000000"/>
          <w:sz w:val="28"/>
        </w:rPr>
        <w:t>
      племенное ядро – лучшая часть стада, составляющая 50-60% от общего поголовья коров;</w:t>
      </w:r>
    </w:p>
    <w:bookmarkEnd w:id="199"/>
    <w:bookmarkStart w:name="z252" w:id="200"/>
    <w:p>
      <w:pPr>
        <w:spacing w:after="0"/>
        <w:ind w:left="0"/>
        <w:jc w:val="both"/>
      </w:pPr>
      <w:r>
        <w:rPr>
          <w:rFonts w:ascii="Times New Roman"/>
          <w:b w:val="false"/>
          <w:i w:val="false"/>
          <w:color w:val="000000"/>
          <w:sz w:val="28"/>
        </w:rPr>
        <w:t>
      селекционная группа, входящая в племенное ядро – 18-20% от общего маточного поголовья.</w:t>
      </w:r>
    </w:p>
    <w:bookmarkEnd w:id="200"/>
    <w:bookmarkStart w:name="z253" w:id="201"/>
    <w:p>
      <w:pPr>
        <w:spacing w:after="0"/>
        <w:ind w:left="0"/>
        <w:jc w:val="both"/>
      </w:pPr>
      <w:r>
        <w:rPr>
          <w:rFonts w:ascii="Times New Roman"/>
          <w:b w:val="false"/>
          <w:i w:val="false"/>
          <w:color w:val="000000"/>
          <w:sz w:val="28"/>
        </w:rPr>
        <w:t>
      31. От коров племенного ядра получают телок для ремонта собственного стада, от коров селекционной группы – выращивают ремонтных бычков. Производственная группа – коровы, не включенные в племенное ядро.</w:t>
      </w:r>
    </w:p>
    <w:bookmarkEnd w:id="201"/>
    <w:bookmarkStart w:name="z254" w:id="202"/>
    <w:p>
      <w:pPr>
        <w:spacing w:after="0"/>
        <w:ind w:left="0"/>
        <w:jc w:val="both"/>
      </w:pPr>
      <w:r>
        <w:rPr>
          <w:rFonts w:ascii="Times New Roman"/>
          <w:b w:val="false"/>
          <w:i w:val="false"/>
          <w:color w:val="000000"/>
          <w:sz w:val="28"/>
        </w:rPr>
        <w:t>
      32. Лучший племенной молодняк от этих коров реализуют в хозяйстве, а молодняк, не имеющий племенной ценности, сдают на мясо после откорма.</w:t>
      </w:r>
    </w:p>
    <w:bookmarkEnd w:id="202"/>
    <w:bookmarkStart w:name="z255" w:id="203"/>
    <w:p>
      <w:pPr>
        <w:spacing w:after="0"/>
        <w:ind w:left="0"/>
        <w:jc w:val="both"/>
      </w:pPr>
      <w:r>
        <w:rPr>
          <w:rFonts w:ascii="Times New Roman"/>
          <w:b w:val="false"/>
          <w:i w:val="false"/>
          <w:color w:val="000000"/>
          <w:sz w:val="28"/>
        </w:rPr>
        <w:t>
      33. По результатам бонитировки определяют животных, подлежащих выранжировке или выбраковке из стада.</w:t>
      </w:r>
    </w:p>
    <w:bookmarkEnd w:id="203"/>
    <w:bookmarkStart w:name="z256" w:id="204"/>
    <w:p>
      <w:pPr>
        <w:spacing w:after="0"/>
        <w:ind w:left="0"/>
        <w:jc w:val="left"/>
      </w:pPr>
      <w:r>
        <w:rPr>
          <w:rFonts w:ascii="Times New Roman"/>
          <w:b/>
          <w:i w:val="false"/>
          <w:color w:val="000000"/>
        </w:rPr>
        <w:t xml:space="preserve"> Параграф 9. Анализ материалов бонитировки и мероприятия по улучшению племенной работы</w:t>
      </w:r>
    </w:p>
    <w:bookmarkEnd w:id="204"/>
    <w:bookmarkStart w:name="z257" w:id="205"/>
    <w:p>
      <w:pPr>
        <w:spacing w:after="0"/>
        <w:ind w:left="0"/>
        <w:jc w:val="both"/>
      </w:pPr>
      <w:r>
        <w:rPr>
          <w:rFonts w:ascii="Times New Roman"/>
          <w:b w:val="false"/>
          <w:i w:val="false"/>
          <w:color w:val="000000"/>
          <w:sz w:val="28"/>
        </w:rPr>
        <w:t>
      34. По данным бонитировки скота составляют сводную ведомость и отчет с анализом следующих вопросов:</w:t>
      </w:r>
    </w:p>
    <w:bookmarkEnd w:id="205"/>
    <w:bookmarkStart w:name="z258" w:id="206"/>
    <w:p>
      <w:pPr>
        <w:spacing w:after="0"/>
        <w:ind w:left="0"/>
        <w:jc w:val="both"/>
      </w:pPr>
      <w:r>
        <w:rPr>
          <w:rFonts w:ascii="Times New Roman"/>
          <w:b w:val="false"/>
          <w:i w:val="false"/>
          <w:color w:val="000000"/>
          <w:sz w:val="28"/>
        </w:rPr>
        <w:t>
      1) количество пробонитированного скота и распределение его по породности, классам, назначению и генетическим группам;</w:t>
      </w:r>
    </w:p>
    <w:bookmarkEnd w:id="206"/>
    <w:bookmarkStart w:name="z259" w:id="207"/>
    <w:p>
      <w:pPr>
        <w:spacing w:after="0"/>
        <w:ind w:left="0"/>
        <w:jc w:val="both"/>
      </w:pPr>
      <w:r>
        <w:rPr>
          <w:rFonts w:ascii="Times New Roman"/>
          <w:b w:val="false"/>
          <w:i w:val="false"/>
          <w:color w:val="000000"/>
          <w:sz w:val="28"/>
        </w:rPr>
        <w:t>
      2) характеристики стада и отдельно коров племенного ядра по живой массе, конституции и экстерьеру, молочности, развитию молодняка;</w:t>
      </w:r>
    </w:p>
    <w:bookmarkEnd w:id="207"/>
    <w:bookmarkStart w:name="z260" w:id="208"/>
    <w:p>
      <w:pPr>
        <w:spacing w:after="0"/>
        <w:ind w:left="0"/>
        <w:jc w:val="both"/>
      </w:pPr>
      <w:r>
        <w:rPr>
          <w:rFonts w:ascii="Times New Roman"/>
          <w:b w:val="false"/>
          <w:i w:val="false"/>
          <w:color w:val="000000"/>
          <w:sz w:val="28"/>
        </w:rPr>
        <w:t>
      3) возраста и живой массы телок при первом осеменении;</w:t>
      </w:r>
    </w:p>
    <w:bookmarkEnd w:id="208"/>
    <w:bookmarkStart w:name="z261" w:id="209"/>
    <w:p>
      <w:pPr>
        <w:spacing w:after="0"/>
        <w:ind w:left="0"/>
        <w:jc w:val="both"/>
      </w:pPr>
      <w:r>
        <w:rPr>
          <w:rFonts w:ascii="Times New Roman"/>
          <w:b w:val="false"/>
          <w:i w:val="false"/>
          <w:color w:val="000000"/>
          <w:sz w:val="28"/>
        </w:rPr>
        <w:t>
      4) классности реализованного племенного молодняка.</w:t>
      </w:r>
    </w:p>
    <w:bookmarkEnd w:id="209"/>
    <w:bookmarkStart w:name="z262" w:id="210"/>
    <w:p>
      <w:pPr>
        <w:spacing w:after="0"/>
        <w:ind w:left="0"/>
        <w:jc w:val="both"/>
      </w:pPr>
      <w:r>
        <w:rPr>
          <w:rFonts w:ascii="Times New Roman"/>
          <w:b w:val="false"/>
          <w:i w:val="false"/>
          <w:color w:val="000000"/>
          <w:sz w:val="28"/>
        </w:rPr>
        <w:t>
      По результатам бонитировки составляют план подбора с учетом улучшения племенных и продуктивных качеств животных. При подборе пар учитывают результаты предшествующих спариваний и родство между особями.</w:t>
      </w:r>
    </w:p>
    <w:bookmarkEnd w:id="210"/>
    <w:bookmarkStart w:name="z263" w:id="211"/>
    <w:p>
      <w:pPr>
        <w:spacing w:after="0"/>
        <w:ind w:left="0"/>
        <w:jc w:val="both"/>
      </w:pPr>
      <w:r>
        <w:rPr>
          <w:rFonts w:ascii="Times New Roman"/>
          <w:b w:val="false"/>
          <w:i w:val="false"/>
          <w:color w:val="000000"/>
          <w:sz w:val="28"/>
        </w:rPr>
        <w:t>
      35. На основании материалов бонитировки разрабатывают планы комплектования стада за счет выращивания ремонтного молодняка и покупки племенного скота. Разрабатывают план проведения оценки бычков по собственной продуктивности и быков по качеству потомства на следующий год. Составляют план проведения ветеринарных мероприятий.</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65" w:id="212"/>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3"/>
          <w:p>
            <w:pPr>
              <w:spacing w:after="20"/>
              <w:ind w:left="20"/>
              <w:jc w:val="both"/>
            </w:pPr>
            <w:r>
              <w:rPr>
                <w:rFonts w:ascii="Times New Roman"/>
                <w:b w:val="false"/>
                <w:i w:val="false"/>
                <w:color w:val="000000"/>
                <w:sz w:val="20"/>
              </w:rPr>
              <w:t>
Породность</w:t>
            </w:r>
          </w:p>
          <w:bookmarkEnd w:id="213"/>
          <w:p>
            <w:pPr>
              <w:spacing w:after="20"/>
              <w:ind w:left="20"/>
              <w:jc w:val="both"/>
            </w:pPr>
            <w:r>
              <w:rPr>
                <w:rFonts w:ascii="Times New Roman"/>
                <w:b w:val="false"/>
                <w:i w:val="false"/>
                <w:color w:val="000000"/>
                <w:sz w:val="20"/>
              </w:rPr>
              <w:t>
матери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 или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68" w:id="214"/>
    <w:p>
      <w:pPr>
        <w:spacing w:after="0"/>
        <w:ind w:left="0"/>
        <w:jc w:val="left"/>
      </w:pPr>
      <w:r>
        <w:rPr>
          <w:rFonts w:ascii="Times New Roman"/>
          <w:b/>
          <w:i w:val="false"/>
          <w:color w:val="000000"/>
        </w:rPr>
        <w:t xml:space="preserve"> Шкала оценки конституции и экстерьера быков-производителей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телосложения и общее развитие животного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оценки высшим баллом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развитие и выраженность типа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телосложение, широкое и округлое туловище с хорошо выраженным мясным типом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5"/>
          <w:p>
            <w:pPr>
              <w:spacing w:after="20"/>
              <w:ind w:left="20"/>
              <w:jc w:val="both"/>
            </w:pPr>
            <w:r>
              <w:rPr>
                <w:rFonts w:ascii="Times New Roman"/>
                <w:b w:val="false"/>
                <w:i w:val="false"/>
                <w:color w:val="000000"/>
                <w:sz w:val="20"/>
              </w:rPr>
              <w:t>
Хорошо развитая мускулатура,</w:t>
            </w:r>
          </w:p>
          <w:bookmarkEnd w:id="215"/>
          <w:p>
            <w:pPr>
              <w:spacing w:after="20"/>
              <w:ind w:left="20"/>
              <w:jc w:val="both"/>
            </w:pPr>
            <w:r>
              <w:rPr>
                <w:rFonts w:ascii="Times New Roman"/>
                <w:b w:val="false"/>
                <w:i w:val="false"/>
                <w:color w:val="000000"/>
                <w:sz w:val="20"/>
              </w:rPr>
              <w:t>
 крепкий, но не грубый костяк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6"/>
          <w:p>
            <w:pPr>
              <w:spacing w:after="20"/>
              <w:ind w:left="20"/>
              <w:jc w:val="both"/>
            </w:pPr>
            <w:r>
              <w:rPr>
                <w:rFonts w:ascii="Times New Roman"/>
                <w:b w:val="false"/>
                <w:i w:val="false"/>
                <w:color w:val="000000"/>
                <w:sz w:val="20"/>
              </w:rPr>
              <w:t>
II. Стати экстерьера:</w:t>
            </w:r>
          </w:p>
          <w:bookmarkEnd w:id="216"/>
          <w:p>
            <w:pPr>
              <w:spacing w:after="20"/>
              <w:ind w:left="20"/>
              <w:jc w:val="both"/>
            </w:pPr>
            <w:r>
              <w:rPr>
                <w:rFonts w:ascii="Times New Roman"/>
                <w:b w:val="false"/>
                <w:i w:val="false"/>
                <w:color w:val="000000"/>
                <w:sz w:val="20"/>
              </w:rPr>
              <w:t>
Голова, шея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7"/>
          <w:p>
            <w:pPr>
              <w:spacing w:after="20"/>
              <w:ind w:left="20"/>
              <w:jc w:val="both"/>
            </w:pPr>
            <w:r>
              <w:rPr>
                <w:rFonts w:ascii="Times New Roman"/>
                <w:b w:val="false"/>
                <w:i w:val="false"/>
                <w:color w:val="000000"/>
                <w:sz w:val="20"/>
              </w:rPr>
              <w:t>
Голова типичная для породы,</w:t>
            </w:r>
          </w:p>
          <w:bookmarkEnd w:id="217"/>
          <w:p>
            <w:pPr>
              <w:spacing w:after="20"/>
              <w:ind w:left="20"/>
              <w:jc w:val="both"/>
            </w:pPr>
            <w:r>
              <w:rPr>
                <w:rFonts w:ascii="Times New Roman"/>
                <w:b w:val="false"/>
                <w:i w:val="false"/>
                <w:color w:val="000000"/>
                <w:sz w:val="20"/>
              </w:rPr>
              <w:t>
Шея хорошо обмускуленная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8"/>
          <w:p>
            <w:pPr>
              <w:spacing w:after="20"/>
              <w:ind w:left="20"/>
              <w:jc w:val="both"/>
            </w:pPr>
            <w:r>
              <w:rPr>
                <w:rFonts w:ascii="Times New Roman"/>
                <w:b w:val="false"/>
                <w:i w:val="false"/>
                <w:color w:val="000000"/>
                <w:sz w:val="20"/>
              </w:rPr>
              <w:t>
Широкая, глубокая и округлая,</w:t>
            </w:r>
          </w:p>
          <w:bookmarkEnd w:id="218"/>
          <w:p>
            <w:pPr>
              <w:spacing w:after="20"/>
              <w:ind w:left="20"/>
              <w:jc w:val="both"/>
            </w:pPr>
            <w:r>
              <w:rPr>
                <w:rFonts w:ascii="Times New Roman"/>
                <w:b w:val="false"/>
                <w:i w:val="false"/>
                <w:color w:val="000000"/>
                <w:sz w:val="20"/>
              </w:rPr>
              <w:t>
без западин за лопатками; хорошо развитый, широкий, выдающийся вперед соколок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 поясница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мясистая холка, верхняя линия ровная; широкие, длинные спина и поясница с хорошо развитой мусклатурой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9"/>
          <w:p>
            <w:pPr>
              <w:spacing w:after="20"/>
              <w:ind w:left="20"/>
              <w:jc w:val="both"/>
            </w:pPr>
            <w:r>
              <w:rPr>
                <w:rFonts w:ascii="Times New Roman"/>
                <w:b w:val="false"/>
                <w:i w:val="false"/>
                <w:color w:val="000000"/>
                <w:sz w:val="20"/>
              </w:rPr>
              <w:t>
Ровный, широкий и длинный,</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хорошо заполненный мускулатурой; правильно посаженный</w:t>
            </w:r>
          </w:p>
          <w:p>
            <w:pPr>
              <w:spacing w:after="20"/>
              <w:ind w:left="20"/>
              <w:jc w:val="both"/>
            </w:pPr>
            <w:r>
              <w:rPr>
                <w:rFonts w:ascii="Times New Roman"/>
                <w:b w:val="false"/>
                <w:i w:val="false"/>
                <w:color w:val="000000"/>
                <w:sz w:val="20"/>
              </w:rPr>
              <w:t>
хвост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0"/>
          <w:p>
            <w:pPr>
              <w:spacing w:after="20"/>
              <w:ind w:left="20"/>
              <w:jc w:val="both"/>
            </w:pPr>
            <w:r>
              <w:rPr>
                <w:rFonts w:ascii="Times New Roman"/>
                <w:b w:val="false"/>
                <w:i w:val="false"/>
                <w:color w:val="000000"/>
                <w:sz w:val="20"/>
              </w:rPr>
              <w:t xml:space="preserve">
Хорошо развитая мускулатура, спускающаяся до скакательного сустава; внутренняя сторона ляжки мясистая; щуп выполнен на уровне с нижней линией </w:t>
            </w:r>
          </w:p>
          <w:bookmarkEnd w:id="220"/>
          <w:p>
            <w:pPr>
              <w:spacing w:after="20"/>
              <w:ind w:left="20"/>
              <w:jc w:val="both"/>
            </w:pPr>
            <w:r>
              <w:rPr>
                <w:rFonts w:ascii="Times New Roman"/>
                <w:b w:val="false"/>
                <w:i w:val="false"/>
                <w:color w:val="000000"/>
                <w:sz w:val="20"/>
              </w:rPr>
              <w:t>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поставленные с крепкими копытами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77" w:id="221"/>
    <w:p>
      <w:pPr>
        <w:spacing w:after="0"/>
        <w:ind w:left="0"/>
        <w:jc w:val="left"/>
      </w:pPr>
      <w:r>
        <w:rPr>
          <w:rFonts w:ascii="Times New Roman"/>
          <w:b/>
          <w:i w:val="false"/>
          <w:color w:val="000000"/>
        </w:rPr>
        <w:t xml:space="preserve"> Шкала оценки конституции и экстерьера коров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2"/>
          <w:p>
            <w:pPr>
              <w:spacing w:after="20"/>
              <w:ind w:left="20"/>
              <w:jc w:val="both"/>
            </w:pPr>
            <w:r>
              <w:rPr>
                <w:rFonts w:ascii="Times New Roman"/>
                <w:b w:val="false"/>
                <w:i w:val="false"/>
                <w:color w:val="000000"/>
                <w:sz w:val="20"/>
              </w:rPr>
              <w:t>
Требования для оценки</w:t>
            </w:r>
          </w:p>
          <w:bookmarkEnd w:id="222"/>
          <w:p>
            <w:pPr>
              <w:spacing w:after="20"/>
              <w:ind w:left="20"/>
              <w:jc w:val="both"/>
            </w:pPr>
            <w:r>
              <w:rPr>
                <w:rFonts w:ascii="Times New Roman"/>
                <w:b w:val="false"/>
                <w:i w:val="false"/>
                <w:color w:val="000000"/>
                <w:sz w:val="20"/>
              </w:rPr>
              <w:t>
высшим баллом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3"/>
          <w:p>
            <w:pPr>
              <w:spacing w:after="20"/>
              <w:ind w:left="20"/>
              <w:jc w:val="both"/>
            </w:pPr>
            <w:r>
              <w:rPr>
                <w:rFonts w:ascii="Times New Roman"/>
                <w:b w:val="false"/>
                <w:i w:val="false"/>
                <w:color w:val="000000"/>
                <w:sz w:val="20"/>
              </w:rPr>
              <w:t>
Общий</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вид, разви- тие мускула</w:t>
            </w:r>
          </w:p>
          <w:p>
            <w:pPr>
              <w:spacing w:after="20"/>
              <w:ind w:left="20"/>
              <w:jc w:val="both"/>
            </w:pPr>
            <w:r>
              <w:rPr>
                <w:rFonts w:ascii="Times New Roman"/>
                <w:b w:val="false"/>
                <w:i w:val="false"/>
                <w:color w:val="000000"/>
                <w:sz w:val="20"/>
              </w:rPr>
              <w:t>
туры и статей экстерьра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4"/>
          <w:p>
            <w:pPr>
              <w:spacing w:after="20"/>
              <w:ind w:left="20"/>
              <w:jc w:val="both"/>
            </w:pPr>
            <w:r>
              <w:rPr>
                <w:rFonts w:ascii="Times New Roman"/>
                <w:b w:val="false"/>
                <w:i w:val="false"/>
                <w:color w:val="000000"/>
                <w:sz w:val="20"/>
              </w:rPr>
              <w:t>
Пропорциональное телосло-</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жение, широкое и округлое туловище, хорошо развитая</w:t>
            </w:r>
          </w:p>
          <w:p>
            <w:pPr>
              <w:spacing w:after="20"/>
              <w:ind w:left="20"/>
              <w:jc w:val="both"/>
            </w:pPr>
            <w:r>
              <w:rPr>
                <w:rFonts w:ascii="Times New Roman"/>
                <w:b w:val="false"/>
                <w:i w:val="false"/>
                <w:color w:val="000000"/>
                <w:sz w:val="20"/>
              </w:rPr>
              <w:t>
мускулатура и крепкий, но не грубый костяк. Отсутствие пороков экстерьера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5"/>
          <w:p>
            <w:pPr>
              <w:spacing w:after="20"/>
              <w:ind w:left="20"/>
              <w:jc w:val="both"/>
            </w:pPr>
            <w:r>
              <w:rPr>
                <w:rFonts w:ascii="Times New Roman"/>
                <w:b w:val="false"/>
                <w:i w:val="false"/>
                <w:color w:val="000000"/>
                <w:sz w:val="20"/>
              </w:rPr>
              <w:t>
Достаточно развитое,</w:t>
            </w:r>
          </w:p>
          <w:bookmarkEnd w:id="225"/>
          <w:p>
            <w:pPr>
              <w:spacing w:after="20"/>
              <w:ind w:left="20"/>
              <w:jc w:val="both"/>
            </w:pPr>
            <w:r>
              <w:rPr>
                <w:rFonts w:ascii="Times New Roman"/>
                <w:b w:val="false"/>
                <w:i w:val="false"/>
                <w:color w:val="000000"/>
                <w:sz w:val="20"/>
              </w:rPr>
              <w:t>
правильной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6"/>
          <w:p>
            <w:pPr>
              <w:spacing w:after="20"/>
              <w:ind w:left="20"/>
              <w:jc w:val="both"/>
            </w:pPr>
            <w:r>
              <w:rPr>
                <w:rFonts w:ascii="Times New Roman"/>
                <w:b w:val="false"/>
                <w:i w:val="false"/>
                <w:color w:val="000000"/>
                <w:sz w:val="20"/>
              </w:rPr>
              <w:t>
Правильно поставленные, здоровые, с крепкими копы-</w:t>
            </w:r>
          </w:p>
          <w:bookmarkEnd w:id="226"/>
          <w:p>
            <w:pPr>
              <w:spacing w:after="20"/>
              <w:ind w:left="20"/>
              <w:jc w:val="both"/>
            </w:pPr>
            <w:r>
              <w:rPr>
                <w:rFonts w:ascii="Times New Roman"/>
                <w:b w:val="false"/>
                <w:i w:val="false"/>
                <w:color w:val="000000"/>
                <w:sz w:val="20"/>
              </w:rPr>
              <w:t>
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86" w:id="227"/>
    <w:p>
      <w:pPr>
        <w:spacing w:after="0"/>
        <w:ind w:left="0"/>
        <w:jc w:val="left"/>
      </w:pPr>
      <w:r>
        <w:rPr>
          <w:rFonts w:ascii="Times New Roman"/>
          <w:b/>
          <w:i w:val="false"/>
          <w:color w:val="000000"/>
        </w:rPr>
        <w:t xml:space="preserve"> Недостатки конституции и экстерьера, за которые снижается бальная оценка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8"/>
          <w:p>
            <w:pPr>
              <w:spacing w:after="20"/>
              <w:ind w:left="20"/>
              <w:jc w:val="both"/>
            </w:pPr>
            <w:r>
              <w:rPr>
                <w:rFonts w:ascii="Times New Roman"/>
                <w:b w:val="false"/>
                <w:i w:val="false"/>
                <w:color w:val="000000"/>
                <w:sz w:val="20"/>
              </w:rPr>
              <w:t>
Стати телосложения и общее развитие</w:t>
            </w:r>
          </w:p>
          <w:bookmarkEnd w:id="228"/>
          <w:p>
            <w:pPr>
              <w:spacing w:after="20"/>
              <w:ind w:left="20"/>
              <w:jc w:val="both"/>
            </w:pPr>
            <w:r>
              <w:rPr>
                <w:rFonts w:ascii="Times New Roman"/>
                <w:b w:val="false"/>
                <w:i w:val="false"/>
                <w:color w:val="000000"/>
                <w:sz w:val="20"/>
              </w:rPr>
              <w:t>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Недоразвитость, негармоничное телосложение, костяк грубый или нежный, высоконогость (не свойственная для породы), плохо развитая мускулатура, узкотелость, недоразвитость семенников, тип породы слабо выражен.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Голова и шея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9"/>
          <w:p>
            <w:pPr>
              <w:spacing w:after="20"/>
              <w:ind w:left="20"/>
              <w:jc w:val="both"/>
            </w:pPr>
            <w:r>
              <w:rPr>
                <w:rFonts w:ascii="Times New Roman"/>
                <w:b w:val="false"/>
                <w:i w:val="false"/>
                <w:color w:val="000000"/>
                <w:sz w:val="20"/>
              </w:rPr>
              <w:t>
Голова тяжелая, грубая, нетипичная для породы;</w:t>
            </w:r>
          </w:p>
          <w:bookmarkEnd w:id="229"/>
          <w:p>
            <w:pPr>
              <w:spacing w:after="20"/>
              <w:ind w:left="20"/>
              <w:jc w:val="both"/>
            </w:pPr>
            <w:r>
              <w:rPr>
                <w:rFonts w:ascii="Times New Roman"/>
                <w:b w:val="false"/>
                <w:i w:val="false"/>
                <w:color w:val="000000"/>
                <w:sz w:val="20"/>
              </w:rPr>
              <w:t>
Шея узкая, резко обозначена.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Неглубокая, узкая, с западинами за лопатками, слабо развитой мускулатурой, малый обхват груди, соколок не обозначен.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Холка, спина, поясница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Холка узкая, острая; спина и поясница узкие, плохо выполненные мускулатурой; спина провислая или горбатая, провислая поясница (мягкая).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Окорока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и внутренние стороны ляжек плохо выполненные мускулатурой.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Крестец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свислый, крышеобразный, плохо выполненный мускулатурой; шилозадость, высоко или слишком низко посаженный хвост.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развитое, неправильной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Конечности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неправильная, задние - саблистые, переднее и заднее сближение в суставах (иксообразные), слабый копытный рог.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90" w:id="230"/>
    <w:p>
      <w:pPr>
        <w:spacing w:after="0"/>
        <w:ind w:left="0"/>
        <w:jc w:val="left"/>
      </w:pPr>
      <w:r>
        <w:rPr>
          <w:rFonts w:ascii="Times New Roman"/>
          <w:b/>
          <w:i w:val="false"/>
          <w:color w:val="000000"/>
        </w:rPr>
        <w:t xml:space="preserve"> Шкала оценки быков-производителей по комплексу признаков</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100-балльной шкале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90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по собственной продуктивности,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- 35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качеству потомства (при селекционном индексе 100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1" w:id="231"/>
    <w:p>
      <w:pPr>
        <w:spacing w:after="0"/>
        <w:ind w:left="0"/>
        <w:jc w:val="both"/>
      </w:pPr>
      <w:r>
        <w:rPr>
          <w:rFonts w:ascii="Times New Roman"/>
          <w:b w:val="false"/>
          <w:i w:val="false"/>
          <w:color w:val="000000"/>
          <w:sz w:val="28"/>
        </w:rPr>
        <w:t>
      При выведении новых пород, типов, линий методом межпородного скрещивания оценка помесей III, IV поколений приравнивается к чистопородным животным, то есть устанавливается 10 баллов</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93" w:id="232"/>
    <w:p>
      <w:pPr>
        <w:spacing w:after="0"/>
        <w:ind w:left="0"/>
        <w:jc w:val="left"/>
      </w:pPr>
      <w:r>
        <w:rPr>
          <w:rFonts w:ascii="Times New Roman"/>
          <w:b/>
          <w:i w:val="false"/>
          <w:color w:val="000000"/>
        </w:rPr>
        <w:t xml:space="preserve"> Шкала оценки коров по комплексу признаков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молочность, класс: элита -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масса, класс: элита -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конституция и экстерьер,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3"/>
          <w:p>
            <w:pPr>
              <w:spacing w:after="20"/>
              <w:ind w:left="20"/>
              <w:jc w:val="both"/>
            </w:pPr>
            <w:r>
              <w:rPr>
                <w:rFonts w:ascii="Times New Roman"/>
                <w:b w:val="false"/>
                <w:i w:val="false"/>
                <w:color w:val="000000"/>
                <w:sz w:val="20"/>
              </w:rPr>
              <w:t>
по 30-бальной</w:t>
            </w:r>
          </w:p>
          <w:bookmarkEnd w:id="233"/>
          <w:p>
            <w:pPr>
              <w:spacing w:after="20"/>
              <w:ind w:left="20"/>
              <w:jc w:val="both"/>
            </w:pPr>
            <w:r>
              <w:rPr>
                <w:rFonts w:ascii="Times New Roman"/>
                <w:b w:val="false"/>
                <w:i w:val="false"/>
                <w:color w:val="000000"/>
                <w:sz w:val="20"/>
              </w:rPr>
              <w:t>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4"/>
          <w:p>
            <w:pPr>
              <w:spacing w:after="20"/>
              <w:ind w:left="20"/>
              <w:jc w:val="both"/>
            </w:pPr>
            <w:r>
              <w:rPr>
                <w:rFonts w:ascii="Times New Roman"/>
                <w:b w:val="false"/>
                <w:i w:val="false"/>
                <w:color w:val="000000"/>
                <w:sz w:val="20"/>
              </w:rPr>
              <w:t>
по 5-бальной</w:t>
            </w:r>
          </w:p>
          <w:bookmarkEnd w:id="234"/>
          <w:p>
            <w:pPr>
              <w:spacing w:after="20"/>
              <w:ind w:left="20"/>
              <w:jc w:val="both"/>
            </w:pPr>
            <w:r>
              <w:rPr>
                <w:rFonts w:ascii="Times New Roman"/>
                <w:b w:val="false"/>
                <w:i w:val="false"/>
                <w:color w:val="000000"/>
                <w:sz w:val="20"/>
              </w:rPr>
              <w:t>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баллов - 25),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оценен по качеству потомства,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6" w:id="235"/>
    <w:p>
      <w:pPr>
        <w:spacing w:after="0"/>
        <w:ind w:left="0"/>
        <w:jc w:val="both"/>
      </w:pPr>
      <w:r>
        <w:rPr>
          <w:rFonts w:ascii="Times New Roman"/>
          <w:b w:val="false"/>
          <w:i w:val="false"/>
          <w:color w:val="000000"/>
          <w:sz w:val="28"/>
        </w:rPr>
        <w:t>
      При выведении новых пород, типов, линий методом межпородного скрещивания оценка помесей III и IV поколений приравнивается к чистопородным животным, то есть устанавливается 10 баллов.</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298" w:id="236"/>
    <w:p>
      <w:pPr>
        <w:spacing w:after="0"/>
        <w:ind w:left="0"/>
        <w:jc w:val="left"/>
      </w:pPr>
      <w:r>
        <w:rPr>
          <w:rFonts w:ascii="Times New Roman"/>
          <w:b/>
          <w:i w:val="false"/>
          <w:color w:val="000000"/>
        </w:rPr>
        <w:t xml:space="preserve"> Шкала оценки молодняка по комплексу признаков</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 по 5-бальной шкале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(всего баллов - 35),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301" w:id="237"/>
    <w:p>
      <w:pPr>
        <w:spacing w:after="0"/>
        <w:ind w:left="0"/>
        <w:jc w:val="left"/>
      </w:pPr>
      <w:r>
        <w:rPr>
          <w:rFonts w:ascii="Times New Roman"/>
          <w:b/>
          <w:i w:val="false"/>
          <w:color w:val="000000"/>
        </w:rPr>
        <w:t xml:space="preserve"> Инструкция по бонитировке тонкорунных пород овец</w:t>
      </w:r>
    </w:p>
    <w:bookmarkEnd w:id="237"/>
    <w:bookmarkStart w:name="z302" w:id="238"/>
    <w:p>
      <w:pPr>
        <w:spacing w:after="0"/>
        <w:ind w:left="0"/>
        <w:jc w:val="left"/>
      </w:pPr>
      <w:r>
        <w:rPr>
          <w:rFonts w:ascii="Times New Roman"/>
          <w:b/>
          <w:i w:val="false"/>
          <w:color w:val="000000"/>
        </w:rPr>
        <w:t xml:space="preserve"> Глава 1. Общие положения</w:t>
      </w:r>
    </w:p>
    <w:bookmarkEnd w:id="238"/>
    <w:bookmarkStart w:name="z303" w:id="239"/>
    <w:p>
      <w:pPr>
        <w:spacing w:after="0"/>
        <w:ind w:left="0"/>
        <w:jc w:val="both"/>
      </w:pPr>
      <w:r>
        <w:rPr>
          <w:rFonts w:ascii="Times New Roman"/>
          <w:b w:val="false"/>
          <w:i w:val="false"/>
          <w:color w:val="000000"/>
          <w:sz w:val="28"/>
        </w:rPr>
        <w:t xml:space="preserve">
      1. Настоящая Инструкция по бонитировке тонкорунных пород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определяет порядок проведения бонитировки тонкорунных пород овец.</w:t>
      </w:r>
    </w:p>
    <w:bookmarkEnd w:id="239"/>
    <w:bookmarkStart w:name="z304" w:id="240"/>
    <w:p>
      <w:pPr>
        <w:spacing w:after="0"/>
        <w:ind w:left="0"/>
        <w:jc w:val="both"/>
      </w:pPr>
      <w:r>
        <w:rPr>
          <w:rFonts w:ascii="Times New Roman"/>
          <w:b w:val="false"/>
          <w:i w:val="false"/>
          <w:color w:val="000000"/>
          <w:sz w:val="28"/>
        </w:rPr>
        <w:t>
      2. Бонитировка тонкорунных пород овец проводится бонитерами (классификаторами).</w:t>
      </w:r>
    </w:p>
    <w:bookmarkEnd w:id="240"/>
    <w:bookmarkStart w:name="z305" w:id="241"/>
    <w:p>
      <w:pPr>
        <w:spacing w:after="0"/>
        <w:ind w:left="0"/>
        <w:jc w:val="left"/>
      </w:pPr>
      <w:r>
        <w:rPr>
          <w:rFonts w:ascii="Times New Roman"/>
          <w:b/>
          <w:i w:val="false"/>
          <w:color w:val="000000"/>
        </w:rPr>
        <w:t xml:space="preserve"> Глава 2. Порядок проведения бонитировки тонкорунных пород овец</w:t>
      </w:r>
    </w:p>
    <w:bookmarkEnd w:id="241"/>
    <w:bookmarkStart w:name="z306" w:id="242"/>
    <w:p>
      <w:pPr>
        <w:spacing w:after="0"/>
        <w:ind w:left="0"/>
        <w:jc w:val="left"/>
      </w:pPr>
      <w:r>
        <w:rPr>
          <w:rFonts w:ascii="Times New Roman"/>
          <w:b/>
          <w:i w:val="false"/>
          <w:color w:val="000000"/>
        </w:rPr>
        <w:t xml:space="preserve"> Параграф 1. Организация бонитировки</w:t>
      </w:r>
    </w:p>
    <w:bookmarkEnd w:id="242"/>
    <w:bookmarkStart w:name="z307" w:id="243"/>
    <w:p>
      <w:pPr>
        <w:spacing w:after="0"/>
        <w:ind w:left="0"/>
        <w:jc w:val="both"/>
      </w:pPr>
      <w:r>
        <w:rPr>
          <w:rFonts w:ascii="Times New Roman"/>
          <w:b w:val="false"/>
          <w:i w:val="false"/>
          <w:color w:val="000000"/>
          <w:sz w:val="28"/>
        </w:rPr>
        <w:t>
      3. Тонкорунные овцы шерстного, шерстно-мясного, мясно-шерстного направления продуктивности разделяются на чистопородных овец и помесей.</w:t>
      </w:r>
    </w:p>
    <w:bookmarkEnd w:id="243"/>
    <w:bookmarkStart w:name="z308" w:id="244"/>
    <w:p>
      <w:pPr>
        <w:spacing w:after="0"/>
        <w:ind w:left="0"/>
        <w:jc w:val="both"/>
      </w:pPr>
      <w:r>
        <w:rPr>
          <w:rFonts w:ascii="Times New Roman"/>
          <w:b w:val="false"/>
          <w:i w:val="false"/>
          <w:color w:val="000000"/>
          <w:sz w:val="28"/>
        </w:rPr>
        <w:t>
      4. К чистопородным овцам относятся:</w:t>
      </w:r>
    </w:p>
    <w:bookmarkEnd w:id="244"/>
    <w:bookmarkStart w:name="z309" w:id="245"/>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245"/>
    <w:bookmarkStart w:name="z310" w:id="246"/>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246"/>
    <w:bookmarkStart w:name="z311" w:id="247"/>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247"/>
    <w:bookmarkStart w:name="z312" w:id="248"/>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248"/>
    <w:bookmarkStart w:name="z313" w:id="249"/>
    <w:p>
      <w:pPr>
        <w:spacing w:after="0"/>
        <w:ind w:left="0"/>
        <w:jc w:val="both"/>
      </w:pPr>
      <w:r>
        <w:rPr>
          <w:rFonts w:ascii="Times New Roman"/>
          <w:b w:val="false"/>
          <w:i w:val="false"/>
          <w:color w:val="000000"/>
          <w:sz w:val="28"/>
        </w:rPr>
        <w:t>
      5. Овцы, не указанные в пункте 4 настоящей Инструкции, относятся к помесям.</w:t>
      </w:r>
    </w:p>
    <w:bookmarkEnd w:id="249"/>
    <w:bookmarkStart w:name="z314" w:id="250"/>
    <w:p>
      <w:pPr>
        <w:spacing w:after="0"/>
        <w:ind w:left="0"/>
        <w:jc w:val="both"/>
      </w:pPr>
      <w:r>
        <w:rPr>
          <w:rFonts w:ascii="Times New Roman"/>
          <w:b w:val="false"/>
          <w:i w:val="false"/>
          <w:color w:val="000000"/>
          <w:sz w:val="28"/>
        </w:rPr>
        <w:t>
      6. Тонкорунные породы овец делятся по направлению продуктивности на: шерстных овец; шерстно-мясных и мясо-шерстных овец.</w:t>
      </w:r>
    </w:p>
    <w:bookmarkEnd w:id="250"/>
    <w:bookmarkStart w:name="z315" w:id="251"/>
    <w:p>
      <w:pPr>
        <w:spacing w:after="0"/>
        <w:ind w:left="0"/>
        <w:jc w:val="both"/>
      </w:pPr>
      <w:r>
        <w:rPr>
          <w:rFonts w:ascii="Times New Roman"/>
          <w:b w:val="false"/>
          <w:i w:val="false"/>
          <w:color w:val="000000"/>
          <w:sz w:val="28"/>
        </w:rPr>
        <w:t>
      К шерстно-мясным породам относятся: южноказахский меринос, североказахский меринос, казахстанский меринос.</w:t>
      </w:r>
    </w:p>
    <w:bookmarkEnd w:id="251"/>
    <w:bookmarkStart w:name="z316" w:id="252"/>
    <w:p>
      <w:pPr>
        <w:spacing w:after="0"/>
        <w:ind w:left="0"/>
        <w:jc w:val="both"/>
      </w:pPr>
      <w:r>
        <w:rPr>
          <w:rFonts w:ascii="Times New Roman"/>
          <w:b w:val="false"/>
          <w:i w:val="false"/>
          <w:color w:val="000000"/>
          <w:sz w:val="28"/>
        </w:rPr>
        <w:t>
      К мясо-шерстным породам относятся: казахская тонкорунная, казахский архаромеринос, "етті меринос".</w:t>
      </w:r>
    </w:p>
    <w:bookmarkEnd w:id="252"/>
    <w:bookmarkStart w:name="z317" w:id="253"/>
    <w:p>
      <w:pPr>
        <w:spacing w:after="0"/>
        <w:ind w:left="0"/>
        <w:jc w:val="both"/>
      </w:pPr>
      <w:r>
        <w:rPr>
          <w:rFonts w:ascii="Times New Roman"/>
          <w:b w:val="false"/>
          <w:i w:val="false"/>
          <w:color w:val="000000"/>
          <w:sz w:val="28"/>
        </w:rPr>
        <w:t>
      В Республике Казахстан овцы шерстного направления продуктивности не разводятся.</w:t>
      </w:r>
    </w:p>
    <w:bookmarkEnd w:id="253"/>
    <w:bookmarkStart w:name="z318" w:id="254"/>
    <w:p>
      <w:pPr>
        <w:spacing w:after="0"/>
        <w:ind w:left="0"/>
        <w:jc w:val="both"/>
      </w:pPr>
      <w:r>
        <w:rPr>
          <w:rFonts w:ascii="Times New Roman"/>
          <w:b w:val="false"/>
          <w:i w:val="false"/>
          <w:color w:val="000000"/>
          <w:sz w:val="28"/>
        </w:rPr>
        <w:t>
      7. Тонкорунные овцы подлежат индивидуальной или классной бонитировке.</w:t>
      </w:r>
    </w:p>
    <w:bookmarkEnd w:id="254"/>
    <w:bookmarkStart w:name="z319" w:id="255"/>
    <w:p>
      <w:pPr>
        <w:spacing w:after="0"/>
        <w:ind w:left="0"/>
        <w:jc w:val="both"/>
      </w:pPr>
      <w:r>
        <w:rPr>
          <w:rFonts w:ascii="Times New Roman"/>
          <w:b w:val="false"/>
          <w:i w:val="false"/>
          <w:color w:val="000000"/>
          <w:sz w:val="28"/>
        </w:rPr>
        <w:t>
      Индивидуальная бонитировка подразделяется на полную и сокращенную индивидуальную бонитировку.</w:t>
      </w:r>
    </w:p>
    <w:bookmarkEnd w:id="255"/>
    <w:bookmarkStart w:name="z320" w:id="256"/>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бараны ремонтные, матки и переярки селекционной группы,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256"/>
    <w:bookmarkStart w:name="z321" w:id="257"/>
    <w:p>
      <w:pPr>
        <w:spacing w:after="0"/>
        <w:ind w:left="0"/>
        <w:jc w:val="both"/>
      </w:pPr>
      <w:r>
        <w:rPr>
          <w:rFonts w:ascii="Times New Roman"/>
          <w:b w:val="false"/>
          <w:i w:val="false"/>
          <w:color w:val="000000"/>
          <w:sz w:val="28"/>
        </w:rPr>
        <w:t>
      Сокращенной индивидуальной бонитировке подлежит приплод, полученный от элитных и первоклассных маток.</w:t>
      </w:r>
    </w:p>
    <w:bookmarkEnd w:id="257"/>
    <w:bookmarkStart w:name="z322" w:id="258"/>
    <w:p>
      <w:pPr>
        <w:spacing w:after="0"/>
        <w:ind w:left="0"/>
        <w:jc w:val="both"/>
      </w:pPr>
      <w:r>
        <w:rPr>
          <w:rFonts w:ascii="Times New Roman"/>
          <w:b w:val="false"/>
          <w:i w:val="false"/>
          <w:color w:val="000000"/>
          <w:sz w:val="28"/>
        </w:rPr>
        <w:t>
      При сокращенной индивидуальной бонитировке класс животного по 5 балльной шкале устанавливается на основании общей оценки животного по типу животного, густоте, длине, тонине шерстных волокон, живой массе, общая оценка.</w:t>
      </w:r>
    </w:p>
    <w:bookmarkEnd w:id="258"/>
    <w:bookmarkStart w:name="z323" w:id="259"/>
    <w:p>
      <w:pPr>
        <w:spacing w:after="0"/>
        <w:ind w:left="0"/>
        <w:jc w:val="both"/>
      </w:pPr>
      <w:r>
        <w:rPr>
          <w:rFonts w:ascii="Times New Roman"/>
          <w:b w:val="false"/>
          <w:i w:val="false"/>
          <w:color w:val="000000"/>
          <w:sz w:val="28"/>
        </w:rPr>
        <w:t>
      8. Классной бонитировке подлежат все ярки, полученные от не племенных животных, предназначенных для ремонта собственного стада. Оцениваются на основе всех признаков (без записи в журнал) с устанавлением класса животного.</w:t>
      </w:r>
    </w:p>
    <w:bookmarkEnd w:id="259"/>
    <w:bookmarkStart w:name="z324" w:id="260"/>
    <w:p>
      <w:pPr>
        <w:spacing w:after="0"/>
        <w:ind w:left="0"/>
        <w:jc w:val="both"/>
      </w:pPr>
      <w:r>
        <w:rPr>
          <w:rFonts w:ascii="Times New Roman"/>
          <w:b w:val="false"/>
          <w:i w:val="false"/>
          <w:color w:val="000000"/>
          <w:sz w:val="28"/>
        </w:rPr>
        <w:t>
      9. Бонитировка тонкорунных овец проводится весной перед стрижкой с учетом живой массы, качества и общего настрига весенней и осенней шерсти.</w:t>
      </w:r>
    </w:p>
    <w:bookmarkEnd w:id="260"/>
    <w:bookmarkStart w:name="z325" w:id="261"/>
    <w:p>
      <w:pPr>
        <w:spacing w:after="0"/>
        <w:ind w:left="0"/>
        <w:jc w:val="both"/>
      </w:pPr>
      <w:r>
        <w:rPr>
          <w:rFonts w:ascii="Times New Roman"/>
          <w:b w:val="false"/>
          <w:i w:val="false"/>
          <w:color w:val="000000"/>
          <w:sz w:val="28"/>
        </w:rPr>
        <w:t>
      10. Баранчики и ярочки в возрасте 4-5 месяцев подлежат предварительной сокращенной индивидуальной бонитировке и оцениваются по 5 балльной шкале.</w:t>
      </w:r>
    </w:p>
    <w:bookmarkEnd w:id="261"/>
    <w:bookmarkStart w:name="z326" w:id="262"/>
    <w:p>
      <w:pPr>
        <w:spacing w:after="0"/>
        <w:ind w:left="0"/>
        <w:jc w:val="both"/>
      </w:pPr>
      <w:r>
        <w:rPr>
          <w:rFonts w:ascii="Times New Roman"/>
          <w:b w:val="false"/>
          <w:i w:val="false"/>
          <w:color w:val="000000"/>
          <w:sz w:val="28"/>
        </w:rPr>
        <w:t>
      11. Баранчики, оставленные на племя, в возрасте двенадцати месяцев подвергаются полной индивидуальной бонитировке по основным хозяйственно-полезным признакам.</w:t>
      </w:r>
    </w:p>
    <w:bookmarkEnd w:id="262"/>
    <w:bookmarkStart w:name="z327" w:id="263"/>
    <w:p>
      <w:pPr>
        <w:spacing w:after="0"/>
        <w:ind w:left="0"/>
        <w:jc w:val="both"/>
      </w:pPr>
      <w:r>
        <w:rPr>
          <w:rFonts w:ascii="Times New Roman"/>
          <w:b w:val="false"/>
          <w:i w:val="false"/>
          <w:color w:val="000000"/>
          <w:sz w:val="28"/>
        </w:rPr>
        <w:t>
      12. В племенных стадах ежегодно проводятся классная и индивидуальная бонитировки всех ярок в 12-месячном возрасте.</w:t>
      </w:r>
    </w:p>
    <w:bookmarkEnd w:id="263"/>
    <w:bookmarkStart w:name="z328" w:id="264"/>
    <w:p>
      <w:pPr>
        <w:spacing w:after="0"/>
        <w:ind w:left="0"/>
        <w:jc w:val="both"/>
      </w:pPr>
      <w:r>
        <w:rPr>
          <w:rFonts w:ascii="Times New Roman"/>
          <w:b w:val="false"/>
          <w:i w:val="false"/>
          <w:color w:val="000000"/>
          <w:sz w:val="28"/>
        </w:rPr>
        <w:t>
      13.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264"/>
    <w:bookmarkStart w:name="z329" w:id="265"/>
    <w:p>
      <w:pPr>
        <w:spacing w:after="0"/>
        <w:ind w:left="0"/>
        <w:jc w:val="both"/>
      </w:pPr>
      <w:r>
        <w:rPr>
          <w:rFonts w:ascii="Times New Roman"/>
          <w:b w:val="false"/>
          <w:i w:val="false"/>
          <w:color w:val="000000"/>
          <w:sz w:val="28"/>
        </w:rPr>
        <w:t>
      14. Бонитировке подлежат следующие селекционные признаки:</w:t>
      </w:r>
    </w:p>
    <w:bookmarkEnd w:id="265"/>
    <w:bookmarkStart w:name="z330" w:id="266"/>
    <w:p>
      <w:pPr>
        <w:spacing w:after="0"/>
        <w:ind w:left="0"/>
        <w:jc w:val="both"/>
      </w:pPr>
      <w:r>
        <w:rPr>
          <w:rFonts w:ascii="Times New Roman"/>
          <w:b w:val="false"/>
          <w:i w:val="false"/>
          <w:color w:val="000000"/>
          <w:sz w:val="28"/>
        </w:rPr>
        <w:t>
      тип животного и складчатость кожи;</w:t>
      </w:r>
    </w:p>
    <w:bookmarkEnd w:id="266"/>
    <w:bookmarkStart w:name="z331" w:id="267"/>
    <w:p>
      <w:pPr>
        <w:spacing w:after="0"/>
        <w:ind w:left="0"/>
        <w:jc w:val="both"/>
      </w:pPr>
      <w:r>
        <w:rPr>
          <w:rFonts w:ascii="Times New Roman"/>
          <w:b w:val="false"/>
          <w:i w:val="false"/>
          <w:color w:val="000000"/>
          <w:sz w:val="28"/>
        </w:rPr>
        <w:t>
      густота шерсти;</w:t>
      </w:r>
    </w:p>
    <w:bookmarkEnd w:id="267"/>
    <w:bookmarkStart w:name="z332" w:id="268"/>
    <w:p>
      <w:pPr>
        <w:spacing w:after="0"/>
        <w:ind w:left="0"/>
        <w:jc w:val="both"/>
      </w:pPr>
      <w:r>
        <w:rPr>
          <w:rFonts w:ascii="Times New Roman"/>
          <w:b w:val="false"/>
          <w:i w:val="false"/>
          <w:color w:val="000000"/>
          <w:sz w:val="28"/>
        </w:rPr>
        <w:t>
      длина шерсти;</w:t>
      </w:r>
    </w:p>
    <w:bookmarkEnd w:id="268"/>
    <w:bookmarkStart w:name="z333" w:id="269"/>
    <w:p>
      <w:pPr>
        <w:spacing w:after="0"/>
        <w:ind w:left="0"/>
        <w:jc w:val="both"/>
      </w:pPr>
      <w:r>
        <w:rPr>
          <w:rFonts w:ascii="Times New Roman"/>
          <w:b w:val="false"/>
          <w:i w:val="false"/>
          <w:color w:val="000000"/>
          <w:sz w:val="28"/>
        </w:rPr>
        <w:t>
      тонина шерстных волокон;</w:t>
      </w:r>
    </w:p>
    <w:bookmarkEnd w:id="269"/>
    <w:bookmarkStart w:name="z334" w:id="270"/>
    <w:p>
      <w:pPr>
        <w:spacing w:after="0"/>
        <w:ind w:left="0"/>
        <w:jc w:val="both"/>
      </w:pPr>
      <w:r>
        <w:rPr>
          <w:rFonts w:ascii="Times New Roman"/>
          <w:b w:val="false"/>
          <w:i w:val="false"/>
          <w:color w:val="000000"/>
          <w:sz w:val="28"/>
        </w:rPr>
        <w:t>
      уравненность шерсти по руну;</w:t>
      </w:r>
    </w:p>
    <w:bookmarkEnd w:id="270"/>
    <w:bookmarkStart w:name="z335" w:id="271"/>
    <w:p>
      <w:pPr>
        <w:spacing w:after="0"/>
        <w:ind w:left="0"/>
        <w:jc w:val="both"/>
      </w:pPr>
      <w:r>
        <w:rPr>
          <w:rFonts w:ascii="Times New Roman"/>
          <w:b w:val="false"/>
          <w:i w:val="false"/>
          <w:color w:val="000000"/>
          <w:sz w:val="28"/>
        </w:rPr>
        <w:t>
      извитость шерсти;</w:t>
      </w:r>
    </w:p>
    <w:bookmarkEnd w:id="271"/>
    <w:bookmarkStart w:name="z336" w:id="272"/>
    <w:p>
      <w:pPr>
        <w:spacing w:after="0"/>
        <w:ind w:left="0"/>
        <w:jc w:val="both"/>
      </w:pPr>
      <w:r>
        <w:rPr>
          <w:rFonts w:ascii="Times New Roman"/>
          <w:b w:val="false"/>
          <w:i w:val="false"/>
          <w:color w:val="000000"/>
          <w:sz w:val="28"/>
        </w:rPr>
        <w:t>
      количество жиропота;</w:t>
      </w:r>
    </w:p>
    <w:bookmarkEnd w:id="272"/>
    <w:bookmarkStart w:name="z337" w:id="273"/>
    <w:p>
      <w:pPr>
        <w:spacing w:after="0"/>
        <w:ind w:left="0"/>
        <w:jc w:val="both"/>
      </w:pPr>
      <w:r>
        <w:rPr>
          <w:rFonts w:ascii="Times New Roman"/>
          <w:b w:val="false"/>
          <w:i w:val="false"/>
          <w:color w:val="000000"/>
          <w:sz w:val="28"/>
        </w:rPr>
        <w:t>
      цвет жиропота;</w:t>
      </w:r>
    </w:p>
    <w:bookmarkEnd w:id="273"/>
    <w:bookmarkStart w:name="z338" w:id="274"/>
    <w:p>
      <w:pPr>
        <w:spacing w:after="0"/>
        <w:ind w:left="0"/>
        <w:jc w:val="both"/>
      </w:pPr>
      <w:r>
        <w:rPr>
          <w:rFonts w:ascii="Times New Roman"/>
          <w:b w:val="false"/>
          <w:i w:val="false"/>
          <w:color w:val="000000"/>
          <w:sz w:val="28"/>
        </w:rPr>
        <w:t>
      оброслость спины, брюха и морды;</w:t>
      </w:r>
    </w:p>
    <w:bookmarkEnd w:id="274"/>
    <w:bookmarkStart w:name="z339" w:id="275"/>
    <w:p>
      <w:pPr>
        <w:spacing w:after="0"/>
        <w:ind w:left="0"/>
        <w:jc w:val="both"/>
      </w:pPr>
      <w:r>
        <w:rPr>
          <w:rFonts w:ascii="Times New Roman"/>
          <w:b w:val="false"/>
          <w:i w:val="false"/>
          <w:color w:val="000000"/>
          <w:sz w:val="28"/>
        </w:rPr>
        <w:t>
      конституция и крепость костяка;</w:t>
      </w:r>
    </w:p>
    <w:bookmarkEnd w:id="275"/>
    <w:bookmarkStart w:name="z340" w:id="276"/>
    <w:p>
      <w:pPr>
        <w:spacing w:after="0"/>
        <w:ind w:left="0"/>
        <w:jc w:val="both"/>
      </w:pPr>
      <w:r>
        <w:rPr>
          <w:rFonts w:ascii="Times New Roman"/>
          <w:b w:val="false"/>
          <w:i w:val="false"/>
          <w:color w:val="000000"/>
          <w:sz w:val="28"/>
        </w:rPr>
        <w:t>
      экстерьер;</w:t>
      </w:r>
    </w:p>
    <w:bookmarkEnd w:id="276"/>
    <w:bookmarkStart w:name="z341" w:id="277"/>
    <w:p>
      <w:pPr>
        <w:spacing w:after="0"/>
        <w:ind w:left="0"/>
        <w:jc w:val="both"/>
      </w:pPr>
      <w:r>
        <w:rPr>
          <w:rFonts w:ascii="Times New Roman"/>
          <w:b w:val="false"/>
          <w:i w:val="false"/>
          <w:color w:val="000000"/>
          <w:sz w:val="28"/>
        </w:rPr>
        <w:t>
      живая масса;</w:t>
      </w:r>
    </w:p>
    <w:bookmarkEnd w:id="277"/>
    <w:bookmarkStart w:name="z342" w:id="278"/>
    <w:p>
      <w:pPr>
        <w:spacing w:after="0"/>
        <w:ind w:left="0"/>
        <w:jc w:val="both"/>
      </w:pPr>
      <w:r>
        <w:rPr>
          <w:rFonts w:ascii="Times New Roman"/>
          <w:b w:val="false"/>
          <w:i w:val="false"/>
          <w:color w:val="000000"/>
          <w:sz w:val="28"/>
        </w:rPr>
        <w:t>
      настриг шерсти.</w:t>
      </w:r>
    </w:p>
    <w:bookmarkEnd w:id="278"/>
    <w:bookmarkStart w:name="z343" w:id="279"/>
    <w:p>
      <w:pPr>
        <w:spacing w:after="0"/>
        <w:ind w:left="0"/>
        <w:jc w:val="both"/>
      </w:pPr>
      <w:r>
        <w:rPr>
          <w:rFonts w:ascii="Times New Roman"/>
          <w:b w:val="false"/>
          <w:i w:val="false"/>
          <w:color w:val="000000"/>
          <w:sz w:val="28"/>
        </w:rPr>
        <w:t>
      15. Класс животного, устанавливается по совокупности конституционально-продуктивных качеств, индивидуальных свойств и степени соответствия стандарту породы.</w:t>
      </w:r>
    </w:p>
    <w:bookmarkEnd w:id="279"/>
    <w:bookmarkStart w:name="z344" w:id="280"/>
    <w:p>
      <w:pPr>
        <w:spacing w:after="0"/>
        <w:ind w:left="0"/>
        <w:jc w:val="both"/>
      </w:pPr>
      <w:r>
        <w:rPr>
          <w:rFonts w:ascii="Times New Roman"/>
          <w:b w:val="false"/>
          <w:i w:val="false"/>
          <w:color w:val="000000"/>
          <w:sz w:val="28"/>
        </w:rPr>
        <w:t>
      16. При проведении бонитировки тонкорунных пород овец применяются:</w:t>
      </w:r>
    </w:p>
    <w:bookmarkEnd w:id="280"/>
    <w:bookmarkStart w:name="z345" w:id="281"/>
    <w:p>
      <w:pPr>
        <w:spacing w:after="0"/>
        <w:ind w:left="0"/>
        <w:jc w:val="both"/>
      </w:pPr>
      <w:r>
        <w:rPr>
          <w:rFonts w:ascii="Times New Roman"/>
          <w:b w:val="false"/>
          <w:i w:val="false"/>
          <w:color w:val="000000"/>
          <w:sz w:val="28"/>
        </w:rPr>
        <w:t>
      1) для записи индивидуальной бонитировки овец в племенных документах бонитировочный ключ тонкорунных пород овец согласно приложению 1 к настоящей Инструкции;</w:t>
      </w:r>
    </w:p>
    <w:bookmarkEnd w:id="281"/>
    <w:bookmarkStart w:name="z346" w:id="282"/>
    <w:p>
      <w:pPr>
        <w:spacing w:after="0"/>
        <w:ind w:left="0"/>
        <w:jc w:val="both"/>
      </w:pPr>
      <w:r>
        <w:rPr>
          <w:rFonts w:ascii="Times New Roman"/>
          <w:b w:val="false"/>
          <w:i w:val="false"/>
          <w:color w:val="000000"/>
          <w:sz w:val="28"/>
        </w:rPr>
        <w:t>
      2) условные обозначения и шифры основных селекционируемых признаков тонкорунных пород овец согласно приложению 2 к настоящей Инструкции;</w:t>
      </w:r>
    </w:p>
    <w:bookmarkEnd w:id="282"/>
    <w:bookmarkStart w:name="z347" w:id="283"/>
    <w:p>
      <w:pPr>
        <w:spacing w:after="0"/>
        <w:ind w:left="0"/>
        <w:jc w:val="both"/>
      </w:pPr>
      <w:r>
        <w:rPr>
          <w:rFonts w:ascii="Times New Roman"/>
          <w:b w:val="false"/>
          <w:i w:val="false"/>
          <w:color w:val="000000"/>
          <w:sz w:val="28"/>
        </w:rPr>
        <w:t>
      3) класс тонины шерстных волокон тонкорунных пород овец в микрометрах согласно приложению 3 к настоящей Инструкции.</w:t>
      </w:r>
    </w:p>
    <w:bookmarkEnd w:id="283"/>
    <w:bookmarkStart w:name="z348" w:id="284"/>
    <w:p>
      <w:pPr>
        <w:spacing w:after="0"/>
        <w:ind w:left="0"/>
        <w:jc w:val="both"/>
      </w:pPr>
      <w:r>
        <w:rPr>
          <w:rFonts w:ascii="Times New Roman"/>
          <w:b w:val="false"/>
          <w:i w:val="false"/>
          <w:color w:val="000000"/>
          <w:sz w:val="28"/>
        </w:rPr>
        <w:t>
      17. Класс животных определяют на основе комплексной оценки величины, развития, конституции, костяка, типа и экстерьера животного, выраженности мясных форм, живой массы, настрига и качества шерсти, складчатость кожи.</w:t>
      </w:r>
    </w:p>
    <w:bookmarkEnd w:id="284"/>
    <w:bookmarkStart w:name="z349" w:id="285"/>
    <w:p>
      <w:pPr>
        <w:spacing w:after="0"/>
        <w:ind w:left="0"/>
        <w:jc w:val="both"/>
      </w:pPr>
      <w:r>
        <w:rPr>
          <w:rFonts w:ascii="Times New Roman"/>
          <w:b w:val="false"/>
          <w:i w:val="false"/>
          <w:color w:val="000000"/>
          <w:sz w:val="28"/>
        </w:rPr>
        <w:t>
      18. В зависимости от выраженности породного типа, конституциональных особенностей, развития, телосложения и уровня продуктивности при бонитировке тонкорунных овец делят на классы:</w:t>
      </w:r>
    </w:p>
    <w:bookmarkEnd w:id="285"/>
    <w:bookmarkStart w:name="z350" w:id="286"/>
    <w:p>
      <w:pPr>
        <w:spacing w:after="0"/>
        <w:ind w:left="0"/>
        <w:jc w:val="both"/>
      </w:pPr>
      <w:r>
        <w:rPr>
          <w:rFonts w:ascii="Times New Roman"/>
          <w:b w:val="false"/>
          <w:i w:val="false"/>
          <w:color w:val="000000"/>
          <w:sz w:val="28"/>
        </w:rPr>
        <w:t>
      элита;</w:t>
      </w:r>
    </w:p>
    <w:bookmarkEnd w:id="286"/>
    <w:bookmarkStart w:name="z351" w:id="287"/>
    <w:p>
      <w:pPr>
        <w:spacing w:after="0"/>
        <w:ind w:left="0"/>
        <w:jc w:val="both"/>
      </w:pPr>
      <w:r>
        <w:rPr>
          <w:rFonts w:ascii="Times New Roman"/>
          <w:b w:val="false"/>
          <w:i w:val="false"/>
          <w:color w:val="000000"/>
          <w:sz w:val="28"/>
        </w:rPr>
        <w:t>
      первый;</w:t>
      </w:r>
    </w:p>
    <w:bookmarkEnd w:id="287"/>
    <w:bookmarkStart w:name="z352" w:id="288"/>
    <w:p>
      <w:pPr>
        <w:spacing w:after="0"/>
        <w:ind w:left="0"/>
        <w:jc w:val="both"/>
      </w:pPr>
      <w:r>
        <w:rPr>
          <w:rFonts w:ascii="Times New Roman"/>
          <w:b w:val="false"/>
          <w:i w:val="false"/>
          <w:color w:val="000000"/>
          <w:sz w:val="28"/>
        </w:rPr>
        <w:t>
      второй.</w:t>
      </w:r>
    </w:p>
    <w:bookmarkEnd w:id="288"/>
    <w:bookmarkStart w:name="z353" w:id="289"/>
    <w:p>
      <w:pPr>
        <w:spacing w:after="0"/>
        <w:ind w:left="0"/>
        <w:jc w:val="both"/>
      </w:pPr>
      <w:r>
        <w:rPr>
          <w:rFonts w:ascii="Times New Roman"/>
          <w:b w:val="false"/>
          <w:i w:val="false"/>
          <w:color w:val="000000"/>
          <w:sz w:val="28"/>
        </w:rPr>
        <w:t>
      19. Тонкорунные овцы, не указанные в пункте 16 настоящей Инструкции, подлежат выбраковке.</w:t>
      </w:r>
    </w:p>
    <w:bookmarkEnd w:id="289"/>
    <w:bookmarkStart w:name="z354" w:id="290"/>
    <w:p>
      <w:pPr>
        <w:spacing w:after="0"/>
        <w:ind w:left="0"/>
        <w:jc w:val="both"/>
      </w:pPr>
      <w:r>
        <w:rPr>
          <w:rFonts w:ascii="Times New Roman"/>
          <w:b w:val="false"/>
          <w:i w:val="false"/>
          <w:color w:val="000000"/>
          <w:sz w:val="28"/>
        </w:rPr>
        <w:t>
      20. Овцы тонкорунных пород и их помеси, индивидуально или классно пробонитированные и отнесенные к классам, отмечаются выщипами на правом ухе в следующем порядке:</w:t>
      </w:r>
    </w:p>
    <w:bookmarkEnd w:id="290"/>
    <w:bookmarkStart w:name="z355" w:id="291"/>
    <w:p>
      <w:pPr>
        <w:spacing w:after="0"/>
        <w:ind w:left="0"/>
        <w:jc w:val="both"/>
      </w:pPr>
      <w:r>
        <w:rPr>
          <w:rFonts w:ascii="Times New Roman"/>
          <w:b w:val="false"/>
          <w:i w:val="false"/>
          <w:color w:val="000000"/>
          <w:sz w:val="28"/>
        </w:rPr>
        <w:t>
      элита – один выщип "стрелка" на конце правого уха;</w:t>
      </w:r>
    </w:p>
    <w:bookmarkEnd w:id="291"/>
    <w:bookmarkStart w:name="z356" w:id="292"/>
    <w:p>
      <w:pPr>
        <w:spacing w:after="0"/>
        <w:ind w:left="0"/>
        <w:jc w:val="both"/>
      </w:pPr>
      <w:r>
        <w:rPr>
          <w:rFonts w:ascii="Times New Roman"/>
          <w:b w:val="false"/>
          <w:i w:val="false"/>
          <w:color w:val="000000"/>
          <w:sz w:val="28"/>
        </w:rPr>
        <w:t>
      I класс – один выщип на нижнем крае правого уха;</w:t>
      </w:r>
    </w:p>
    <w:bookmarkEnd w:id="292"/>
    <w:bookmarkStart w:name="z357" w:id="293"/>
    <w:p>
      <w:pPr>
        <w:spacing w:after="0"/>
        <w:ind w:left="0"/>
        <w:jc w:val="both"/>
      </w:pPr>
      <w:r>
        <w:rPr>
          <w:rFonts w:ascii="Times New Roman"/>
          <w:b w:val="false"/>
          <w:i w:val="false"/>
          <w:color w:val="000000"/>
          <w:sz w:val="28"/>
        </w:rPr>
        <w:t>
      II класс – два выщипа на нижнем крае правого уха.</w:t>
      </w:r>
    </w:p>
    <w:bookmarkEnd w:id="293"/>
    <w:bookmarkStart w:name="z358" w:id="294"/>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294"/>
    <w:bookmarkStart w:name="z359" w:id="295"/>
    <w:p>
      <w:pPr>
        <w:spacing w:after="0"/>
        <w:ind w:left="0"/>
        <w:jc w:val="left"/>
      </w:pPr>
      <w:r>
        <w:rPr>
          <w:rFonts w:ascii="Times New Roman"/>
          <w:b/>
          <w:i w:val="false"/>
          <w:color w:val="000000"/>
        </w:rPr>
        <w:t xml:space="preserve"> Параграф 2. Ведение племенного учета</w:t>
      </w:r>
    </w:p>
    <w:bookmarkEnd w:id="295"/>
    <w:bookmarkStart w:name="z360" w:id="296"/>
    <w:p>
      <w:pPr>
        <w:spacing w:after="0"/>
        <w:ind w:left="0"/>
        <w:jc w:val="both"/>
      </w:pPr>
      <w:r>
        <w:rPr>
          <w:rFonts w:ascii="Times New Roman"/>
          <w:b w:val="false"/>
          <w:i w:val="false"/>
          <w:color w:val="000000"/>
          <w:sz w:val="28"/>
        </w:rPr>
        <w:t xml:space="preserve">
      21.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362" w:id="297"/>
    <w:p>
      <w:pPr>
        <w:spacing w:after="0"/>
        <w:ind w:left="0"/>
        <w:jc w:val="left"/>
      </w:pPr>
      <w:r>
        <w:rPr>
          <w:rFonts w:ascii="Times New Roman"/>
          <w:b/>
          <w:i w:val="false"/>
          <w:color w:val="000000"/>
        </w:rPr>
        <w:t xml:space="preserve"> Бонитировочный ключ тонкорунных пород овец</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тонкорунных овец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Мясо-шерстные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архаромеринос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тонкорунная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Шерстно-мясные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364" w:id="298"/>
    <w:p>
      <w:pPr>
        <w:spacing w:after="0"/>
        <w:ind w:left="0"/>
        <w:jc w:val="left"/>
      </w:pPr>
      <w:r>
        <w:rPr>
          <w:rFonts w:ascii="Times New Roman"/>
          <w:b/>
          <w:i w:val="false"/>
          <w:color w:val="000000"/>
        </w:rPr>
        <w:t xml:space="preserve"> Условные обозначения и шифры основных селекционируемых признаков тонкорунных пород овец</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признак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его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выраженности признака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недостаточным запасом кожи, бесскладчатые при невысокой шерстной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повышенной складчатостью на шее и туловище, уклоняющиеся к шерстному типу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отвечающие стандарту породы по выраженности шерстной и мясной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отвечающая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шерсти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(далее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брюхе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Тонина шерстных волокон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бочке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(далее –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1мкм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Уравненность шерсти по руну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неуравненная, разница в тонине волокон бочка и ляжки свыше 2 качества или 4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нее четко выражены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жиропота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и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оценке предпочтение дается животным с хорошей оброслостью спины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крепость костяка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 от маток в 4-4,5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 оригинале) вся масса остриженной шерсти годового роста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 процент % (далее – %) выхода чистой шерсти от немытой устанавливается при промывке образца, грязной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 устанавливается расчетным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до стрижки: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366" w:id="299"/>
    <w:p>
      <w:pPr>
        <w:spacing w:after="0"/>
        <w:ind w:left="0"/>
        <w:jc w:val="left"/>
      </w:pPr>
      <w:r>
        <w:rPr>
          <w:rFonts w:ascii="Times New Roman"/>
          <w:b/>
          <w:i w:val="false"/>
          <w:color w:val="000000"/>
        </w:rPr>
        <w:t xml:space="preserve"> Класс тонины шерстных волокон тонкорунных пород овец в микрометрах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шерстных волокон в микрометрах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класса тонины шерсти в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369" w:id="300"/>
    <w:p>
      <w:pPr>
        <w:spacing w:after="0"/>
        <w:ind w:left="0"/>
        <w:jc w:val="left"/>
      </w:pPr>
      <w:r>
        <w:rPr>
          <w:rFonts w:ascii="Times New Roman"/>
          <w:b/>
          <w:i w:val="false"/>
          <w:color w:val="000000"/>
        </w:rPr>
        <w:t xml:space="preserve"> Инструкция по бонитировке полутонкорунных пород овец</w:t>
      </w:r>
    </w:p>
    <w:bookmarkEnd w:id="300"/>
    <w:bookmarkStart w:name="z370" w:id="301"/>
    <w:p>
      <w:pPr>
        <w:spacing w:after="0"/>
        <w:ind w:left="0"/>
        <w:jc w:val="left"/>
      </w:pPr>
      <w:r>
        <w:rPr>
          <w:rFonts w:ascii="Times New Roman"/>
          <w:b/>
          <w:i w:val="false"/>
          <w:color w:val="000000"/>
        </w:rPr>
        <w:t xml:space="preserve"> Глава 1. Общие положения</w:t>
      </w:r>
    </w:p>
    <w:bookmarkEnd w:id="301"/>
    <w:bookmarkStart w:name="z371" w:id="302"/>
    <w:p>
      <w:pPr>
        <w:spacing w:after="0"/>
        <w:ind w:left="0"/>
        <w:jc w:val="both"/>
      </w:pPr>
      <w:r>
        <w:rPr>
          <w:rFonts w:ascii="Times New Roman"/>
          <w:b w:val="false"/>
          <w:i w:val="false"/>
          <w:color w:val="000000"/>
          <w:sz w:val="28"/>
        </w:rPr>
        <w:t xml:space="preserve">
      1. Настоящая Инструкция по бонитировке полутонкорунных пород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определяет порядок проведения бонитировки полутонкорунных пород овец.</w:t>
      </w:r>
    </w:p>
    <w:bookmarkEnd w:id="302"/>
    <w:bookmarkStart w:name="z372" w:id="303"/>
    <w:p>
      <w:pPr>
        <w:spacing w:after="0"/>
        <w:ind w:left="0"/>
        <w:jc w:val="both"/>
      </w:pPr>
      <w:r>
        <w:rPr>
          <w:rFonts w:ascii="Times New Roman"/>
          <w:b w:val="false"/>
          <w:i w:val="false"/>
          <w:color w:val="000000"/>
          <w:sz w:val="28"/>
        </w:rPr>
        <w:t>
      2. Бонитировка полутонкорунных пород овец проводится бонитерами (классификаторами).</w:t>
      </w:r>
    </w:p>
    <w:bookmarkEnd w:id="303"/>
    <w:bookmarkStart w:name="z373" w:id="304"/>
    <w:p>
      <w:pPr>
        <w:spacing w:after="0"/>
        <w:ind w:left="0"/>
        <w:jc w:val="left"/>
      </w:pPr>
      <w:r>
        <w:rPr>
          <w:rFonts w:ascii="Times New Roman"/>
          <w:b/>
          <w:i w:val="false"/>
          <w:color w:val="000000"/>
        </w:rPr>
        <w:t xml:space="preserve"> Глава 2. Порядок проведения бонитировки полутонкорунных пород овец</w:t>
      </w:r>
    </w:p>
    <w:bookmarkEnd w:id="304"/>
    <w:bookmarkStart w:name="z374" w:id="305"/>
    <w:p>
      <w:pPr>
        <w:spacing w:after="0"/>
        <w:ind w:left="0"/>
        <w:jc w:val="both"/>
      </w:pPr>
      <w:r>
        <w:rPr>
          <w:rFonts w:ascii="Times New Roman"/>
          <w:b w:val="false"/>
          <w:i w:val="false"/>
          <w:color w:val="000000"/>
          <w:sz w:val="28"/>
        </w:rPr>
        <w:t>
      3. Полутонкорунные овцы разделяются на чистопородных овец и помесей.</w:t>
      </w:r>
    </w:p>
    <w:bookmarkEnd w:id="305"/>
    <w:bookmarkStart w:name="z375" w:id="306"/>
    <w:p>
      <w:pPr>
        <w:spacing w:after="0"/>
        <w:ind w:left="0"/>
        <w:jc w:val="both"/>
      </w:pPr>
      <w:r>
        <w:rPr>
          <w:rFonts w:ascii="Times New Roman"/>
          <w:b w:val="false"/>
          <w:i w:val="false"/>
          <w:color w:val="000000"/>
          <w:sz w:val="28"/>
        </w:rPr>
        <w:t>
      4. К чистопородным овцам относятся:</w:t>
      </w:r>
    </w:p>
    <w:bookmarkEnd w:id="306"/>
    <w:bookmarkStart w:name="z376" w:id="307"/>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307"/>
    <w:bookmarkStart w:name="z377" w:id="308"/>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308"/>
    <w:bookmarkStart w:name="z378" w:id="309"/>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309"/>
    <w:bookmarkStart w:name="z379" w:id="310"/>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310"/>
    <w:bookmarkStart w:name="z380" w:id="311"/>
    <w:p>
      <w:pPr>
        <w:spacing w:after="0"/>
        <w:ind w:left="0"/>
        <w:jc w:val="both"/>
      </w:pPr>
      <w:r>
        <w:rPr>
          <w:rFonts w:ascii="Times New Roman"/>
          <w:b w:val="false"/>
          <w:i w:val="false"/>
          <w:color w:val="000000"/>
          <w:sz w:val="28"/>
        </w:rPr>
        <w:t>
      5. Овцы, не указанные в пункте 4 настоящей Инструкции относятся к помесям.</w:t>
      </w:r>
    </w:p>
    <w:bookmarkEnd w:id="311"/>
    <w:bookmarkStart w:name="z381" w:id="312"/>
    <w:p>
      <w:pPr>
        <w:spacing w:after="0"/>
        <w:ind w:left="0"/>
        <w:jc w:val="both"/>
      </w:pPr>
      <w:r>
        <w:rPr>
          <w:rFonts w:ascii="Times New Roman"/>
          <w:b w:val="false"/>
          <w:i w:val="false"/>
          <w:color w:val="000000"/>
          <w:sz w:val="28"/>
        </w:rPr>
        <w:t>
      6. Полутонкорунные породы овец делятся по направлению продуктивности на: шерстно-мясных, мясо-шерстных длинношерстных и мясо-шерстных короткошерстных.</w:t>
      </w:r>
    </w:p>
    <w:bookmarkEnd w:id="312"/>
    <w:bookmarkStart w:name="z382" w:id="313"/>
    <w:p>
      <w:pPr>
        <w:spacing w:after="0"/>
        <w:ind w:left="0"/>
        <w:jc w:val="both"/>
      </w:pPr>
      <w:r>
        <w:rPr>
          <w:rFonts w:ascii="Times New Roman"/>
          <w:b w:val="false"/>
          <w:i w:val="false"/>
          <w:color w:val="000000"/>
          <w:sz w:val="28"/>
        </w:rPr>
        <w:t>
      К шерстно-мясным породам относится цигайская порода.</w:t>
      </w:r>
    </w:p>
    <w:bookmarkEnd w:id="313"/>
    <w:bookmarkStart w:name="z383" w:id="314"/>
    <w:p>
      <w:pPr>
        <w:spacing w:after="0"/>
        <w:ind w:left="0"/>
        <w:jc w:val="both"/>
      </w:pPr>
      <w:r>
        <w:rPr>
          <w:rFonts w:ascii="Times New Roman"/>
          <w:b w:val="false"/>
          <w:i w:val="false"/>
          <w:color w:val="000000"/>
          <w:sz w:val="28"/>
        </w:rPr>
        <w:t>
      К мясо-шерстным длинношерстным породам относятся: казахская мясо-шерстная, казахская полутонкорунная с кроссбредной шерстью, акжаикская мясо-шерстная, дегересская мясо-шерстная курдючная с полутонкорунной шерстью.</w:t>
      </w:r>
    </w:p>
    <w:bookmarkEnd w:id="314"/>
    <w:bookmarkStart w:name="z384" w:id="315"/>
    <w:p>
      <w:pPr>
        <w:spacing w:after="0"/>
        <w:ind w:left="0"/>
        <w:jc w:val="both"/>
      </w:pPr>
      <w:r>
        <w:rPr>
          <w:rFonts w:ascii="Times New Roman"/>
          <w:b w:val="false"/>
          <w:i w:val="false"/>
          <w:color w:val="000000"/>
          <w:sz w:val="28"/>
        </w:rPr>
        <w:t>
      К мясо-шерстным короткошерстным породам относятся: казахская мясная скороспелая полутонкорунная, гемпшир, шароле, суффолк, тексель, австралийская белая.</w:t>
      </w:r>
    </w:p>
    <w:bookmarkEnd w:id="315"/>
    <w:bookmarkStart w:name="z385" w:id="316"/>
    <w:p>
      <w:pPr>
        <w:spacing w:after="0"/>
        <w:ind w:left="0"/>
        <w:jc w:val="both"/>
      </w:pPr>
      <w:r>
        <w:rPr>
          <w:rFonts w:ascii="Times New Roman"/>
          <w:b w:val="false"/>
          <w:i w:val="false"/>
          <w:color w:val="000000"/>
          <w:sz w:val="28"/>
        </w:rPr>
        <w:t>
      7. Полутонкорунные овцы подлежат индивидуальной или классной бонитировке.</w:t>
      </w:r>
    </w:p>
    <w:bookmarkEnd w:id="316"/>
    <w:bookmarkStart w:name="z386" w:id="317"/>
    <w:p>
      <w:pPr>
        <w:spacing w:after="0"/>
        <w:ind w:left="0"/>
        <w:jc w:val="both"/>
      </w:pPr>
      <w:r>
        <w:rPr>
          <w:rFonts w:ascii="Times New Roman"/>
          <w:b w:val="false"/>
          <w:i w:val="false"/>
          <w:color w:val="000000"/>
          <w:sz w:val="28"/>
        </w:rPr>
        <w:t>
      Индивидуальная бонитировка подразделяется на полную и сокращенную индивидуальную бонитировку.</w:t>
      </w:r>
    </w:p>
    <w:bookmarkEnd w:id="317"/>
    <w:bookmarkStart w:name="z387" w:id="318"/>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бараны ремонтные, матки и переярки селекционной группы,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318"/>
    <w:bookmarkStart w:name="z388" w:id="319"/>
    <w:p>
      <w:pPr>
        <w:spacing w:after="0"/>
        <w:ind w:left="0"/>
        <w:jc w:val="both"/>
      </w:pPr>
      <w:r>
        <w:rPr>
          <w:rFonts w:ascii="Times New Roman"/>
          <w:b w:val="false"/>
          <w:i w:val="false"/>
          <w:color w:val="000000"/>
          <w:sz w:val="28"/>
        </w:rPr>
        <w:t>
      Сокращенной индивидуальной бонитировке подлежит приплод, полученный от маток селекционного ядра.</w:t>
      </w:r>
    </w:p>
    <w:bookmarkEnd w:id="319"/>
    <w:bookmarkStart w:name="z389" w:id="320"/>
    <w:p>
      <w:pPr>
        <w:spacing w:after="0"/>
        <w:ind w:left="0"/>
        <w:jc w:val="both"/>
      </w:pPr>
      <w:r>
        <w:rPr>
          <w:rFonts w:ascii="Times New Roman"/>
          <w:b w:val="false"/>
          <w:i w:val="false"/>
          <w:color w:val="000000"/>
          <w:sz w:val="28"/>
        </w:rPr>
        <w:t>
      При сокращенной индивидуальной бонитировке класс животного по 5 балльной шкале устанавливается на основании общей оценки животного по типу животного, густоте, длине, извитости шерсти, тонине шерстных волокон, уравненности шерсти, живой массе, общей оценке.</w:t>
      </w:r>
    </w:p>
    <w:bookmarkEnd w:id="320"/>
    <w:bookmarkStart w:name="z390" w:id="321"/>
    <w:p>
      <w:pPr>
        <w:spacing w:after="0"/>
        <w:ind w:left="0"/>
        <w:jc w:val="both"/>
      </w:pPr>
      <w:r>
        <w:rPr>
          <w:rFonts w:ascii="Times New Roman"/>
          <w:b w:val="false"/>
          <w:i w:val="false"/>
          <w:color w:val="000000"/>
          <w:sz w:val="28"/>
        </w:rPr>
        <w:t>
      8. Классной бонитировке подлежат все ярки, полученные от не племенных животных, предназначенных для ремонта собственного стада. Оцениваются на основе всех признаков (без записи в журнал) с установлением класса животного.</w:t>
      </w:r>
    </w:p>
    <w:bookmarkEnd w:id="321"/>
    <w:bookmarkStart w:name="z391" w:id="322"/>
    <w:p>
      <w:pPr>
        <w:spacing w:after="0"/>
        <w:ind w:left="0"/>
        <w:jc w:val="both"/>
      </w:pPr>
      <w:r>
        <w:rPr>
          <w:rFonts w:ascii="Times New Roman"/>
          <w:b w:val="false"/>
          <w:i w:val="false"/>
          <w:color w:val="000000"/>
          <w:sz w:val="28"/>
        </w:rPr>
        <w:t>
      9. Бонитировка полутонкорунных овец проводится весной перед стрижкой с учетом живой массы, качества и общего настрига весенней и осенней шерсти.</w:t>
      </w:r>
    </w:p>
    <w:bookmarkEnd w:id="322"/>
    <w:bookmarkStart w:name="z392" w:id="323"/>
    <w:p>
      <w:pPr>
        <w:spacing w:after="0"/>
        <w:ind w:left="0"/>
        <w:jc w:val="both"/>
      </w:pPr>
      <w:r>
        <w:rPr>
          <w:rFonts w:ascii="Times New Roman"/>
          <w:b w:val="false"/>
          <w:i w:val="false"/>
          <w:color w:val="000000"/>
          <w:sz w:val="28"/>
        </w:rPr>
        <w:t>
      10. Баранчики и ярочки в возрасте 4-5 месяцев подлежат предварительной сокращенной индивидуальной бонитировке и оценивается по 5 балльной шкале.</w:t>
      </w:r>
    </w:p>
    <w:bookmarkEnd w:id="323"/>
    <w:bookmarkStart w:name="z393" w:id="324"/>
    <w:p>
      <w:pPr>
        <w:spacing w:after="0"/>
        <w:ind w:left="0"/>
        <w:jc w:val="both"/>
      </w:pPr>
      <w:r>
        <w:rPr>
          <w:rFonts w:ascii="Times New Roman"/>
          <w:b w:val="false"/>
          <w:i w:val="false"/>
          <w:color w:val="000000"/>
          <w:sz w:val="28"/>
        </w:rPr>
        <w:t>
      11. Баранчики, оставленные на племя, в возрасте двенадцати месяцев подвергаются полной индивидуальной бонитировке по основным хозяйственно-полезным признакам.</w:t>
      </w:r>
    </w:p>
    <w:bookmarkEnd w:id="324"/>
    <w:bookmarkStart w:name="z394" w:id="325"/>
    <w:p>
      <w:pPr>
        <w:spacing w:after="0"/>
        <w:ind w:left="0"/>
        <w:jc w:val="both"/>
      </w:pPr>
      <w:r>
        <w:rPr>
          <w:rFonts w:ascii="Times New Roman"/>
          <w:b w:val="false"/>
          <w:i w:val="false"/>
          <w:color w:val="000000"/>
          <w:sz w:val="28"/>
        </w:rPr>
        <w:t>
      12. В племенных стадах ежегодно проводятся классная и индивидуальная бонитировки всех ярок в 12-месячном возрасте.</w:t>
      </w:r>
    </w:p>
    <w:bookmarkEnd w:id="325"/>
    <w:bookmarkStart w:name="z395" w:id="326"/>
    <w:p>
      <w:pPr>
        <w:spacing w:after="0"/>
        <w:ind w:left="0"/>
        <w:jc w:val="both"/>
      </w:pPr>
      <w:r>
        <w:rPr>
          <w:rFonts w:ascii="Times New Roman"/>
          <w:b w:val="false"/>
          <w:i w:val="false"/>
          <w:color w:val="000000"/>
          <w:sz w:val="28"/>
        </w:rPr>
        <w:t>
      13.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326"/>
    <w:bookmarkStart w:name="z396" w:id="327"/>
    <w:p>
      <w:pPr>
        <w:spacing w:after="0"/>
        <w:ind w:left="0"/>
        <w:jc w:val="both"/>
      </w:pPr>
      <w:r>
        <w:rPr>
          <w:rFonts w:ascii="Times New Roman"/>
          <w:b w:val="false"/>
          <w:i w:val="false"/>
          <w:color w:val="000000"/>
          <w:sz w:val="28"/>
        </w:rPr>
        <w:t>
      14. Бонитировке подлежат следующие селекционные признаки:</w:t>
      </w:r>
    </w:p>
    <w:bookmarkEnd w:id="327"/>
    <w:bookmarkStart w:name="z397" w:id="328"/>
    <w:p>
      <w:pPr>
        <w:spacing w:after="0"/>
        <w:ind w:left="0"/>
        <w:jc w:val="both"/>
      </w:pPr>
      <w:r>
        <w:rPr>
          <w:rFonts w:ascii="Times New Roman"/>
          <w:b w:val="false"/>
          <w:i w:val="false"/>
          <w:color w:val="000000"/>
          <w:sz w:val="28"/>
        </w:rPr>
        <w:t>
      тип животного и складчатость кожи;</w:t>
      </w:r>
    </w:p>
    <w:bookmarkEnd w:id="328"/>
    <w:bookmarkStart w:name="z398" w:id="329"/>
    <w:p>
      <w:pPr>
        <w:spacing w:after="0"/>
        <w:ind w:left="0"/>
        <w:jc w:val="both"/>
      </w:pPr>
      <w:r>
        <w:rPr>
          <w:rFonts w:ascii="Times New Roman"/>
          <w:b w:val="false"/>
          <w:i w:val="false"/>
          <w:color w:val="000000"/>
          <w:sz w:val="28"/>
        </w:rPr>
        <w:t>
      густота шерсти;</w:t>
      </w:r>
    </w:p>
    <w:bookmarkEnd w:id="329"/>
    <w:bookmarkStart w:name="z399" w:id="330"/>
    <w:p>
      <w:pPr>
        <w:spacing w:after="0"/>
        <w:ind w:left="0"/>
        <w:jc w:val="both"/>
      </w:pPr>
      <w:r>
        <w:rPr>
          <w:rFonts w:ascii="Times New Roman"/>
          <w:b w:val="false"/>
          <w:i w:val="false"/>
          <w:color w:val="000000"/>
          <w:sz w:val="28"/>
        </w:rPr>
        <w:t>
      длина шерсти на бочке (у основных и ремонтных баранов: на ляжке, на спине и на брюхе);</w:t>
      </w:r>
    </w:p>
    <w:bookmarkEnd w:id="330"/>
    <w:bookmarkStart w:name="z400" w:id="331"/>
    <w:p>
      <w:pPr>
        <w:spacing w:after="0"/>
        <w:ind w:left="0"/>
        <w:jc w:val="both"/>
      </w:pPr>
      <w:r>
        <w:rPr>
          <w:rFonts w:ascii="Times New Roman"/>
          <w:b w:val="false"/>
          <w:i w:val="false"/>
          <w:color w:val="000000"/>
          <w:sz w:val="28"/>
        </w:rPr>
        <w:t>
      тонина шерстных волокон в микрометрах или в качествах;</w:t>
      </w:r>
    </w:p>
    <w:bookmarkEnd w:id="331"/>
    <w:bookmarkStart w:name="z401" w:id="332"/>
    <w:p>
      <w:pPr>
        <w:spacing w:after="0"/>
        <w:ind w:left="0"/>
        <w:jc w:val="both"/>
      </w:pPr>
      <w:r>
        <w:rPr>
          <w:rFonts w:ascii="Times New Roman"/>
          <w:b w:val="false"/>
          <w:i w:val="false"/>
          <w:color w:val="000000"/>
          <w:sz w:val="28"/>
        </w:rPr>
        <w:t>
      уравненность шести по руну;</w:t>
      </w:r>
    </w:p>
    <w:bookmarkEnd w:id="332"/>
    <w:bookmarkStart w:name="z402" w:id="333"/>
    <w:p>
      <w:pPr>
        <w:spacing w:after="0"/>
        <w:ind w:left="0"/>
        <w:jc w:val="both"/>
      </w:pPr>
      <w:r>
        <w:rPr>
          <w:rFonts w:ascii="Times New Roman"/>
          <w:b w:val="false"/>
          <w:i w:val="false"/>
          <w:color w:val="000000"/>
          <w:sz w:val="28"/>
        </w:rPr>
        <w:t>
      извитость шерсти;</w:t>
      </w:r>
    </w:p>
    <w:bookmarkEnd w:id="333"/>
    <w:bookmarkStart w:name="z403" w:id="334"/>
    <w:p>
      <w:pPr>
        <w:spacing w:after="0"/>
        <w:ind w:left="0"/>
        <w:jc w:val="both"/>
      </w:pPr>
      <w:r>
        <w:rPr>
          <w:rFonts w:ascii="Times New Roman"/>
          <w:b w:val="false"/>
          <w:i w:val="false"/>
          <w:color w:val="000000"/>
          <w:sz w:val="28"/>
        </w:rPr>
        <w:t>
      количество и цвет жиропота;</w:t>
      </w:r>
    </w:p>
    <w:bookmarkEnd w:id="334"/>
    <w:bookmarkStart w:name="z404" w:id="335"/>
    <w:p>
      <w:pPr>
        <w:spacing w:after="0"/>
        <w:ind w:left="0"/>
        <w:jc w:val="both"/>
      </w:pPr>
      <w:r>
        <w:rPr>
          <w:rFonts w:ascii="Times New Roman"/>
          <w:b w:val="false"/>
          <w:i w:val="false"/>
          <w:color w:val="000000"/>
          <w:sz w:val="28"/>
        </w:rPr>
        <w:t>
      оброслость спины, брюха и морды;</w:t>
      </w:r>
    </w:p>
    <w:bookmarkEnd w:id="335"/>
    <w:bookmarkStart w:name="z405" w:id="336"/>
    <w:p>
      <w:pPr>
        <w:spacing w:after="0"/>
        <w:ind w:left="0"/>
        <w:jc w:val="both"/>
      </w:pPr>
      <w:r>
        <w:rPr>
          <w:rFonts w:ascii="Times New Roman"/>
          <w:b w:val="false"/>
          <w:i w:val="false"/>
          <w:color w:val="000000"/>
          <w:sz w:val="28"/>
        </w:rPr>
        <w:t>
      костяк;</w:t>
      </w:r>
    </w:p>
    <w:bookmarkEnd w:id="336"/>
    <w:bookmarkStart w:name="z406" w:id="337"/>
    <w:p>
      <w:pPr>
        <w:spacing w:after="0"/>
        <w:ind w:left="0"/>
        <w:jc w:val="both"/>
      </w:pPr>
      <w:r>
        <w:rPr>
          <w:rFonts w:ascii="Times New Roman"/>
          <w:b w:val="false"/>
          <w:i w:val="false"/>
          <w:color w:val="000000"/>
          <w:sz w:val="28"/>
        </w:rPr>
        <w:t>
      экстерьер;</w:t>
      </w:r>
    </w:p>
    <w:bookmarkEnd w:id="337"/>
    <w:bookmarkStart w:name="z407" w:id="338"/>
    <w:p>
      <w:pPr>
        <w:spacing w:after="0"/>
        <w:ind w:left="0"/>
        <w:jc w:val="both"/>
      </w:pPr>
      <w:r>
        <w:rPr>
          <w:rFonts w:ascii="Times New Roman"/>
          <w:b w:val="false"/>
          <w:i w:val="false"/>
          <w:color w:val="000000"/>
          <w:sz w:val="28"/>
        </w:rPr>
        <w:t>
      живая масса;</w:t>
      </w:r>
    </w:p>
    <w:bookmarkEnd w:id="338"/>
    <w:bookmarkStart w:name="z408" w:id="339"/>
    <w:p>
      <w:pPr>
        <w:spacing w:after="0"/>
        <w:ind w:left="0"/>
        <w:jc w:val="both"/>
      </w:pPr>
      <w:r>
        <w:rPr>
          <w:rFonts w:ascii="Times New Roman"/>
          <w:b w:val="false"/>
          <w:i w:val="false"/>
          <w:color w:val="000000"/>
          <w:sz w:val="28"/>
        </w:rPr>
        <w:t>
      настриг немытой шерсти (в оригинале);</w:t>
      </w:r>
    </w:p>
    <w:bookmarkEnd w:id="339"/>
    <w:bookmarkStart w:name="z409" w:id="340"/>
    <w:p>
      <w:pPr>
        <w:spacing w:after="0"/>
        <w:ind w:left="0"/>
        <w:jc w:val="both"/>
      </w:pPr>
      <w:r>
        <w:rPr>
          <w:rFonts w:ascii="Times New Roman"/>
          <w:b w:val="false"/>
          <w:i w:val="false"/>
          <w:color w:val="000000"/>
          <w:sz w:val="28"/>
        </w:rPr>
        <w:t>
      выход чистой шерсти;</w:t>
      </w:r>
    </w:p>
    <w:bookmarkEnd w:id="340"/>
    <w:bookmarkStart w:name="z410" w:id="341"/>
    <w:p>
      <w:pPr>
        <w:spacing w:after="0"/>
        <w:ind w:left="0"/>
        <w:jc w:val="both"/>
      </w:pPr>
      <w:r>
        <w:rPr>
          <w:rFonts w:ascii="Times New Roman"/>
          <w:b w:val="false"/>
          <w:i w:val="false"/>
          <w:color w:val="000000"/>
          <w:sz w:val="28"/>
        </w:rPr>
        <w:t>
      настриг чистой шерсти;</w:t>
      </w:r>
    </w:p>
    <w:bookmarkEnd w:id="341"/>
    <w:bookmarkStart w:name="z411" w:id="342"/>
    <w:p>
      <w:pPr>
        <w:spacing w:after="0"/>
        <w:ind w:left="0"/>
        <w:jc w:val="both"/>
      </w:pPr>
      <w:r>
        <w:rPr>
          <w:rFonts w:ascii="Times New Roman"/>
          <w:b w:val="false"/>
          <w:i w:val="false"/>
          <w:color w:val="000000"/>
          <w:sz w:val="28"/>
        </w:rPr>
        <w:t>
      величина животного;</w:t>
      </w:r>
    </w:p>
    <w:bookmarkEnd w:id="342"/>
    <w:bookmarkStart w:name="z412" w:id="343"/>
    <w:p>
      <w:pPr>
        <w:spacing w:after="0"/>
        <w:ind w:left="0"/>
        <w:jc w:val="both"/>
      </w:pPr>
      <w:r>
        <w:rPr>
          <w:rFonts w:ascii="Times New Roman"/>
          <w:b w:val="false"/>
          <w:i w:val="false"/>
          <w:color w:val="000000"/>
          <w:sz w:val="28"/>
        </w:rPr>
        <w:t>
      блеск шерсти (люстра);</w:t>
      </w:r>
    </w:p>
    <w:bookmarkEnd w:id="343"/>
    <w:bookmarkStart w:name="z413" w:id="344"/>
    <w:p>
      <w:pPr>
        <w:spacing w:after="0"/>
        <w:ind w:left="0"/>
        <w:jc w:val="both"/>
      </w:pPr>
      <w:r>
        <w:rPr>
          <w:rFonts w:ascii="Times New Roman"/>
          <w:b w:val="false"/>
          <w:i w:val="false"/>
          <w:color w:val="000000"/>
          <w:sz w:val="28"/>
        </w:rPr>
        <w:t>
      упругость шерсти (для цигайской шерсти).</w:t>
      </w:r>
    </w:p>
    <w:bookmarkEnd w:id="344"/>
    <w:bookmarkStart w:name="z414" w:id="345"/>
    <w:p>
      <w:pPr>
        <w:spacing w:after="0"/>
        <w:ind w:left="0"/>
        <w:jc w:val="both"/>
      </w:pPr>
      <w:r>
        <w:rPr>
          <w:rFonts w:ascii="Times New Roman"/>
          <w:b w:val="false"/>
          <w:i w:val="false"/>
          <w:color w:val="000000"/>
          <w:sz w:val="28"/>
        </w:rPr>
        <w:t>
      15. Класс животного, устанавливается по совокупности конституционально-продуктивных качеств, индивидуальных свойств и степени соответствия стандарту породы.</w:t>
      </w:r>
    </w:p>
    <w:bookmarkEnd w:id="345"/>
    <w:bookmarkStart w:name="z415" w:id="346"/>
    <w:p>
      <w:pPr>
        <w:spacing w:after="0"/>
        <w:ind w:left="0"/>
        <w:jc w:val="both"/>
      </w:pPr>
      <w:r>
        <w:rPr>
          <w:rFonts w:ascii="Times New Roman"/>
          <w:b w:val="false"/>
          <w:i w:val="false"/>
          <w:color w:val="000000"/>
          <w:sz w:val="28"/>
        </w:rPr>
        <w:t>
      16. При проведении бонитировки полутонкорунных пород овец применяются:</w:t>
      </w:r>
    </w:p>
    <w:bookmarkEnd w:id="346"/>
    <w:bookmarkStart w:name="z416" w:id="347"/>
    <w:p>
      <w:pPr>
        <w:spacing w:after="0"/>
        <w:ind w:left="0"/>
        <w:jc w:val="both"/>
      </w:pPr>
      <w:r>
        <w:rPr>
          <w:rFonts w:ascii="Times New Roman"/>
          <w:b w:val="false"/>
          <w:i w:val="false"/>
          <w:color w:val="000000"/>
          <w:sz w:val="28"/>
        </w:rPr>
        <w:t>
      1) бонитировочный (оценочный) ключ полутонкорунных пород овец согласно приложению 1 к настоящей Инструкции;</w:t>
      </w:r>
    </w:p>
    <w:bookmarkEnd w:id="347"/>
    <w:bookmarkStart w:name="z417" w:id="348"/>
    <w:p>
      <w:pPr>
        <w:spacing w:after="0"/>
        <w:ind w:left="0"/>
        <w:jc w:val="both"/>
      </w:pPr>
      <w:r>
        <w:rPr>
          <w:rFonts w:ascii="Times New Roman"/>
          <w:b w:val="false"/>
          <w:i w:val="false"/>
          <w:color w:val="000000"/>
          <w:sz w:val="28"/>
        </w:rPr>
        <w:t xml:space="preserve">
      2) условные обозначения и шифры основных селекционируемых признаков полутонкорунных пород овец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348"/>
    <w:bookmarkStart w:name="z418" w:id="349"/>
    <w:p>
      <w:pPr>
        <w:spacing w:after="0"/>
        <w:ind w:left="0"/>
        <w:jc w:val="both"/>
      </w:pPr>
      <w:r>
        <w:rPr>
          <w:rFonts w:ascii="Times New Roman"/>
          <w:b w:val="false"/>
          <w:i w:val="false"/>
          <w:color w:val="000000"/>
          <w:sz w:val="28"/>
        </w:rPr>
        <w:t>
      3) класс тонины шерстных волокон полутонкорунных пород овец в микрометрах приложение 3 настоящей Инструкции.</w:t>
      </w:r>
    </w:p>
    <w:bookmarkEnd w:id="349"/>
    <w:bookmarkStart w:name="z419" w:id="350"/>
    <w:p>
      <w:pPr>
        <w:spacing w:after="0"/>
        <w:ind w:left="0"/>
        <w:jc w:val="both"/>
      </w:pPr>
      <w:r>
        <w:rPr>
          <w:rFonts w:ascii="Times New Roman"/>
          <w:b w:val="false"/>
          <w:i w:val="false"/>
          <w:color w:val="000000"/>
          <w:sz w:val="28"/>
        </w:rPr>
        <w:t>
      17. Класс животных определяют на основе комплексной оценки величины, развития, конституции, костяка, типа и экстерьера животного, выраженности мясных форм, живой массы, настрига и качества шерсти, складчатости кожи.</w:t>
      </w:r>
    </w:p>
    <w:bookmarkEnd w:id="350"/>
    <w:bookmarkStart w:name="z420" w:id="351"/>
    <w:p>
      <w:pPr>
        <w:spacing w:after="0"/>
        <w:ind w:left="0"/>
        <w:jc w:val="both"/>
      </w:pPr>
      <w:r>
        <w:rPr>
          <w:rFonts w:ascii="Times New Roman"/>
          <w:b w:val="false"/>
          <w:i w:val="false"/>
          <w:color w:val="000000"/>
          <w:sz w:val="28"/>
        </w:rPr>
        <w:t>
      18. В зависимости от выраженности породного типа, конституциональных особенностей, развития, телосложения и уровня продуктивности при бонитировке тонкорунных овец делят на классы:</w:t>
      </w:r>
    </w:p>
    <w:bookmarkEnd w:id="351"/>
    <w:bookmarkStart w:name="z421" w:id="352"/>
    <w:p>
      <w:pPr>
        <w:spacing w:after="0"/>
        <w:ind w:left="0"/>
        <w:jc w:val="both"/>
      </w:pPr>
      <w:r>
        <w:rPr>
          <w:rFonts w:ascii="Times New Roman"/>
          <w:b w:val="false"/>
          <w:i w:val="false"/>
          <w:color w:val="000000"/>
          <w:sz w:val="28"/>
        </w:rPr>
        <w:t>
      элита;</w:t>
      </w:r>
    </w:p>
    <w:bookmarkEnd w:id="352"/>
    <w:bookmarkStart w:name="z422" w:id="353"/>
    <w:p>
      <w:pPr>
        <w:spacing w:after="0"/>
        <w:ind w:left="0"/>
        <w:jc w:val="both"/>
      </w:pPr>
      <w:r>
        <w:rPr>
          <w:rFonts w:ascii="Times New Roman"/>
          <w:b w:val="false"/>
          <w:i w:val="false"/>
          <w:color w:val="000000"/>
          <w:sz w:val="28"/>
        </w:rPr>
        <w:t>
      первый;</w:t>
      </w:r>
    </w:p>
    <w:bookmarkEnd w:id="353"/>
    <w:bookmarkStart w:name="z423" w:id="354"/>
    <w:p>
      <w:pPr>
        <w:spacing w:after="0"/>
        <w:ind w:left="0"/>
        <w:jc w:val="both"/>
      </w:pPr>
      <w:r>
        <w:rPr>
          <w:rFonts w:ascii="Times New Roman"/>
          <w:b w:val="false"/>
          <w:i w:val="false"/>
          <w:color w:val="000000"/>
          <w:sz w:val="28"/>
        </w:rPr>
        <w:t>
      второй.</w:t>
      </w:r>
    </w:p>
    <w:bookmarkEnd w:id="354"/>
    <w:bookmarkStart w:name="z424" w:id="355"/>
    <w:p>
      <w:pPr>
        <w:spacing w:after="0"/>
        <w:ind w:left="0"/>
        <w:jc w:val="both"/>
      </w:pPr>
      <w:r>
        <w:rPr>
          <w:rFonts w:ascii="Times New Roman"/>
          <w:b w:val="false"/>
          <w:i w:val="false"/>
          <w:color w:val="000000"/>
          <w:sz w:val="28"/>
        </w:rPr>
        <w:t>
      19. Полутонкорунные овцы, не указанные в пункте 16 настоящей Инструкции, подлежат выбраковке.</w:t>
      </w:r>
    </w:p>
    <w:bookmarkEnd w:id="355"/>
    <w:bookmarkStart w:name="z425" w:id="356"/>
    <w:p>
      <w:pPr>
        <w:spacing w:after="0"/>
        <w:ind w:left="0"/>
        <w:jc w:val="both"/>
      </w:pPr>
      <w:r>
        <w:rPr>
          <w:rFonts w:ascii="Times New Roman"/>
          <w:b w:val="false"/>
          <w:i w:val="false"/>
          <w:color w:val="000000"/>
          <w:sz w:val="28"/>
        </w:rPr>
        <w:t>
      20. Овцы полутонкорунных пород и их помеси, индивидуально или классно пробонитированные и отнесенные к классам, отмечаются выщипами на правом ухе в следующем порядке:</w:t>
      </w:r>
    </w:p>
    <w:bookmarkEnd w:id="356"/>
    <w:bookmarkStart w:name="z426" w:id="357"/>
    <w:p>
      <w:pPr>
        <w:spacing w:after="0"/>
        <w:ind w:left="0"/>
        <w:jc w:val="both"/>
      </w:pPr>
      <w:r>
        <w:rPr>
          <w:rFonts w:ascii="Times New Roman"/>
          <w:b w:val="false"/>
          <w:i w:val="false"/>
          <w:color w:val="000000"/>
          <w:sz w:val="28"/>
        </w:rPr>
        <w:t>
      элита – один выщип "стрелка" на конце правого уха;</w:t>
      </w:r>
    </w:p>
    <w:bookmarkEnd w:id="357"/>
    <w:bookmarkStart w:name="z427" w:id="358"/>
    <w:p>
      <w:pPr>
        <w:spacing w:after="0"/>
        <w:ind w:left="0"/>
        <w:jc w:val="both"/>
      </w:pPr>
      <w:r>
        <w:rPr>
          <w:rFonts w:ascii="Times New Roman"/>
          <w:b w:val="false"/>
          <w:i w:val="false"/>
          <w:color w:val="000000"/>
          <w:sz w:val="28"/>
        </w:rPr>
        <w:t>
      I класс – один выщип на нижнем крае правого уха;</w:t>
      </w:r>
    </w:p>
    <w:bookmarkEnd w:id="358"/>
    <w:bookmarkStart w:name="z428" w:id="359"/>
    <w:p>
      <w:pPr>
        <w:spacing w:after="0"/>
        <w:ind w:left="0"/>
        <w:jc w:val="both"/>
      </w:pPr>
      <w:r>
        <w:rPr>
          <w:rFonts w:ascii="Times New Roman"/>
          <w:b w:val="false"/>
          <w:i w:val="false"/>
          <w:color w:val="000000"/>
          <w:sz w:val="28"/>
        </w:rPr>
        <w:t>
      II класс – два выщипа на нижнем крае правого уха.</w:t>
      </w:r>
    </w:p>
    <w:bookmarkEnd w:id="359"/>
    <w:bookmarkStart w:name="z429" w:id="360"/>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360"/>
    <w:bookmarkStart w:name="z430" w:id="361"/>
    <w:p>
      <w:pPr>
        <w:spacing w:after="0"/>
        <w:ind w:left="0"/>
        <w:jc w:val="left"/>
      </w:pPr>
      <w:r>
        <w:rPr>
          <w:rFonts w:ascii="Times New Roman"/>
          <w:b/>
          <w:i w:val="false"/>
          <w:color w:val="000000"/>
        </w:rPr>
        <w:t xml:space="preserve"> Глава 3. Ведение племенного учета</w:t>
      </w:r>
    </w:p>
    <w:bookmarkEnd w:id="361"/>
    <w:bookmarkStart w:name="z431" w:id="362"/>
    <w:p>
      <w:pPr>
        <w:spacing w:after="0"/>
        <w:ind w:left="0"/>
        <w:jc w:val="both"/>
      </w:pPr>
      <w:r>
        <w:rPr>
          <w:rFonts w:ascii="Times New Roman"/>
          <w:b w:val="false"/>
          <w:i w:val="false"/>
          <w:color w:val="000000"/>
          <w:sz w:val="28"/>
        </w:rPr>
        <w:t xml:space="preserve">
      21.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433" w:id="363"/>
    <w:p>
      <w:pPr>
        <w:spacing w:after="0"/>
        <w:ind w:left="0"/>
        <w:jc w:val="left"/>
      </w:pPr>
      <w:r>
        <w:rPr>
          <w:rFonts w:ascii="Times New Roman"/>
          <w:b/>
          <w:i w:val="false"/>
          <w:color w:val="000000"/>
        </w:rPr>
        <w:t xml:space="preserve"> Бонитировочный (оценочный) ключ полутонкорунных пород овец</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мясо-шерстные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Акжаикская мясо-шерстная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полутонкорунные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мясные, скороспелые полутонкорунные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многоплодные мясо-шерстные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курдючная с полутонкой шерстью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435" w:id="364"/>
    <w:p>
      <w:pPr>
        <w:spacing w:after="0"/>
        <w:ind w:left="0"/>
        <w:jc w:val="left"/>
      </w:pPr>
      <w:r>
        <w:rPr>
          <w:rFonts w:ascii="Times New Roman"/>
          <w:b/>
          <w:i w:val="false"/>
          <w:color w:val="000000"/>
        </w:rPr>
        <w:t xml:space="preserve"> Условные обозначения и шифры основных селекционируемых признаков полутонкорунных пород овец</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Селекционируемые признаки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 селекционируемых признаков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недостаточным запасом кожи, бесскладчатые при невысокой шерстной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повышенной складчатостью на шее и туловище, уклоняющиеся к шерстному типу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отвечающие стандарту породы по выраженности шерстной и мясной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отвечающая стандарту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бочке - определяется линейкой высота нерастянутого штапеля несколько выше средней линии бочка животного непосредственно за лопаткой кроме того, у основных и ремонтных баранов: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брюхе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шерстных волокон в микрометрах или в качествах определяется глазомером или с помощью микроскопа на бочке кроме того, у основных и ремонтных баранов: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(далее – мкм)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шести по руну - определяется по разнице в толщине волокон на бочке и ляжке: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шерсть неуравненная, разница в тонине волокон бочка и ляжки свыше 2 качества или 4 мкм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 четко выражены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 при оценке предпочтение дается животным с хорошей оброслостью спины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 определяется на основе совокупной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 определяется на основе совокупной оценки развития отдельных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 от маток в 4-4,5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 оригинале)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остриженной шерсти годового роста безкизячной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чистой шерсти от немытой устанавливается при промывке образца, грязной шерсти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расчетным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 устанавливается по инструкции во время бонитировки (оценки) до стрижки: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животного: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нормально выраженный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резкий, четкий, переливающийся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Упругость шерсти (для цигайской шерсти):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упругость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упругость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 упругости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437" w:id="365"/>
    <w:p>
      <w:pPr>
        <w:spacing w:after="0"/>
        <w:ind w:left="0"/>
        <w:jc w:val="left"/>
      </w:pPr>
      <w:r>
        <w:rPr>
          <w:rFonts w:ascii="Times New Roman"/>
          <w:b/>
          <w:i w:val="false"/>
          <w:color w:val="000000"/>
        </w:rPr>
        <w:t xml:space="preserve"> Класс тонины шерстных волокон полутонкорунных пород овец в микрометрах</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шерстных волокон в микрометрах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класса тонины шерсти в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440" w:id="366"/>
    <w:p>
      <w:pPr>
        <w:spacing w:after="0"/>
        <w:ind w:left="0"/>
        <w:jc w:val="left"/>
      </w:pPr>
      <w:r>
        <w:rPr>
          <w:rFonts w:ascii="Times New Roman"/>
          <w:b/>
          <w:i w:val="false"/>
          <w:color w:val="000000"/>
        </w:rPr>
        <w:t xml:space="preserve"> Инструкция по бонитировке овец мясо-сального направления продуктивности</w:t>
      </w:r>
    </w:p>
    <w:bookmarkEnd w:id="366"/>
    <w:bookmarkStart w:name="z441" w:id="367"/>
    <w:p>
      <w:pPr>
        <w:spacing w:after="0"/>
        <w:ind w:left="0"/>
        <w:jc w:val="left"/>
      </w:pPr>
      <w:r>
        <w:rPr>
          <w:rFonts w:ascii="Times New Roman"/>
          <w:b/>
          <w:i w:val="false"/>
          <w:color w:val="000000"/>
        </w:rPr>
        <w:t xml:space="preserve"> Глава 1. Общие положения</w:t>
      </w:r>
    </w:p>
    <w:bookmarkEnd w:id="367"/>
    <w:bookmarkStart w:name="z442" w:id="368"/>
    <w:p>
      <w:pPr>
        <w:spacing w:after="0"/>
        <w:ind w:left="0"/>
        <w:jc w:val="both"/>
      </w:pPr>
      <w:r>
        <w:rPr>
          <w:rFonts w:ascii="Times New Roman"/>
          <w:b w:val="false"/>
          <w:i w:val="false"/>
          <w:color w:val="000000"/>
          <w:sz w:val="28"/>
        </w:rPr>
        <w:t xml:space="preserve">
      1. Настоящая Инструкция по бонитировке овец мясо-сального направления продуктивности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овец мясо-сального направления продуктивности (далее – овцы).</w:t>
      </w:r>
    </w:p>
    <w:bookmarkEnd w:id="368"/>
    <w:bookmarkStart w:name="z443" w:id="369"/>
    <w:p>
      <w:pPr>
        <w:spacing w:after="0"/>
        <w:ind w:left="0"/>
        <w:jc w:val="both"/>
      </w:pPr>
      <w:r>
        <w:rPr>
          <w:rFonts w:ascii="Times New Roman"/>
          <w:b w:val="false"/>
          <w:i w:val="false"/>
          <w:color w:val="000000"/>
          <w:sz w:val="28"/>
        </w:rPr>
        <w:t>
      2. Бонитировка овец проводится бонитерами (классификаторами).</w:t>
      </w:r>
    </w:p>
    <w:bookmarkEnd w:id="369"/>
    <w:bookmarkStart w:name="z444" w:id="370"/>
    <w:p>
      <w:pPr>
        <w:spacing w:after="0"/>
        <w:ind w:left="0"/>
        <w:jc w:val="left"/>
      </w:pPr>
      <w:r>
        <w:rPr>
          <w:rFonts w:ascii="Times New Roman"/>
          <w:b/>
          <w:i w:val="false"/>
          <w:color w:val="000000"/>
        </w:rPr>
        <w:t xml:space="preserve"> Глава 2. Организация бонитировки овец мясо-сального направления продуктивности</w:t>
      </w:r>
    </w:p>
    <w:bookmarkEnd w:id="370"/>
    <w:bookmarkStart w:name="z445" w:id="371"/>
    <w:p>
      <w:pPr>
        <w:spacing w:after="0"/>
        <w:ind w:left="0"/>
        <w:jc w:val="both"/>
      </w:pPr>
      <w:r>
        <w:rPr>
          <w:rFonts w:ascii="Times New Roman"/>
          <w:b w:val="false"/>
          <w:i w:val="false"/>
          <w:color w:val="000000"/>
          <w:sz w:val="28"/>
        </w:rPr>
        <w:t>
      3. Овцы разделяются на чистопородных овец и помесей.</w:t>
      </w:r>
    </w:p>
    <w:bookmarkEnd w:id="371"/>
    <w:bookmarkStart w:name="z446" w:id="372"/>
    <w:p>
      <w:pPr>
        <w:spacing w:after="0"/>
        <w:ind w:left="0"/>
        <w:jc w:val="both"/>
      </w:pPr>
      <w:r>
        <w:rPr>
          <w:rFonts w:ascii="Times New Roman"/>
          <w:b w:val="false"/>
          <w:i w:val="false"/>
          <w:color w:val="000000"/>
          <w:sz w:val="28"/>
        </w:rPr>
        <w:t>
      4. К чистопородным овцам относятся:</w:t>
      </w:r>
    </w:p>
    <w:bookmarkEnd w:id="372"/>
    <w:bookmarkStart w:name="z447" w:id="373"/>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373"/>
    <w:bookmarkStart w:name="z448" w:id="374"/>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374"/>
    <w:bookmarkStart w:name="z449" w:id="375"/>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375"/>
    <w:bookmarkStart w:name="z450" w:id="376"/>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376"/>
    <w:bookmarkStart w:name="z451" w:id="377"/>
    <w:p>
      <w:pPr>
        <w:spacing w:after="0"/>
        <w:ind w:left="0"/>
        <w:jc w:val="both"/>
      </w:pPr>
      <w:r>
        <w:rPr>
          <w:rFonts w:ascii="Times New Roman"/>
          <w:b w:val="false"/>
          <w:i w:val="false"/>
          <w:color w:val="000000"/>
          <w:sz w:val="28"/>
        </w:rPr>
        <w:t>
      5. Овцы, не указанные в пункте 4 настоящей Инструкции, относятся к помесям.</w:t>
      </w:r>
    </w:p>
    <w:bookmarkEnd w:id="377"/>
    <w:bookmarkStart w:name="z452" w:id="378"/>
    <w:p>
      <w:pPr>
        <w:spacing w:after="0"/>
        <w:ind w:left="0"/>
        <w:jc w:val="both"/>
      </w:pPr>
      <w:r>
        <w:rPr>
          <w:rFonts w:ascii="Times New Roman"/>
          <w:b w:val="false"/>
          <w:i w:val="false"/>
          <w:color w:val="000000"/>
          <w:sz w:val="28"/>
        </w:rPr>
        <w:t>
      6. Овцы подлежат индивидуальной или классной бонитировке.</w:t>
      </w:r>
    </w:p>
    <w:bookmarkEnd w:id="378"/>
    <w:bookmarkStart w:name="z453" w:id="379"/>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и элитные матки,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379"/>
    <w:bookmarkStart w:name="z454" w:id="380"/>
    <w:p>
      <w:pPr>
        <w:spacing w:after="0"/>
        <w:ind w:left="0"/>
        <w:jc w:val="both"/>
      </w:pPr>
      <w:r>
        <w:rPr>
          <w:rFonts w:ascii="Times New Roman"/>
          <w:b w:val="false"/>
          <w:i w:val="false"/>
          <w:color w:val="000000"/>
          <w:sz w:val="28"/>
        </w:rPr>
        <w:t>
      7. Классной бонитировке подлежат все ярки, полученные от не племенных животных, предназначенных для ремонта собственного стада. Оцениваются по живой массе и типу телосложения, форме и величине курдюка, массы, классу и цвету шерсти. Описание признаков не производится.</w:t>
      </w:r>
    </w:p>
    <w:bookmarkEnd w:id="380"/>
    <w:bookmarkStart w:name="z455" w:id="381"/>
    <w:p>
      <w:pPr>
        <w:spacing w:after="0"/>
        <w:ind w:left="0"/>
        <w:jc w:val="both"/>
      </w:pPr>
      <w:r>
        <w:rPr>
          <w:rFonts w:ascii="Times New Roman"/>
          <w:b w:val="false"/>
          <w:i w:val="false"/>
          <w:color w:val="000000"/>
          <w:sz w:val="28"/>
        </w:rPr>
        <w:t>
      8. Бонитировка овец проводится осенью после нагула с учетом живой массы, качества и общего настрига весенней и осенней шерсти.</w:t>
      </w:r>
    </w:p>
    <w:bookmarkEnd w:id="381"/>
    <w:bookmarkStart w:name="z456" w:id="382"/>
    <w:p>
      <w:pPr>
        <w:spacing w:after="0"/>
        <w:ind w:left="0"/>
        <w:jc w:val="both"/>
      </w:pPr>
      <w:r>
        <w:rPr>
          <w:rFonts w:ascii="Times New Roman"/>
          <w:b w:val="false"/>
          <w:i w:val="false"/>
          <w:color w:val="000000"/>
          <w:sz w:val="28"/>
        </w:rPr>
        <w:t>
      9. При бонитировке молодняка в возрасте 4-5 месяцев учитывается настриг поярковой шерсти, в возрасте 15-18 месяцев – весенний настриг.</w:t>
      </w:r>
    </w:p>
    <w:bookmarkEnd w:id="382"/>
    <w:bookmarkStart w:name="z457" w:id="383"/>
    <w:p>
      <w:pPr>
        <w:spacing w:after="0"/>
        <w:ind w:left="0"/>
        <w:jc w:val="both"/>
      </w:pPr>
      <w:r>
        <w:rPr>
          <w:rFonts w:ascii="Times New Roman"/>
          <w:b w:val="false"/>
          <w:i w:val="false"/>
          <w:color w:val="000000"/>
          <w:sz w:val="28"/>
        </w:rPr>
        <w:t>
      10. Баранчики, оставленные на племя, в возрасте от четырех до восемнадцати месяцев подвергаются полной индивидуальной бонитировке по основным хозяйственно-полезным признакам.</w:t>
      </w:r>
    </w:p>
    <w:bookmarkEnd w:id="383"/>
    <w:bookmarkStart w:name="z458" w:id="384"/>
    <w:p>
      <w:pPr>
        <w:spacing w:after="0"/>
        <w:ind w:left="0"/>
        <w:jc w:val="both"/>
      </w:pPr>
      <w:r>
        <w:rPr>
          <w:rFonts w:ascii="Times New Roman"/>
          <w:b w:val="false"/>
          <w:i w:val="false"/>
          <w:color w:val="000000"/>
          <w:sz w:val="28"/>
        </w:rPr>
        <w:t>
      11. В племенных стадах ежегодно проводятся классная и индивидуальная бонитировки всех ярок в 4-5,15 и (или) 18-месячном возрасте.</w:t>
      </w:r>
    </w:p>
    <w:bookmarkEnd w:id="384"/>
    <w:bookmarkStart w:name="z459" w:id="385"/>
    <w:p>
      <w:pPr>
        <w:spacing w:after="0"/>
        <w:ind w:left="0"/>
        <w:jc w:val="both"/>
      </w:pPr>
      <w:r>
        <w:rPr>
          <w:rFonts w:ascii="Times New Roman"/>
          <w:b w:val="false"/>
          <w:i w:val="false"/>
          <w:color w:val="000000"/>
          <w:sz w:val="28"/>
        </w:rPr>
        <w:t>
      12.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385"/>
    <w:bookmarkStart w:name="z460" w:id="386"/>
    <w:p>
      <w:pPr>
        <w:spacing w:after="0"/>
        <w:ind w:left="0"/>
        <w:jc w:val="both"/>
      </w:pPr>
      <w:r>
        <w:rPr>
          <w:rFonts w:ascii="Times New Roman"/>
          <w:b w:val="false"/>
          <w:i w:val="false"/>
          <w:color w:val="000000"/>
          <w:sz w:val="28"/>
        </w:rPr>
        <w:t>
      13. Бонитировке подлежат следующие селекционные признаки:</w:t>
      </w:r>
    </w:p>
    <w:bookmarkEnd w:id="386"/>
    <w:bookmarkStart w:name="z461" w:id="387"/>
    <w:p>
      <w:pPr>
        <w:spacing w:after="0"/>
        <w:ind w:left="0"/>
        <w:jc w:val="both"/>
      </w:pPr>
      <w:r>
        <w:rPr>
          <w:rFonts w:ascii="Times New Roman"/>
          <w:b w:val="false"/>
          <w:i w:val="false"/>
          <w:color w:val="000000"/>
          <w:sz w:val="28"/>
        </w:rPr>
        <w:t>
      тип животного;</w:t>
      </w:r>
    </w:p>
    <w:bookmarkEnd w:id="387"/>
    <w:bookmarkStart w:name="z462" w:id="388"/>
    <w:p>
      <w:pPr>
        <w:spacing w:after="0"/>
        <w:ind w:left="0"/>
        <w:jc w:val="both"/>
      </w:pPr>
      <w:r>
        <w:rPr>
          <w:rFonts w:ascii="Times New Roman"/>
          <w:b w:val="false"/>
          <w:i w:val="false"/>
          <w:color w:val="000000"/>
          <w:sz w:val="28"/>
        </w:rPr>
        <w:t>
      конституция и крепость костяка животного;</w:t>
      </w:r>
    </w:p>
    <w:bookmarkEnd w:id="388"/>
    <w:bookmarkStart w:name="z463" w:id="389"/>
    <w:p>
      <w:pPr>
        <w:spacing w:after="0"/>
        <w:ind w:left="0"/>
        <w:jc w:val="both"/>
      </w:pPr>
      <w:r>
        <w:rPr>
          <w:rFonts w:ascii="Times New Roman"/>
          <w:b w:val="false"/>
          <w:i w:val="false"/>
          <w:color w:val="000000"/>
          <w:sz w:val="28"/>
        </w:rPr>
        <w:t>
      экстерьер и выраженность мясных форм (мясность);</w:t>
      </w:r>
    </w:p>
    <w:bookmarkEnd w:id="389"/>
    <w:bookmarkStart w:name="z464" w:id="390"/>
    <w:p>
      <w:pPr>
        <w:spacing w:after="0"/>
        <w:ind w:left="0"/>
        <w:jc w:val="both"/>
      </w:pPr>
      <w:r>
        <w:rPr>
          <w:rFonts w:ascii="Times New Roman"/>
          <w:b w:val="false"/>
          <w:i w:val="false"/>
          <w:color w:val="000000"/>
          <w:sz w:val="28"/>
        </w:rPr>
        <w:t>
      цвет шерсти;</w:t>
      </w:r>
    </w:p>
    <w:bookmarkEnd w:id="390"/>
    <w:bookmarkStart w:name="z465" w:id="391"/>
    <w:p>
      <w:pPr>
        <w:spacing w:after="0"/>
        <w:ind w:left="0"/>
        <w:jc w:val="both"/>
      </w:pPr>
      <w:r>
        <w:rPr>
          <w:rFonts w:ascii="Times New Roman"/>
          <w:b w:val="false"/>
          <w:i w:val="false"/>
          <w:color w:val="000000"/>
          <w:sz w:val="28"/>
        </w:rPr>
        <w:t>
      масса (густота) шерсти;</w:t>
      </w:r>
    </w:p>
    <w:bookmarkEnd w:id="391"/>
    <w:bookmarkStart w:name="z466" w:id="392"/>
    <w:p>
      <w:pPr>
        <w:spacing w:after="0"/>
        <w:ind w:left="0"/>
        <w:jc w:val="both"/>
      </w:pPr>
      <w:r>
        <w:rPr>
          <w:rFonts w:ascii="Times New Roman"/>
          <w:b w:val="false"/>
          <w:i w:val="false"/>
          <w:color w:val="000000"/>
          <w:sz w:val="28"/>
        </w:rPr>
        <w:t>
      длина шерсти;</w:t>
      </w:r>
    </w:p>
    <w:bookmarkEnd w:id="392"/>
    <w:bookmarkStart w:name="z467" w:id="393"/>
    <w:p>
      <w:pPr>
        <w:spacing w:after="0"/>
        <w:ind w:left="0"/>
        <w:jc w:val="both"/>
      </w:pPr>
      <w:r>
        <w:rPr>
          <w:rFonts w:ascii="Times New Roman"/>
          <w:b w:val="false"/>
          <w:i w:val="false"/>
          <w:color w:val="000000"/>
          <w:sz w:val="28"/>
        </w:rPr>
        <w:t>
      толщина ости;</w:t>
      </w:r>
    </w:p>
    <w:bookmarkEnd w:id="393"/>
    <w:bookmarkStart w:name="z468" w:id="394"/>
    <w:p>
      <w:pPr>
        <w:spacing w:after="0"/>
        <w:ind w:left="0"/>
        <w:jc w:val="both"/>
      </w:pPr>
      <w:r>
        <w:rPr>
          <w:rFonts w:ascii="Times New Roman"/>
          <w:b w:val="false"/>
          <w:i w:val="false"/>
          <w:color w:val="000000"/>
          <w:sz w:val="28"/>
        </w:rPr>
        <w:t>
      наличие сухого и мертвого волоса;</w:t>
      </w:r>
    </w:p>
    <w:bookmarkEnd w:id="394"/>
    <w:bookmarkStart w:name="z469" w:id="395"/>
    <w:p>
      <w:pPr>
        <w:spacing w:after="0"/>
        <w:ind w:left="0"/>
        <w:jc w:val="both"/>
      </w:pPr>
      <w:r>
        <w:rPr>
          <w:rFonts w:ascii="Times New Roman"/>
          <w:b w:val="false"/>
          <w:i w:val="false"/>
          <w:color w:val="000000"/>
          <w:sz w:val="28"/>
        </w:rPr>
        <w:t>
      уравненность шерсти по руну;</w:t>
      </w:r>
    </w:p>
    <w:bookmarkEnd w:id="395"/>
    <w:bookmarkStart w:name="z470" w:id="396"/>
    <w:p>
      <w:pPr>
        <w:spacing w:after="0"/>
        <w:ind w:left="0"/>
        <w:jc w:val="both"/>
      </w:pPr>
      <w:r>
        <w:rPr>
          <w:rFonts w:ascii="Times New Roman"/>
          <w:b w:val="false"/>
          <w:i w:val="false"/>
          <w:color w:val="000000"/>
          <w:sz w:val="28"/>
        </w:rPr>
        <w:t>
      класс шерсти;</w:t>
      </w:r>
    </w:p>
    <w:bookmarkEnd w:id="396"/>
    <w:bookmarkStart w:name="z471" w:id="397"/>
    <w:p>
      <w:pPr>
        <w:spacing w:after="0"/>
        <w:ind w:left="0"/>
        <w:jc w:val="both"/>
      </w:pPr>
      <w:r>
        <w:rPr>
          <w:rFonts w:ascii="Times New Roman"/>
          <w:b w:val="false"/>
          <w:i w:val="false"/>
          <w:color w:val="000000"/>
          <w:sz w:val="28"/>
        </w:rPr>
        <w:t>
      свалистость шерсти;</w:t>
      </w:r>
    </w:p>
    <w:bookmarkEnd w:id="397"/>
    <w:bookmarkStart w:name="z472" w:id="398"/>
    <w:p>
      <w:pPr>
        <w:spacing w:after="0"/>
        <w:ind w:left="0"/>
        <w:jc w:val="both"/>
      </w:pPr>
      <w:r>
        <w:rPr>
          <w:rFonts w:ascii="Times New Roman"/>
          <w:b w:val="false"/>
          <w:i w:val="false"/>
          <w:color w:val="000000"/>
          <w:sz w:val="28"/>
        </w:rPr>
        <w:t>
      величина и форма курдюка;</w:t>
      </w:r>
    </w:p>
    <w:bookmarkEnd w:id="398"/>
    <w:bookmarkStart w:name="z473" w:id="399"/>
    <w:p>
      <w:pPr>
        <w:spacing w:after="0"/>
        <w:ind w:left="0"/>
        <w:jc w:val="both"/>
      </w:pPr>
      <w:r>
        <w:rPr>
          <w:rFonts w:ascii="Times New Roman"/>
          <w:b w:val="false"/>
          <w:i w:val="false"/>
          <w:color w:val="000000"/>
          <w:sz w:val="28"/>
        </w:rPr>
        <w:t>
      настриг немытой шерсти (в оригинале);</w:t>
      </w:r>
    </w:p>
    <w:bookmarkEnd w:id="399"/>
    <w:bookmarkStart w:name="z474" w:id="400"/>
    <w:p>
      <w:pPr>
        <w:spacing w:after="0"/>
        <w:ind w:left="0"/>
        <w:jc w:val="both"/>
      </w:pPr>
      <w:r>
        <w:rPr>
          <w:rFonts w:ascii="Times New Roman"/>
          <w:b w:val="false"/>
          <w:i w:val="false"/>
          <w:color w:val="000000"/>
          <w:sz w:val="28"/>
        </w:rPr>
        <w:t>
      живая масса.</w:t>
      </w:r>
    </w:p>
    <w:bookmarkEnd w:id="400"/>
    <w:bookmarkStart w:name="z475" w:id="401"/>
    <w:p>
      <w:pPr>
        <w:spacing w:after="0"/>
        <w:ind w:left="0"/>
        <w:jc w:val="both"/>
      </w:pPr>
      <w:r>
        <w:rPr>
          <w:rFonts w:ascii="Times New Roman"/>
          <w:b w:val="false"/>
          <w:i w:val="false"/>
          <w:color w:val="000000"/>
          <w:sz w:val="28"/>
        </w:rPr>
        <w:t>
      14. Класс животного устанавливается по совокупности конституционально-продуктивных качеств и свойств и степени соответствия стандарту породы.</w:t>
      </w:r>
    </w:p>
    <w:bookmarkEnd w:id="401"/>
    <w:bookmarkStart w:name="z476" w:id="402"/>
    <w:p>
      <w:pPr>
        <w:spacing w:after="0"/>
        <w:ind w:left="0"/>
        <w:jc w:val="both"/>
      </w:pPr>
      <w:r>
        <w:rPr>
          <w:rFonts w:ascii="Times New Roman"/>
          <w:b w:val="false"/>
          <w:i w:val="false"/>
          <w:color w:val="000000"/>
          <w:sz w:val="28"/>
        </w:rPr>
        <w:t>
      15. При проведении бонитировки овец мясо-сального направления продуктивности применяются:</w:t>
      </w:r>
    </w:p>
    <w:bookmarkEnd w:id="402"/>
    <w:bookmarkStart w:name="z477" w:id="403"/>
    <w:p>
      <w:pPr>
        <w:spacing w:after="0"/>
        <w:ind w:left="0"/>
        <w:jc w:val="both"/>
      </w:pPr>
      <w:r>
        <w:rPr>
          <w:rFonts w:ascii="Times New Roman"/>
          <w:b w:val="false"/>
          <w:i w:val="false"/>
          <w:color w:val="000000"/>
          <w:sz w:val="28"/>
        </w:rPr>
        <w:t>
      1) условные обозначения и шифры согласно приложению 1 к настоящей Инструкции;</w:t>
      </w:r>
    </w:p>
    <w:bookmarkEnd w:id="403"/>
    <w:bookmarkStart w:name="z478" w:id="404"/>
    <w:p>
      <w:pPr>
        <w:spacing w:after="0"/>
        <w:ind w:left="0"/>
        <w:jc w:val="both"/>
      </w:pPr>
      <w:r>
        <w:rPr>
          <w:rFonts w:ascii="Times New Roman"/>
          <w:b w:val="false"/>
          <w:i w:val="false"/>
          <w:color w:val="000000"/>
          <w:sz w:val="28"/>
        </w:rPr>
        <w:t>
      2) условные обозначения и шифры выраженности селекционных признаков овец мясо-сального направления продуктивности согласно приложению 2 к настоящей Инструкции.</w:t>
      </w:r>
    </w:p>
    <w:bookmarkEnd w:id="404"/>
    <w:bookmarkStart w:name="z479" w:id="405"/>
    <w:p>
      <w:pPr>
        <w:spacing w:after="0"/>
        <w:ind w:left="0"/>
        <w:jc w:val="both"/>
      </w:pPr>
      <w:r>
        <w:rPr>
          <w:rFonts w:ascii="Times New Roman"/>
          <w:b w:val="false"/>
          <w:i w:val="false"/>
          <w:color w:val="000000"/>
          <w:sz w:val="28"/>
        </w:rPr>
        <w:t>
      16. Класс животных определяют на основе комплексной оценки величины, развития и конституции животного, формы телосложения и выраженности мясо-сальных качеств, живой массы, настрига и качества шерсти.</w:t>
      </w:r>
    </w:p>
    <w:bookmarkEnd w:id="405"/>
    <w:bookmarkStart w:name="z480" w:id="406"/>
    <w:p>
      <w:pPr>
        <w:spacing w:after="0"/>
        <w:ind w:left="0"/>
        <w:jc w:val="both"/>
      </w:pPr>
      <w:r>
        <w:rPr>
          <w:rFonts w:ascii="Times New Roman"/>
          <w:b w:val="false"/>
          <w:i w:val="false"/>
          <w:color w:val="000000"/>
          <w:sz w:val="28"/>
        </w:rPr>
        <w:t>
      17. В зависимости от выраженности породного типа, конституциональных особенностей, развития, телосложения и уровня продуктивности при бонитировке курдючных овец мясо-сального направления продуктивности делят на классы:</w:t>
      </w:r>
    </w:p>
    <w:bookmarkEnd w:id="406"/>
    <w:bookmarkStart w:name="z481" w:id="407"/>
    <w:p>
      <w:pPr>
        <w:spacing w:after="0"/>
        <w:ind w:left="0"/>
        <w:jc w:val="both"/>
      </w:pPr>
      <w:r>
        <w:rPr>
          <w:rFonts w:ascii="Times New Roman"/>
          <w:b w:val="false"/>
          <w:i w:val="false"/>
          <w:color w:val="000000"/>
          <w:sz w:val="28"/>
        </w:rPr>
        <w:t>
      1) овец с грубошерстным типом шерстного покрова:</w:t>
      </w:r>
    </w:p>
    <w:bookmarkEnd w:id="407"/>
    <w:bookmarkStart w:name="z482" w:id="408"/>
    <w:p>
      <w:pPr>
        <w:spacing w:after="0"/>
        <w:ind w:left="0"/>
        <w:jc w:val="both"/>
      </w:pPr>
      <w:r>
        <w:rPr>
          <w:rFonts w:ascii="Times New Roman"/>
          <w:b w:val="false"/>
          <w:i w:val="false"/>
          <w:color w:val="000000"/>
          <w:sz w:val="28"/>
        </w:rPr>
        <w:t>
      элита;</w:t>
      </w:r>
    </w:p>
    <w:bookmarkEnd w:id="408"/>
    <w:bookmarkStart w:name="z483" w:id="409"/>
    <w:p>
      <w:pPr>
        <w:spacing w:after="0"/>
        <w:ind w:left="0"/>
        <w:jc w:val="both"/>
      </w:pPr>
      <w:r>
        <w:rPr>
          <w:rFonts w:ascii="Times New Roman"/>
          <w:b w:val="false"/>
          <w:i w:val="false"/>
          <w:color w:val="000000"/>
          <w:sz w:val="28"/>
        </w:rPr>
        <w:t>
      первый;</w:t>
      </w:r>
    </w:p>
    <w:bookmarkEnd w:id="409"/>
    <w:bookmarkStart w:name="z484" w:id="410"/>
    <w:p>
      <w:pPr>
        <w:spacing w:after="0"/>
        <w:ind w:left="0"/>
        <w:jc w:val="both"/>
      </w:pPr>
      <w:r>
        <w:rPr>
          <w:rFonts w:ascii="Times New Roman"/>
          <w:b w:val="false"/>
          <w:i w:val="false"/>
          <w:color w:val="000000"/>
          <w:sz w:val="28"/>
        </w:rPr>
        <w:t>
      второй.</w:t>
      </w:r>
    </w:p>
    <w:bookmarkEnd w:id="410"/>
    <w:bookmarkStart w:name="z485" w:id="411"/>
    <w:p>
      <w:pPr>
        <w:spacing w:after="0"/>
        <w:ind w:left="0"/>
        <w:jc w:val="both"/>
      </w:pPr>
      <w:r>
        <w:rPr>
          <w:rFonts w:ascii="Times New Roman"/>
          <w:b w:val="false"/>
          <w:i w:val="false"/>
          <w:color w:val="000000"/>
          <w:sz w:val="28"/>
        </w:rPr>
        <w:t>
      2) овец с полугрубошерстным типом шерстного покрова:</w:t>
      </w:r>
    </w:p>
    <w:bookmarkEnd w:id="411"/>
    <w:bookmarkStart w:name="z486" w:id="412"/>
    <w:p>
      <w:pPr>
        <w:spacing w:after="0"/>
        <w:ind w:left="0"/>
        <w:jc w:val="both"/>
      </w:pPr>
      <w:r>
        <w:rPr>
          <w:rFonts w:ascii="Times New Roman"/>
          <w:b w:val="false"/>
          <w:i w:val="false"/>
          <w:color w:val="000000"/>
          <w:sz w:val="28"/>
        </w:rPr>
        <w:t>
      элита;</w:t>
      </w:r>
    </w:p>
    <w:bookmarkEnd w:id="412"/>
    <w:bookmarkStart w:name="z487" w:id="413"/>
    <w:p>
      <w:pPr>
        <w:spacing w:after="0"/>
        <w:ind w:left="0"/>
        <w:jc w:val="both"/>
      </w:pPr>
      <w:r>
        <w:rPr>
          <w:rFonts w:ascii="Times New Roman"/>
          <w:b w:val="false"/>
          <w:i w:val="false"/>
          <w:color w:val="000000"/>
          <w:sz w:val="28"/>
        </w:rPr>
        <w:t>
      первый;</w:t>
      </w:r>
    </w:p>
    <w:bookmarkEnd w:id="413"/>
    <w:bookmarkStart w:name="z488" w:id="414"/>
    <w:p>
      <w:pPr>
        <w:spacing w:after="0"/>
        <w:ind w:left="0"/>
        <w:jc w:val="both"/>
      </w:pPr>
      <w:r>
        <w:rPr>
          <w:rFonts w:ascii="Times New Roman"/>
          <w:b w:val="false"/>
          <w:i w:val="false"/>
          <w:color w:val="000000"/>
          <w:sz w:val="28"/>
        </w:rPr>
        <w:t>
      второй;</w:t>
      </w:r>
    </w:p>
    <w:bookmarkEnd w:id="414"/>
    <w:bookmarkStart w:name="z489" w:id="415"/>
    <w:p>
      <w:pPr>
        <w:spacing w:after="0"/>
        <w:ind w:left="0"/>
        <w:jc w:val="both"/>
      </w:pPr>
      <w:r>
        <w:rPr>
          <w:rFonts w:ascii="Times New Roman"/>
          <w:b w:val="false"/>
          <w:i w:val="false"/>
          <w:color w:val="000000"/>
          <w:sz w:val="28"/>
        </w:rPr>
        <w:t>
      третий.</w:t>
      </w:r>
    </w:p>
    <w:bookmarkEnd w:id="415"/>
    <w:bookmarkStart w:name="z490" w:id="416"/>
    <w:p>
      <w:pPr>
        <w:spacing w:after="0"/>
        <w:ind w:left="0"/>
        <w:jc w:val="both"/>
      </w:pPr>
      <w:r>
        <w:rPr>
          <w:rFonts w:ascii="Times New Roman"/>
          <w:b w:val="false"/>
          <w:i w:val="false"/>
          <w:color w:val="000000"/>
          <w:sz w:val="28"/>
        </w:rPr>
        <w:t>
      18. Животные, не соответствующие пункту 17 настоящей Инструкции, относятся в "брак"; а также бракуются пестрые, рогатые животные и все баранчики, не соответствующие требованиям элиты и первого класса.</w:t>
      </w:r>
    </w:p>
    <w:bookmarkEnd w:id="416"/>
    <w:bookmarkStart w:name="z491" w:id="417"/>
    <w:p>
      <w:pPr>
        <w:spacing w:after="0"/>
        <w:ind w:left="0"/>
        <w:jc w:val="both"/>
      </w:pPr>
      <w:r>
        <w:rPr>
          <w:rFonts w:ascii="Times New Roman"/>
          <w:b w:val="false"/>
          <w:i w:val="false"/>
          <w:color w:val="000000"/>
          <w:sz w:val="28"/>
        </w:rPr>
        <w:t>
      19. Овцы и их помеси, индивидуально или классно пробонитированные и отнесенные к классам, отмечаются выщипами на правом ухе в следующем порядке:</w:t>
      </w:r>
    </w:p>
    <w:bookmarkEnd w:id="417"/>
    <w:bookmarkStart w:name="z492" w:id="418"/>
    <w:p>
      <w:pPr>
        <w:spacing w:after="0"/>
        <w:ind w:left="0"/>
        <w:jc w:val="both"/>
      </w:pPr>
      <w:r>
        <w:rPr>
          <w:rFonts w:ascii="Times New Roman"/>
          <w:b w:val="false"/>
          <w:i w:val="false"/>
          <w:color w:val="000000"/>
          <w:sz w:val="28"/>
        </w:rPr>
        <w:t>
      элита – один выщип "стрелка" на конце правого уха;</w:t>
      </w:r>
    </w:p>
    <w:bookmarkEnd w:id="418"/>
    <w:bookmarkStart w:name="z493" w:id="419"/>
    <w:p>
      <w:pPr>
        <w:spacing w:after="0"/>
        <w:ind w:left="0"/>
        <w:jc w:val="both"/>
      </w:pPr>
      <w:r>
        <w:rPr>
          <w:rFonts w:ascii="Times New Roman"/>
          <w:b w:val="false"/>
          <w:i w:val="false"/>
          <w:color w:val="000000"/>
          <w:sz w:val="28"/>
        </w:rPr>
        <w:t>
      I класс – один выщип на нижнем крае правого уха;</w:t>
      </w:r>
    </w:p>
    <w:bookmarkEnd w:id="419"/>
    <w:bookmarkStart w:name="z494" w:id="420"/>
    <w:p>
      <w:pPr>
        <w:spacing w:after="0"/>
        <w:ind w:left="0"/>
        <w:jc w:val="both"/>
      </w:pPr>
      <w:r>
        <w:rPr>
          <w:rFonts w:ascii="Times New Roman"/>
          <w:b w:val="false"/>
          <w:i w:val="false"/>
          <w:color w:val="000000"/>
          <w:sz w:val="28"/>
        </w:rPr>
        <w:t>
      II класс – два выщипа на нижнем крае правого уха.</w:t>
      </w:r>
    </w:p>
    <w:bookmarkEnd w:id="420"/>
    <w:bookmarkStart w:name="z495" w:id="421"/>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421"/>
    <w:bookmarkStart w:name="z496" w:id="422"/>
    <w:p>
      <w:pPr>
        <w:spacing w:after="0"/>
        <w:ind w:left="0"/>
        <w:jc w:val="left"/>
      </w:pPr>
      <w:r>
        <w:rPr>
          <w:rFonts w:ascii="Times New Roman"/>
          <w:b/>
          <w:i w:val="false"/>
          <w:color w:val="000000"/>
        </w:rPr>
        <w:t xml:space="preserve"> Глава 3. Ведение племенного учета</w:t>
      </w:r>
    </w:p>
    <w:bookmarkEnd w:id="422"/>
    <w:bookmarkStart w:name="z497" w:id="423"/>
    <w:p>
      <w:pPr>
        <w:spacing w:after="0"/>
        <w:ind w:left="0"/>
        <w:jc w:val="both"/>
      </w:pPr>
      <w:r>
        <w:rPr>
          <w:rFonts w:ascii="Times New Roman"/>
          <w:b w:val="false"/>
          <w:i w:val="false"/>
          <w:color w:val="000000"/>
          <w:sz w:val="28"/>
        </w:rPr>
        <w:t xml:space="preserve">
      20.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овец мясо-сального</w:t>
            </w:r>
            <w:r>
              <w:br/>
            </w:r>
            <w:r>
              <w:rPr>
                <w:rFonts w:ascii="Times New Roman"/>
                <w:b w:val="false"/>
                <w:i w:val="false"/>
                <w:color w:val="000000"/>
                <w:sz w:val="20"/>
              </w:rPr>
              <w:t>направления продуктивности</w:t>
            </w:r>
          </w:p>
        </w:tc>
      </w:tr>
    </w:tbl>
    <w:bookmarkStart w:name="z499" w:id="424"/>
    <w:p>
      <w:pPr>
        <w:spacing w:after="0"/>
        <w:ind w:left="0"/>
        <w:jc w:val="left"/>
      </w:pPr>
      <w:r>
        <w:rPr>
          <w:rFonts w:ascii="Times New Roman"/>
          <w:b/>
          <w:i w:val="false"/>
          <w:color w:val="000000"/>
        </w:rPr>
        <w:t xml:space="preserve"> Условные обозначения и шифр породы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пород по направлению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пород по типу шерстного покрова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(тип, массив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5"/>
          <w:p>
            <w:pPr>
              <w:spacing w:after="20"/>
              <w:ind w:left="20"/>
              <w:jc w:val="both"/>
            </w:pPr>
            <w:r>
              <w:rPr>
                <w:rFonts w:ascii="Times New Roman"/>
                <w:b w:val="false"/>
                <w:i w:val="false"/>
                <w:color w:val="000000"/>
                <w:sz w:val="20"/>
              </w:rPr>
              <w:t>
Шифр</w:t>
            </w:r>
          </w:p>
          <w:bookmarkEnd w:id="425"/>
          <w:p>
            <w:pPr>
              <w:spacing w:after="20"/>
              <w:ind w:left="20"/>
              <w:jc w:val="both"/>
            </w:pPr>
            <w:r>
              <w:rPr>
                <w:rFonts w:ascii="Times New Roman"/>
                <w:b w:val="false"/>
                <w:i w:val="false"/>
                <w:color w:val="000000"/>
                <w:sz w:val="20"/>
              </w:rPr>
              <w:t>
породы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Едилбайская (Эдильбаевская)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6"/>
          <w:p>
            <w:pPr>
              <w:spacing w:after="20"/>
              <w:ind w:left="20"/>
              <w:jc w:val="both"/>
            </w:pPr>
            <w:r>
              <w:rPr>
                <w:rFonts w:ascii="Times New Roman"/>
                <w:b w:val="false"/>
                <w:i w:val="false"/>
                <w:color w:val="000000"/>
                <w:sz w:val="20"/>
              </w:rPr>
              <w:t>
Казахская курдючная</w:t>
            </w:r>
          </w:p>
          <w:bookmarkEnd w:id="426"/>
          <w:p>
            <w:pPr>
              <w:spacing w:after="20"/>
              <w:ind w:left="20"/>
              <w:jc w:val="both"/>
            </w:pPr>
            <w:r>
              <w:rPr>
                <w:rFonts w:ascii="Times New Roman"/>
                <w:b w:val="false"/>
                <w:i w:val="false"/>
                <w:color w:val="000000"/>
                <w:sz w:val="20"/>
              </w:rPr>
              <w:t xml:space="preserve">
грубошерстная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7"/>
          <w:p>
            <w:pPr>
              <w:spacing w:after="20"/>
              <w:ind w:left="20"/>
              <w:jc w:val="both"/>
            </w:pPr>
            <w:r>
              <w:rPr>
                <w:rFonts w:ascii="Times New Roman"/>
                <w:b w:val="false"/>
                <w:i w:val="false"/>
                <w:color w:val="000000"/>
                <w:sz w:val="20"/>
              </w:rPr>
              <w:t>
Сарыаркинская курдючная</w:t>
            </w:r>
          </w:p>
          <w:bookmarkEnd w:id="427"/>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с полугрубой шерстью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8"/>
          <w:p>
            <w:pPr>
              <w:spacing w:after="20"/>
              <w:ind w:left="20"/>
              <w:jc w:val="both"/>
            </w:pPr>
            <w:r>
              <w:rPr>
                <w:rFonts w:ascii="Times New Roman"/>
                <w:b w:val="false"/>
                <w:i w:val="false"/>
                <w:color w:val="000000"/>
                <w:sz w:val="20"/>
              </w:rPr>
              <w:t>
Казахская курдючная</w:t>
            </w:r>
          </w:p>
          <w:bookmarkEnd w:id="428"/>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овец мясо-сального</w:t>
            </w:r>
            <w:r>
              <w:br/>
            </w:r>
            <w:r>
              <w:rPr>
                <w:rFonts w:ascii="Times New Roman"/>
                <w:b w:val="false"/>
                <w:i w:val="false"/>
                <w:color w:val="000000"/>
                <w:sz w:val="20"/>
              </w:rPr>
              <w:t>направления продуктивности</w:t>
            </w:r>
          </w:p>
        </w:tc>
      </w:tr>
    </w:tbl>
    <w:bookmarkStart w:name="z505" w:id="429"/>
    <w:p>
      <w:pPr>
        <w:spacing w:after="0"/>
        <w:ind w:left="0"/>
        <w:jc w:val="left"/>
      </w:pPr>
      <w:r>
        <w:rPr>
          <w:rFonts w:ascii="Times New Roman"/>
          <w:b/>
          <w:i w:val="false"/>
          <w:color w:val="000000"/>
        </w:rPr>
        <w:t xml:space="preserve"> Условные обозначения и шифр выраженности селекционных признаков овец мясо-сального направления продуктивности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признак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его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выраженности признака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шерстности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мясности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крепость костяка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и выраженность мясных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(масса)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0"/>
          <w:p>
            <w:pPr>
              <w:spacing w:after="20"/>
              <w:ind w:left="20"/>
              <w:jc w:val="both"/>
            </w:pPr>
            <w:r>
              <w:rPr>
                <w:rFonts w:ascii="Times New Roman"/>
                <w:b w:val="false"/>
                <w:i w:val="false"/>
                <w:color w:val="000000"/>
                <w:sz w:val="20"/>
              </w:rPr>
              <w:t>
Длина остевых волокон, – измеряется линейкой на бочке, сантиметр (далее –</w:t>
            </w:r>
          </w:p>
          <w:bookmarkEnd w:id="430"/>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пуховых волокон – измеряется линейкой на бочке,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сухого и мертвого волоса на основных частях руна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большом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среднем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незначительном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шерсти по руну определяется по разнице в толщине (по качеству) или классу шерсти на бочке и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уравненное (различия в два качества или в один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уравненное (различия в одно качество, одного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уравненная (шерсть одного качества или одного класса) без существенных различий по длине и толщине ости и пуха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шерсти на основной части руна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высший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Свалистость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несвалянная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курдюка: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курдюка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спущенный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слегка спущенный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подтянутый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весенней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весенней стрижки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осенней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осенней стрижки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весеннего и осеннего настригов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4-5 месячном возрасте (при отбивке)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месячном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18 месячном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509" w:id="431"/>
    <w:p>
      <w:pPr>
        <w:spacing w:after="0"/>
        <w:ind w:left="0"/>
        <w:jc w:val="left"/>
      </w:pPr>
      <w:r>
        <w:rPr>
          <w:rFonts w:ascii="Times New Roman"/>
          <w:b/>
          <w:i w:val="false"/>
          <w:color w:val="000000"/>
        </w:rPr>
        <w:t xml:space="preserve"> Инструкция по бонитировке каракульских овец</w:t>
      </w:r>
    </w:p>
    <w:bookmarkEnd w:id="431"/>
    <w:bookmarkStart w:name="z510" w:id="432"/>
    <w:p>
      <w:pPr>
        <w:spacing w:after="0"/>
        <w:ind w:left="0"/>
        <w:jc w:val="left"/>
      </w:pPr>
      <w:r>
        <w:rPr>
          <w:rFonts w:ascii="Times New Roman"/>
          <w:b/>
          <w:i w:val="false"/>
          <w:color w:val="000000"/>
        </w:rPr>
        <w:t xml:space="preserve"> Глава 1. Общие положения</w:t>
      </w:r>
    </w:p>
    <w:bookmarkEnd w:id="432"/>
    <w:bookmarkStart w:name="z511" w:id="433"/>
    <w:p>
      <w:pPr>
        <w:spacing w:after="0"/>
        <w:ind w:left="0"/>
        <w:jc w:val="both"/>
      </w:pPr>
      <w:r>
        <w:rPr>
          <w:rFonts w:ascii="Times New Roman"/>
          <w:b w:val="false"/>
          <w:i w:val="false"/>
          <w:color w:val="000000"/>
          <w:sz w:val="28"/>
        </w:rPr>
        <w:t xml:space="preserve">
      1. Настоящая Инструкция по бонитировке племенной ценности и воспроизводству каракульских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каракульских овец.</w:t>
      </w:r>
    </w:p>
    <w:bookmarkEnd w:id="433"/>
    <w:bookmarkStart w:name="z512" w:id="434"/>
    <w:p>
      <w:pPr>
        <w:spacing w:after="0"/>
        <w:ind w:left="0"/>
        <w:jc w:val="both"/>
      </w:pPr>
      <w:r>
        <w:rPr>
          <w:rFonts w:ascii="Times New Roman"/>
          <w:b w:val="false"/>
          <w:i w:val="false"/>
          <w:color w:val="000000"/>
          <w:sz w:val="28"/>
        </w:rPr>
        <w:t>
      2. Бонитировка каракульских овец проводится бонитерами (классификаторами).</w:t>
      </w:r>
    </w:p>
    <w:bookmarkEnd w:id="434"/>
    <w:bookmarkStart w:name="z513" w:id="435"/>
    <w:p>
      <w:pPr>
        <w:spacing w:after="0"/>
        <w:ind w:left="0"/>
        <w:jc w:val="left"/>
      </w:pPr>
      <w:r>
        <w:rPr>
          <w:rFonts w:ascii="Times New Roman"/>
          <w:b/>
          <w:i w:val="false"/>
          <w:color w:val="000000"/>
        </w:rPr>
        <w:t xml:space="preserve"> Глава 2. Организация бонитировки каракульских овец</w:t>
      </w:r>
    </w:p>
    <w:bookmarkEnd w:id="435"/>
    <w:bookmarkStart w:name="z514" w:id="436"/>
    <w:p>
      <w:pPr>
        <w:spacing w:after="0"/>
        <w:ind w:left="0"/>
        <w:jc w:val="both"/>
      </w:pPr>
      <w:r>
        <w:rPr>
          <w:rFonts w:ascii="Times New Roman"/>
          <w:b w:val="false"/>
          <w:i w:val="false"/>
          <w:color w:val="000000"/>
          <w:sz w:val="28"/>
        </w:rPr>
        <w:t>
      3. Первый этап бонитировки проводится на второй-третий день после рождения, в ясную погоду, при рассеянном свете.</w:t>
      </w:r>
    </w:p>
    <w:bookmarkEnd w:id="436"/>
    <w:bookmarkStart w:name="z515" w:id="437"/>
    <w:p>
      <w:pPr>
        <w:spacing w:after="0"/>
        <w:ind w:left="0"/>
        <w:jc w:val="both"/>
      </w:pPr>
      <w:r>
        <w:rPr>
          <w:rFonts w:ascii="Times New Roman"/>
          <w:b w:val="false"/>
          <w:i w:val="false"/>
          <w:color w:val="000000"/>
          <w:sz w:val="28"/>
        </w:rPr>
        <w:t>
      Второй этап бонитировки проводится на 15-20 день. При этом учитывается развитие ягненка, сохранность свойств каракуля, жиропотность. Плохая сохранность завитков или пигментации, а также появление седого или сухого волоса свидетельствует о невозможности оставления баранчиков на племя – он подлежит выбраковке.</w:t>
      </w:r>
    </w:p>
    <w:bookmarkEnd w:id="437"/>
    <w:bookmarkStart w:name="z516" w:id="438"/>
    <w:p>
      <w:pPr>
        <w:spacing w:after="0"/>
        <w:ind w:left="0"/>
        <w:jc w:val="both"/>
      </w:pPr>
      <w:r>
        <w:rPr>
          <w:rFonts w:ascii="Times New Roman"/>
          <w:b w:val="false"/>
          <w:i w:val="false"/>
          <w:color w:val="000000"/>
          <w:sz w:val="28"/>
        </w:rPr>
        <w:t>
      4. Животные нежного и переразвитого типов конструкции формируют в отдельные отары независимо от их бонитировочных классов.</w:t>
      </w:r>
    </w:p>
    <w:bookmarkEnd w:id="438"/>
    <w:bookmarkStart w:name="z517" w:id="439"/>
    <w:p>
      <w:pPr>
        <w:spacing w:after="0"/>
        <w:ind w:left="0"/>
        <w:jc w:val="both"/>
      </w:pPr>
      <w:r>
        <w:rPr>
          <w:rFonts w:ascii="Times New Roman"/>
          <w:b w:val="false"/>
          <w:i w:val="false"/>
          <w:color w:val="000000"/>
          <w:sz w:val="28"/>
        </w:rPr>
        <w:t>
      5. Ягнятам устанавливают и отмечают выщипами на ушах принадлежность к каракулевому типу, классность и размер завитка, а у цветных – вместо размера завитков определяется оттенок и расцветка.</w:t>
      </w:r>
    </w:p>
    <w:bookmarkEnd w:id="439"/>
    <w:bookmarkStart w:name="z518" w:id="440"/>
    <w:p>
      <w:pPr>
        <w:spacing w:after="0"/>
        <w:ind w:left="0"/>
        <w:jc w:val="both"/>
      </w:pPr>
      <w:r>
        <w:rPr>
          <w:rFonts w:ascii="Times New Roman"/>
          <w:b w:val="false"/>
          <w:i w:val="false"/>
          <w:color w:val="000000"/>
          <w:sz w:val="28"/>
        </w:rPr>
        <w:t>
      6. Место проведения бонитировки оборудуется специальным столиком со скамейкой. Бонитируют обсохших и тщательно очищенных ягнят. Новорожденным ягнятам навешивается бирки с указанием номера матери, даты рождения ягненка и номера отары.</w:t>
      </w:r>
    </w:p>
    <w:bookmarkEnd w:id="440"/>
    <w:bookmarkStart w:name="z519" w:id="441"/>
    <w:p>
      <w:pPr>
        <w:spacing w:after="0"/>
        <w:ind w:left="0"/>
        <w:jc w:val="both"/>
      </w:pPr>
      <w:r>
        <w:rPr>
          <w:rFonts w:ascii="Times New Roman"/>
          <w:b w:val="false"/>
          <w:i w:val="false"/>
          <w:color w:val="000000"/>
          <w:sz w:val="28"/>
        </w:rPr>
        <w:t>
      7. По окончании бонитировки проводят инвентаризацию оставленных на выращивание ягнят и составляют отчет по установленной форме.</w:t>
      </w:r>
    </w:p>
    <w:bookmarkEnd w:id="441"/>
    <w:bookmarkStart w:name="z520" w:id="442"/>
    <w:p>
      <w:pPr>
        <w:spacing w:after="0"/>
        <w:ind w:left="0"/>
        <w:jc w:val="both"/>
      </w:pPr>
      <w:r>
        <w:rPr>
          <w:rFonts w:ascii="Times New Roman"/>
          <w:b w:val="false"/>
          <w:i w:val="false"/>
          <w:color w:val="000000"/>
          <w:sz w:val="28"/>
        </w:rPr>
        <w:t>
      8. По типу и форме завитков при рождении каракульские овцы подразделяются на пять смушковых типов:</w:t>
      </w:r>
    </w:p>
    <w:bookmarkEnd w:id="442"/>
    <w:bookmarkStart w:name="z521" w:id="443"/>
    <w:p>
      <w:pPr>
        <w:spacing w:after="0"/>
        <w:ind w:left="0"/>
        <w:jc w:val="both"/>
      </w:pPr>
      <w:r>
        <w:rPr>
          <w:rFonts w:ascii="Times New Roman"/>
          <w:b w:val="false"/>
          <w:i w:val="false"/>
          <w:color w:val="000000"/>
          <w:sz w:val="28"/>
        </w:rPr>
        <w:t>
      жакетный (полукруглыми вальками и бобами), плоский (с плоскими вальками), ребристый (с ребристыми вальками и гривками), каракульчевый (с гривками), кавказский (с перерослыми завитками);</w:t>
      </w:r>
    </w:p>
    <w:bookmarkEnd w:id="443"/>
    <w:bookmarkStart w:name="z522" w:id="444"/>
    <w:p>
      <w:pPr>
        <w:spacing w:after="0"/>
        <w:ind w:left="0"/>
        <w:jc w:val="both"/>
      </w:pPr>
      <w:r>
        <w:rPr>
          <w:rFonts w:ascii="Times New Roman"/>
          <w:b w:val="false"/>
          <w:i w:val="false"/>
          <w:color w:val="000000"/>
          <w:sz w:val="28"/>
        </w:rPr>
        <w:t>
      жакетный (полукруглыми вальками и бобами)– у ягнят на крестце и спине длинные и средние по длине вальки, переходящие на боках в короткие вальки и гривки или на крестце и спине длинные и средние полукруглые вальки и боб с незначительным количеством гривок;</w:t>
      </w:r>
    </w:p>
    <w:bookmarkEnd w:id="444"/>
    <w:bookmarkStart w:name="z523" w:id="445"/>
    <w:p>
      <w:pPr>
        <w:spacing w:after="0"/>
        <w:ind w:left="0"/>
        <w:jc w:val="both"/>
      </w:pPr>
      <w:r>
        <w:rPr>
          <w:rFonts w:ascii="Times New Roman"/>
          <w:b w:val="false"/>
          <w:i w:val="false"/>
          <w:color w:val="000000"/>
          <w:sz w:val="28"/>
        </w:rPr>
        <w:t>
      ребристый (с ребристыми вальками и гривками) – у ягнят на крестце и спине плотные, упругие, различной ширины длинные и средние по длине ребристые вальки и гривки, допускается незначительное количество полукруглых вальков и боб;</w:t>
      </w:r>
    </w:p>
    <w:bookmarkEnd w:id="445"/>
    <w:bookmarkStart w:name="z524" w:id="446"/>
    <w:p>
      <w:pPr>
        <w:spacing w:after="0"/>
        <w:ind w:left="0"/>
        <w:jc w:val="both"/>
      </w:pPr>
      <w:r>
        <w:rPr>
          <w:rFonts w:ascii="Times New Roman"/>
          <w:b w:val="false"/>
          <w:i w:val="false"/>
          <w:color w:val="000000"/>
          <w:sz w:val="28"/>
        </w:rPr>
        <w:t>
      плоский (с плоскими вальками) – ягнята с различной шириной завитка, на спине и крестце длинные и средние плоские вальки вперемежку с плоскими гривками, на боках средние и короткие плоские вальки и гривки;</w:t>
      </w:r>
    </w:p>
    <w:bookmarkEnd w:id="446"/>
    <w:bookmarkStart w:name="z525" w:id="447"/>
    <w:p>
      <w:pPr>
        <w:spacing w:after="0"/>
        <w:ind w:left="0"/>
        <w:jc w:val="both"/>
      </w:pPr>
      <w:r>
        <w:rPr>
          <w:rFonts w:ascii="Times New Roman"/>
          <w:b w:val="false"/>
          <w:i w:val="false"/>
          <w:color w:val="000000"/>
          <w:sz w:val="28"/>
        </w:rPr>
        <w:t>
      каракульчевый (с гривками) – ягнята с коротким (до 5 мм) волосом, завитки гривки и ласы, рисунок – муаровый, качество волосяного покрова- интенсивная пигментация, сильный блеск и шелковистость; развитие ягнят нормальное;</w:t>
      </w:r>
    </w:p>
    <w:bookmarkEnd w:id="447"/>
    <w:bookmarkStart w:name="z526" w:id="448"/>
    <w:p>
      <w:pPr>
        <w:spacing w:after="0"/>
        <w:ind w:left="0"/>
        <w:jc w:val="both"/>
      </w:pPr>
      <w:r>
        <w:rPr>
          <w:rFonts w:ascii="Times New Roman"/>
          <w:b w:val="false"/>
          <w:i w:val="false"/>
          <w:color w:val="000000"/>
          <w:sz w:val="28"/>
        </w:rPr>
        <w:t>
      кавказский (с перерослыми завитками) – ягнята с различной шириной завитка, с несколько переросшим волосяным покровам, на крестце и спине в преобладающем количестве недостаточно плотные, средние и короткие полукруглые вальки с незначительным количеством гривок.</w:t>
      </w:r>
    </w:p>
    <w:bookmarkEnd w:id="448"/>
    <w:bookmarkStart w:name="z527" w:id="449"/>
    <w:p>
      <w:pPr>
        <w:spacing w:after="0"/>
        <w:ind w:left="0"/>
        <w:jc w:val="both"/>
      </w:pPr>
      <w:r>
        <w:rPr>
          <w:rFonts w:ascii="Times New Roman"/>
          <w:b w:val="false"/>
          <w:i w:val="false"/>
          <w:color w:val="000000"/>
          <w:sz w:val="28"/>
        </w:rPr>
        <w:t>
      9. По качеству шкурок ягнята при оценке подразделяются:</w:t>
      </w:r>
    </w:p>
    <w:bookmarkEnd w:id="449"/>
    <w:bookmarkStart w:name="z528" w:id="450"/>
    <w:p>
      <w:pPr>
        <w:spacing w:after="0"/>
        <w:ind w:left="0"/>
        <w:jc w:val="both"/>
      </w:pPr>
      <w:r>
        <w:rPr>
          <w:rFonts w:ascii="Times New Roman"/>
          <w:b w:val="false"/>
          <w:i w:val="false"/>
          <w:color w:val="000000"/>
          <w:sz w:val="28"/>
        </w:rPr>
        <w:t>
      1) элита;</w:t>
      </w:r>
    </w:p>
    <w:bookmarkEnd w:id="450"/>
    <w:bookmarkStart w:name="z529" w:id="451"/>
    <w:p>
      <w:pPr>
        <w:spacing w:after="0"/>
        <w:ind w:left="0"/>
        <w:jc w:val="both"/>
      </w:pPr>
      <w:r>
        <w:rPr>
          <w:rFonts w:ascii="Times New Roman"/>
          <w:b w:val="false"/>
          <w:i w:val="false"/>
          <w:color w:val="000000"/>
          <w:sz w:val="28"/>
        </w:rPr>
        <w:t>
      2) первый класс;</w:t>
      </w:r>
    </w:p>
    <w:bookmarkEnd w:id="451"/>
    <w:bookmarkStart w:name="z530" w:id="452"/>
    <w:p>
      <w:pPr>
        <w:spacing w:after="0"/>
        <w:ind w:left="0"/>
        <w:jc w:val="both"/>
      </w:pPr>
      <w:r>
        <w:rPr>
          <w:rFonts w:ascii="Times New Roman"/>
          <w:b w:val="false"/>
          <w:i w:val="false"/>
          <w:color w:val="000000"/>
          <w:sz w:val="28"/>
        </w:rPr>
        <w:t>
      3) второй класс.</w:t>
      </w:r>
    </w:p>
    <w:bookmarkEnd w:id="452"/>
    <w:bookmarkStart w:name="z531" w:id="453"/>
    <w:p>
      <w:pPr>
        <w:spacing w:after="0"/>
        <w:ind w:left="0"/>
        <w:jc w:val="both"/>
      </w:pPr>
      <w:r>
        <w:rPr>
          <w:rFonts w:ascii="Times New Roman"/>
          <w:b w:val="false"/>
          <w:i w:val="false"/>
          <w:color w:val="000000"/>
          <w:sz w:val="28"/>
        </w:rPr>
        <w:t>
      Животных, не отвечающих условиям, предъявляемым к классам, указанным в пункте 9 настоящих Правил относят к браку.</w:t>
      </w:r>
    </w:p>
    <w:bookmarkEnd w:id="453"/>
    <w:bookmarkStart w:name="z532" w:id="454"/>
    <w:p>
      <w:pPr>
        <w:spacing w:after="0"/>
        <w:ind w:left="0"/>
        <w:jc w:val="both"/>
      </w:pPr>
      <w:r>
        <w:rPr>
          <w:rFonts w:ascii="Times New Roman"/>
          <w:b w:val="false"/>
          <w:i w:val="false"/>
          <w:color w:val="000000"/>
          <w:sz w:val="28"/>
        </w:rPr>
        <w:t>
      10. К каракульским овцам предъявляются минимальные требования к каракульским овцам заводской упитанности по живой массе согласно приложению к настоящей Инструкции.</w:t>
      </w:r>
    </w:p>
    <w:bookmarkEnd w:id="454"/>
    <w:bookmarkStart w:name="z533" w:id="455"/>
    <w:p>
      <w:pPr>
        <w:spacing w:after="0"/>
        <w:ind w:left="0"/>
        <w:jc w:val="both"/>
      </w:pPr>
      <w:r>
        <w:rPr>
          <w:rFonts w:ascii="Times New Roman"/>
          <w:b w:val="false"/>
          <w:i w:val="false"/>
          <w:color w:val="000000"/>
          <w:sz w:val="28"/>
        </w:rPr>
        <w:t>
      11. В каракулеводстве при бонитировке ягнят отбор животных производится по следующим показателям: пол животного; окраска, ширина, оттенок, расцветка, тип, плотность и форма завитков; длина вальков; плотность, длина, густота и шелковистость волоса; блеск, тип и четкость рисунка; оброслость головы, конечностей, брюха и жировой подушки хвоста завитым волосом; толщина, плотность, запас кожи; развитие; масса ягненка; конституция.</w:t>
      </w:r>
    </w:p>
    <w:bookmarkEnd w:id="455"/>
    <w:bookmarkStart w:name="z534" w:id="456"/>
    <w:p>
      <w:pPr>
        <w:spacing w:after="0"/>
        <w:ind w:left="0"/>
        <w:jc w:val="both"/>
      </w:pPr>
      <w:r>
        <w:rPr>
          <w:rFonts w:ascii="Times New Roman"/>
          <w:b w:val="false"/>
          <w:i w:val="false"/>
          <w:color w:val="000000"/>
          <w:sz w:val="28"/>
        </w:rPr>
        <w:t>
      Племенные баранчики дополнительно бонитируются в возрасте от десяти до двадцати дней по степени сохранности завитков, пигментации, шелковистости, блеску волоса и развитию.</w:t>
      </w:r>
    </w:p>
    <w:bookmarkEnd w:id="456"/>
    <w:bookmarkStart w:name="z535" w:id="457"/>
    <w:p>
      <w:pPr>
        <w:spacing w:after="0"/>
        <w:ind w:left="0"/>
        <w:jc w:val="both"/>
      </w:pPr>
      <w:r>
        <w:rPr>
          <w:rFonts w:ascii="Times New Roman"/>
          <w:b w:val="false"/>
          <w:i w:val="false"/>
          <w:color w:val="000000"/>
          <w:sz w:val="28"/>
        </w:rPr>
        <w:t>
      12. Каракульские ягнята подлежат индивидуальной или классной бонитировке.</w:t>
      </w:r>
    </w:p>
    <w:bookmarkEnd w:id="457"/>
    <w:bookmarkStart w:name="z536" w:id="458"/>
    <w:p>
      <w:pPr>
        <w:spacing w:after="0"/>
        <w:ind w:left="0"/>
        <w:jc w:val="both"/>
      </w:pPr>
      <w:r>
        <w:rPr>
          <w:rFonts w:ascii="Times New Roman"/>
          <w:b w:val="false"/>
          <w:i w:val="false"/>
          <w:color w:val="000000"/>
          <w:sz w:val="28"/>
        </w:rPr>
        <w:t>
      13. Индивидуальная бонитировка подразделяется на полную и сокращенную:</w:t>
      </w:r>
    </w:p>
    <w:bookmarkEnd w:id="458"/>
    <w:bookmarkStart w:name="z537" w:id="459"/>
    <w:p>
      <w:pPr>
        <w:spacing w:after="0"/>
        <w:ind w:left="0"/>
        <w:jc w:val="both"/>
      </w:pPr>
      <w:r>
        <w:rPr>
          <w:rFonts w:ascii="Times New Roman"/>
          <w:b w:val="false"/>
          <w:i w:val="false"/>
          <w:color w:val="000000"/>
          <w:sz w:val="28"/>
        </w:rPr>
        <w:t>
      1) полной индивидуальной бонитировке подлежат оставляемые на выращивание племенные баранчики;</w:t>
      </w:r>
    </w:p>
    <w:bookmarkEnd w:id="459"/>
    <w:bookmarkStart w:name="z538" w:id="460"/>
    <w:p>
      <w:pPr>
        <w:spacing w:after="0"/>
        <w:ind w:left="0"/>
        <w:jc w:val="both"/>
      </w:pPr>
      <w:r>
        <w:rPr>
          <w:rFonts w:ascii="Times New Roman"/>
          <w:b w:val="false"/>
          <w:i w:val="false"/>
          <w:color w:val="000000"/>
          <w:sz w:val="28"/>
        </w:rPr>
        <w:t>
      2) сокращенной индивидуальной бонитировке подлежат племенные ярки и все ягнята, родившиеся от баранов, проверенных по качеству потомства.</w:t>
      </w:r>
    </w:p>
    <w:bookmarkEnd w:id="460"/>
    <w:bookmarkStart w:name="z539" w:id="461"/>
    <w:p>
      <w:pPr>
        <w:spacing w:after="0"/>
        <w:ind w:left="0"/>
        <w:jc w:val="both"/>
      </w:pPr>
      <w:r>
        <w:rPr>
          <w:rFonts w:ascii="Times New Roman"/>
          <w:b w:val="false"/>
          <w:i w:val="false"/>
          <w:color w:val="000000"/>
          <w:sz w:val="28"/>
        </w:rPr>
        <w:t>
      14. При классной бонитировке учитывается количество пробонитированных ягнят, их пол, окраску, расцветку, каракулевый тип, класс и размер завитка.</w:t>
      </w:r>
    </w:p>
    <w:bookmarkEnd w:id="461"/>
    <w:bookmarkStart w:name="z540" w:id="462"/>
    <w:p>
      <w:pPr>
        <w:spacing w:after="0"/>
        <w:ind w:left="0"/>
        <w:jc w:val="both"/>
      </w:pPr>
      <w:r>
        <w:rPr>
          <w:rFonts w:ascii="Times New Roman"/>
          <w:b w:val="false"/>
          <w:i w:val="false"/>
          <w:color w:val="000000"/>
          <w:sz w:val="28"/>
        </w:rPr>
        <w:t>
      15. Сокращенные обозначения бонитировочных признаков, употребляемых при индивидуальной бонитировке:</w:t>
      </w:r>
    </w:p>
    <w:bookmarkEnd w:id="462"/>
    <w:bookmarkStart w:name="z541" w:id="463"/>
    <w:p>
      <w:pPr>
        <w:spacing w:after="0"/>
        <w:ind w:left="0"/>
        <w:jc w:val="both"/>
      </w:pPr>
      <w:r>
        <w:rPr>
          <w:rFonts w:ascii="Times New Roman"/>
          <w:b w:val="false"/>
          <w:i w:val="false"/>
          <w:color w:val="000000"/>
          <w:sz w:val="28"/>
        </w:rPr>
        <w:t>
      1) пол ягненка – ярка (я), баранчик (б);</w:t>
      </w:r>
    </w:p>
    <w:bookmarkEnd w:id="463"/>
    <w:bookmarkStart w:name="z542" w:id="464"/>
    <w:p>
      <w:pPr>
        <w:spacing w:after="0"/>
        <w:ind w:left="0"/>
        <w:jc w:val="both"/>
      </w:pPr>
      <w:r>
        <w:rPr>
          <w:rFonts w:ascii="Times New Roman"/>
          <w:b w:val="false"/>
          <w:i w:val="false"/>
          <w:color w:val="000000"/>
          <w:sz w:val="28"/>
        </w:rPr>
        <w:t>
      2) окраска и расцветка – черная (чер), серая (сер), сур (сур), коричневая (кор), розовая (роз). Сур по оттенкам и расцветкам: сур бухарский (сур бух), расцветки–золотистая (з), серебристая (с); сур сурхандарьинский (сур схд), расцветки–платиновая (пл), бронзовая (бр), янтарная (янт); сур каракалпакский (сур кк), расцветки-стальная (ст), урюкгул (ург); неопределенная расцветка всех типов (сур нпр). Серая по оттенкам и расцветкам: средняя голубая (ср гол), средняя серебристая (ср сереб), темная седая (т сед), темная перламутровая (т перл), черно-серая (чер сер), светлая (св);</w:t>
      </w:r>
    </w:p>
    <w:bookmarkEnd w:id="464"/>
    <w:bookmarkStart w:name="z543" w:id="465"/>
    <w:p>
      <w:pPr>
        <w:spacing w:after="0"/>
        <w:ind w:left="0"/>
        <w:jc w:val="both"/>
      </w:pPr>
      <w:r>
        <w:rPr>
          <w:rFonts w:ascii="Times New Roman"/>
          <w:b w:val="false"/>
          <w:i w:val="false"/>
          <w:color w:val="000000"/>
          <w:sz w:val="28"/>
        </w:rPr>
        <w:t>
      3) смушковый тип –жакетный (ж), кавказский (кавк), ребристый (реб), плоский (пл):</w:t>
      </w:r>
    </w:p>
    <w:bookmarkEnd w:id="465"/>
    <w:bookmarkStart w:name="z544" w:id="466"/>
    <w:p>
      <w:pPr>
        <w:spacing w:after="0"/>
        <w:ind w:left="0"/>
        <w:jc w:val="both"/>
      </w:pPr>
      <w:r>
        <w:rPr>
          <w:rFonts w:ascii="Times New Roman"/>
          <w:b w:val="false"/>
          <w:i w:val="false"/>
          <w:color w:val="000000"/>
          <w:sz w:val="28"/>
        </w:rPr>
        <w:t>
      4) размер завитков – мелкий (м), средний (ср), крупный (кр);</w:t>
      </w:r>
    </w:p>
    <w:bookmarkEnd w:id="466"/>
    <w:bookmarkStart w:name="z545" w:id="467"/>
    <w:p>
      <w:pPr>
        <w:spacing w:after="0"/>
        <w:ind w:left="0"/>
        <w:jc w:val="both"/>
      </w:pPr>
      <w:r>
        <w:rPr>
          <w:rFonts w:ascii="Times New Roman"/>
          <w:b w:val="false"/>
          <w:i w:val="false"/>
          <w:color w:val="000000"/>
          <w:sz w:val="28"/>
        </w:rPr>
        <w:t>
      5) форма завитков – валек полукруглый (в), валек ребристый (вр), валек плоский (впл), боб (б), гривки узкие (гр. уз), гривки широкие (гр. шир), кольцо (к), горошек (гор), штопор (шт), ласы (л), деформация (д);</w:t>
      </w:r>
    </w:p>
    <w:bookmarkEnd w:id="467"/>
    <w:bookmarkStart w:name="z546" w:id="468"/>
    <w:p>
      <w:pPr>
        <w:spacing w:after="0"/>
        <w:ind w:left="0"/>
        <w:jc w:val="both"/>
      </w:pPr>
      <w:r>
        <w:rPr>
          <w:rFonts w:ascii="Times New Roman"/>
          <w:b w:val="false"/>
          <w:i w:val="false"/>
          <w:color w:val="000000"/>
          <w:sz w:val="28"/>
        </w:rPr>
        <w:t>
      6) длина вальков – длинный (дл), средний (ср), короткий (кор);</w:t>
      </w:r>
    </w:p>
    <w:bookmarkEnd w:id="468"/>
    <w:bookmarkStart w:name="z547" w:id="469"/>
    <w:p>
      <w:pPr>
        <w:spacing w:after="0"/>
        <w:ind w:left="0"/>
        <w:jc w:val="both"/>
      </w:pPr>
      <w:r>
        <w:rPr>
          <w:rFonts w:ascii="Times New Roman"/>
          <w:b w:val="false"/>
          <w:i w:val="false"/>
          <w:color w:val="000000"/>
          <w:sz w:val="28"/>
        </w:rPr>
        <w:t>
      7) плотность вальков - плотный (пл), средней плотности (ср пл), рыхлый (рых);</w:t>
      </w:r>
    </w:p>
    <w:bookmarkEnd w:id="469"/>
    <w:bookmarkStart w:name="z548" w:id="470"/>
    <w:p>
      <w:pPr>
        <w:spacing w:after="0"/>
        <w:ind w:left="0"/>
        <w:jc w:val="both"/>
      </w:pPr>
      <w:r>
        <w:rPr>
          <w:rFonts w:ascii="Times New Roman"/>
          <w:b w:val="false"/>
          <w:i w:val="false"/>
          <w:color w:val="000000"/>
          <w:sz w:val="28"/>
        </w:rPr>
        <w:t>
      8) густота волоса – очень густой (oг), густой (г), недостаточно густой (нг);</w:t>
      </w:r>
    </w:p>
    <w:bookmarkEnd w:id="470"/>
    <w:bookmarkStart w:name="z549" w:id="471"/>
    <w:p>
      <w:pPr>
        <w:spacing w:after="0"/>
        <w:ind w:left="0"/>
        <w:jc w:val="both"/>
      </w:pPr>
      <w:r>
        <w:rPr>
          <w:rFonts w:ascii="Times New Roman"/>
          <w:b w:val="false"/>
          <w:i w:val="false"/>
          <w:color w:val="000000"/>
          <w:sz w:val="28"/>
        </w:rPr>
        <w:t>
      9) характер шелковистости волоса – сильно шелковистый (сш), шелковистый (ш), недостаточно шелковистый (ндш), грубый (г), сухой (сух);</w:t>
      </w:r>
    </w:p>
    <w:bookmarkEnd w:id="471"/>
    <w:bookmarkStart w:name="z550" w:id="472"/>
    <w:p>
      <w:pPr>
        <w:spacing w:after="0"/>
        <w:ind w:left="0"/>
        <w:jc w:val="both"/>
      </w:pPr>
      <w:r>
        <w:rPr>
          <w:rFonts w:ascii="Times New Roman"/>
          <w:b w:val="false"/>
          <w:i w:val="false"/>
          <w:color w:val="000000"/>
          <w:sz w:val="28"/>
        </w:rPr>
        <w:t>
      10) блеск волоса – сильный (с), нормальный (н), недостаточный (нд), матовый (мт);</w:t>
      </w:r>
    </w:p>
    <w:bookmarkEnd w:id="472"/>
    <w:bookmarkStart w:name="z551" w:id="473"/>
    <w:p>
      <w:pPr>
        <w:spacing w:after="0"/>
        <w:ind w:left="0"/>
        <w:jc w:val="both"/>
      </w:pPr>
      <w:r>
        <w:rPr>
          <w:rFonts w:ascii="Times New Roman"/>
          <w:b w:val="false"/>
          <w:i w:val="false"/>
          <w:color w:val="000000"/>
          <w:sz w:val="28"/>
        </w:rPr>
        <w:t>
      11) пегость – на конце хвоста (хв), на жировой подушке, хвоста (хв ж), на ногах (н), на туловище (тул), на голове (гол);</w:t>
      </w:r>
    </w:p>
    <w:bookmarkEnd w:id="473"/>
    <w:bookmarkStart w:name="z552" w:id="474"/>
    <w:p>
      <w:pPr>
        <w:spacing w:after="0"/>
        <w:ind w:left="0"/>
        <w:jc w:val="both"/>
      </w:pPr>
      <w:r>
        <w:rPr>
          <w:rFonts w:ascii="Times New Roman"/>
          <w:b w:val="false"/>
          <w:i w:val="false"/>
          <w:color w:val="000000"/>
          <w:sz w:val="28"/>
        </w:rPr>
        <w:t>
      12) четкость рисунка – четкий (чет), недостаточно четкий (н чет), неопределенный (неопр);</w:t>
      </w:r>
    </w:p>
    <w:bookmarkEnd w:id="474"/>
    <w:bookmarkStart w:name="z553" w:id="475"/>
    <w:p>
      <w:pPr>
        <w:spacing w:after="0"/>
        <w:ind w:left="0"/>
        <w:jc w:val="both"/>
      </w:pPr>
      <w:r>
        <w:rPr>
          <w:rFonts w:ascii="Times New Roman"/>
          <w:b w:val="false"/>
          <w:i w:val="false"/>
          <w:color w:val="000000"/>
          <w:sz w:val="28"/>
        </w:rPr>
        <w:t>
      13) кожа – плотная (пл), рыхлая (рых), очень тонкая (оч т), тонкая (тн), утолщенная (утол), толстая ( тол), натянутая (нат), свободная (ев);</w:t>
      </w:r>
    </w:p>
    <w:bookmarkEnd w:id="475"/>
    <w:bookmarkStart w:name="z554" w:id="476"/>
    <w:p>
      <w:pPr>
        <w:spacing w:after="0"/>
        <w:ind w:left="0"/>
        <w:jc w:val="both"/>
      </w:pPr>
      <w:r>
        <w:rPr>
          <w:rFonts w:ascii="Times New Roman"/>
          <w:b w:val="false"/>
          <w:i w:val="false"/>
          <w:color w:val="000000"/>
          <w:sz w:val="28"/>
        </w:rPr>
        <w:t>
      14) оброслость – хорошая (хор), средняя (ср), недостаточная (нед);</w:t>
      </w:r>
    </w:p>
    <w:bookmarkEnd w:id="476"/>
    <w:bookmarkStart w:name="z555" w:id="477"/>
    <w:p>
      <w:pPr>
        <w:spacing w:after="0"/>
        <w:ind w:left="0"/>
        <w:jc w:val="both"/>
      </w:pPr>
      <w:r>
        <w:rPr>
          <w:rFonts w:ascii="Times New Roman"/>
          <w:b w:val="false"/>
          <w:i w:val="false"/>
          <w:color w:val="000000"/>
          <w:sz w:val="28"/>
        </w:rPr>
        <w:t>
      15) конституция – нежная (н), крепкая (к), грубая (г);</w:t>
      </w:r>
    </w:p>
    <w:bookmarkEnd w:id="477"/>
    <w:bookmarkStart w:name="z556" w:id="478"/>
    <w:p>
      <w:pPr>
        <w:spacing w:after="0"/>
        <w:ind w:left="0"/>
        <w:jc w:val="both"/>
      </w:pPr>
      <w:r>
        <w:rPr>
          <w:rFonts w:ascii="Times New Roman"/>
          <w:b w:val="false"/>
          <w:i w:val="false"/>
          <w:color w:val="000000"/>
          <w:sz w:val="28"/>
        </w:rPr>
        <w:t>
      16) живой вес или размер ягненка: мелкий (м), крупный (кр), средний (с);</w:t>
      </w:r>
    </w:p>
    <w:bookmarkEnd w:id="478"/>
    <w:bookmarkStart w:name="z557" w:id="479"/>
    <w:p>
      <w:pPr>
        <w:spacing w:after="0"/>
        <w:ind w:left="0"/>
        <w:jc w:val="both"/>
      </w:pPr>
      <w:r>
        <w:rPr>
          <w:rFonts w:ascii="Times New Roman"/>
          <w:b w:val="false"/>
          <w:i w:val="false"/>
          <w:color w:val="000000"/>
          <w:sz w:val="28"/>
        </w:rPr>
        <w:t>
      17) класс – элита (эл), первый (I), второй (II), брак (бр);</w:t>
      </w:r>
    </w:p>
    <w:bookmarkEnd w:id="479"/>
    <w:bookmarkStart w:name="z558" w:id="480"/>
    <w:p>
      <w:pPr>
        <w:spacing w:after="0"/>
        <w:ind w:left="0"/>
        <w:jc w:val="both"/>
      </w:pPr>
      <w:r>
        <w:rPr>
          <w:rFonts w:ascii="Times New Roman"/>
          <w:b w:val="false"/>
          <w:i w:val="false"/>
          <w:color w:val="000000"/>
          <w:sz w:val="28"/>
        </w:rPr>
        <w:t>
      16. При просмотре в пятнадцати дневном возрасте:</w:t>
      </w:r>
    </w:p>
    <w:bookmarkEnd w:id="480"/>
    <w:bookmarkStart w:name="z559" w:id="481"/>
    <w:p>
      <w:pPr>
        <w:spacing w:after="0"/>
        <w:ind w:left="0"/>
        <w:jc w:val="both"/>
      </w:pPr>
      <w:r>
        <w:rPr>
          <w:rFonts w:ascii="Times New Roman"/>
          <w:b w:val="false"/>
          <w:i w:val="false"/>
          <w:color w:val="000000"/>
          <w:sz w:val="28"/>
        </w:rPr>
        <w:t>
      1) развитие нормальное (нор), отсталое (отс);</w:t>
      </w:r>
    </w:p>
    <w:bookmarkEnd w:id="481"/>
    <w:bookmarkStart w:name="z560" w:id="482"/>
    <w:p>
      <w:pPr>
        <w:spacing w:after="0"/>
        <w:ind w:left="0"/>
        <w:jc w:val="both"/>
      </w:pPr>
      <w:r>
        <w:rPr>
          <w:rFonts w:ascii="Times New Roman"/>
          <w:b w:val="false"/>
          <w:i w:val="false"/>
          <w:color w:val="000000"/>
          <w:sz w:val="28"/>
        </w:rPr>
        <w:t>
      2) упитанность – хорошая (хор), средняя (ср), нижесредняя (н/ср);</w:t>
      </w:r>
    </w:p>
    <w:bookmarkEnd w:id="482"/>
    <w:bookmarkStart w:name="z561" w:id="483"/>
    <w:p>
      <w:pPr>
        <w:spacing w:after="0"/>
        <w:ind w:left="0"/>
        <w:jc w:val="both"/>
      </w:pPr>
      <w:r>
        <w:rPr>
          <w:rFonts w:ascii="Times New Roman"/>
          <w:b w:val="false"/>
          <w:i w:val="false"/>
          <w:color w:val="000000"/>
          <w:sz w:val="28"/>
        </w:rPr>
        <w:t>
      3) степень сохранения пигментации – хорошая (хор), нормальная (нор), плохая (пл);</w:t>
      </w:r>
    </w:p>
    <w:bookmarkEnd w:id="483"/>
    <w:bookmarkStart w:name="z562" w:id="484"/>
    <w:p>
      <w:pPr>
        <w:spacing w:after="0"/>
        <w:ind w:left="0"/>
        <w:jc w:val="both"/>
      </w:pPr>
      <w:r>
        <w:rPr>
          <w:rFonts w:ascii="Times New Roman"/>
          <w:b w:val="false"/>
          <w:i w:val="false"/>
          <w:color w:val="000000"/>
          <w:sz w:val="28"/>
        </w:rPr>
        <w:t>
      4) наличие седого волоса – нет (нет), очень мало (оч мало), много (много);</w:t>
      </w:r>
    </w:p>
    <w:bookmarkEnd w:id="484"/>
    <w:bookmarkStart w:name="z563" w:id="485"/>
    <w:p>
      <w:pPr>
        <w:spacing w:after="0"/>
        <w:ind w:left="0"/>
        <w:jc w:val="both"/>
      </w:pPr>
      <w:r>
        <w:rPr>
          <w:rFonts w:ascii="Times New Roman"/>
          <w:b w:val="false"/>
          <w:i w:val="false"/>
          <w:color w:val="000000"/>
          <w:sz w:val="28"/>
        </w:rPr>
        <w:t>
      5) сохранность завитков – хорошая (хор), удовлетворительная (уд), плохая (пл);</w:t>
      </w:r>
    </w:p>
    <w:bookmarkEnd w:id="485"/>
    <w:bookmarkStart w:name="z564" w:id="486"/>
    <w:p>
      <w:pPr>
        <w:spacing w:after="0"/>
        <w:ind w:left="0"/>
        <w:jc w:val="both"/>
      </w:pPr>
      <w:r>
        <w:rPr>
          <w:rFonts w:ascii="Times New Roman"/>
          <w:b w:val="false"/>
          <w:i w:val="false"/>
          <w:color w:val="000000"/>
          <w:sz w:val="28"/>
        </w:rPr>
        <w:t>
      6) характер волоса – сильный, шелковистый (ш), недостаточно шелковистый (ндш);</w:t>
      </w:r>
    </w:p>
    <w:bookmarkEnd w:id="486"/>
    <w:bookmarkStart w:name="z565" w:id="487"/>
    <w:p>
      <w:pPr>
        <w:spacing w:after="0"/>
        <w:ind w:left="0"/>
        <w:jc w:val="both"/>
      </w:pPr>
      <w:r>
        <w:rPr>
          <w:rFonts w:ascii="Times New Roman"/>
          <w:b w:val="false"/>
          <w:i w:val="false"/>
          <w:color w:val="000000"/>
          <w:sz w:val="28"/>
        </w:rPr>
        <w:t>
      7) характер блеска – сильный, нормальный (нор), недостаточный (нд), матовый (мт);</w:t>
      </w:r>
    </w:p>
    <w:bookmarkEnd w:id="487"/>
    <w:bookmarkStart w:name="z566" w:id="488"/>
    <w:p>
      <w:pPr>
        <w:spacing w:after="0"/>
        <w:ind w:left="0"/>
        <w:jc w:val="both"/>
      </w:pPr>
      <w:r>
        <w:rPr>
          <w:rFonts w:ascii="Times New Roman"/>
          <w:b w:val="false"/>
          <w:i w:val="false"/>
          <w:color w:val="000000"/>
          <w:sz w:val="28"/>
        </w:rPr>
        <w:t>
      8) наличие сухого волоса – на жировой подушке хвоста (хв); на брюхе (бр), сухой волос отсутствует (нет);</w:t>
      </w:r>
    </w:p>
    <w:bookmarkEnd w:id="488"/>
    <w:bookmarkStart w:name="z567" w:id="489"/>
    <w:p>
      <w:pPr>
        <w:spacing w:after="0"/>
        <w:ind w:left="0"/>
        <w:jc w:val="both"/>
      </w:pPr>
      <w:r>
        <w:rPr>
          <w:rFonts w:ascii="Times New Roman"/>
          <w:b w:val="false"/>
          <w:i w:val="false"/>
          <w:color w:val="000000"/>
          <w:sz w:val="28"/>
        </w:rPr>
        <w:t>
      9) заводская оценка в баллах – отличное развитие и сохранность завитка – 5, хорошее – 4, удовлетворительное – 3.</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каракульских овец</w:t>
            </w:r>
          </w:p>
        </w:tc>
      </w:tr>
    </w:tbl>
    <w:bookmarkStart w:name="z569" w:id="490"/>
    <w:p>
      <w:pPr>
        <w:spacing w:after="0"/>
        <w:ind w:left="0"/>
        <w:jc w:val="left"/>
      </w:pPr>
      <w:r>
        <w:rPr>
          <w:rFonts w:ascii="Times New Roman"/>
          <w:b/>
          <w:i w:val="false"/>
          <w:color w:val="000000"/>
        </w:rPr>
        <w:t xml:space="preserve"> Минимальные требования к каракульским овцам заводской упитанности по живой массе</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572" w:id="491"/>
    <w:p>
      <w:pPr>
        <w:spacing w:after="0"/>
        <w:ind w:left="0"/>
        <w:jc w:val="left"/>
      </w:pPr>
      <w:r>
        <w:rPr>
          <w:rFonts w:ascii="Times New Roman"/>
          <w:b/>
          <w:i w:val="false"/>
          <w:color w:val="000000"/>
        </w:rPr>
        <w:t xml:space="preserve"> Инструкция по бонитировке пуховых, молочных и шерстных коз</w:t>
      </w:r>
    </w:p>
    <w:bookmarkEnd w:id="491"/>
    <w:bookmarkStart w:name="z573" w:id="492"/>
    <w:p>
      <w:pPr>
        <w:spacing w:after="0"/>
        <w:ind w:left="0"/>
        <w:jc w:val="left"/>
      </w:pPr>
      <w:r>
        <w:rPr>
          <w:rFonts w:ascii="Times New Roman"/>
          <w:b/>
          <w:i w:val="false"/>
          <w:color w:val="000000"/>
        </w:rPr>
        <w:t xml:space="preserve"> Глава 1. Общие положения</w:t>
      </w:r>
    </w:p>
    <w:bookmarkEnd w:id="492"/>
    <w:bookmarkStart w:name="z574" w:id="493"/>
    <w:p>
      <w:pPr>
        <w:spacing w:after="0"/>
        <w:ind w:left="0"/>
        <w:jc w:val="both"/>
      </w:pPr>
      <w:r>
        <w:rPr>
          <w:rFonts w:ascii="Times New Roman"/>
          <w:b w:val="false"/>
          <w:i w:val="false"/>
          <w:color w:val="000000"/>
          <w:sz w:val="28"/>
        </w:rPr>
        <w:t xml:space="preserve">
      1. Настоящая Инструкция по бонитировке пуховых, молочных и шерстных коз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пуховых, молочных и шерстных коз.</w:t>
      </w:r>
    </w:p>
    <w:bookmarkEnd w:id="493"/>
    <w:bookmarkStart w:name="z575" w:id="494"/>
    <w:p>
      <w:pPr>
        <w:spacing w:after="0"/>
        <w:ind w:left="0"/>
        <w:jc w:val="both"/>
      </w:pPr>
      <w:r>
        <w:rPr>
          <w:rFonts w:ascii="Times New Roman"/>
          <w:b w:val="false"/>
          <w:i w:val="false"/>
          <w:color w:val="000000"/>
          <w:sz w:val="28"/>
        </w:rPr>
        <w:t>
      2. Бонитировка пуховых, молочных и шерстных коз проводится бонитерами (классификаторами).</w:t>
      </w:r>
    </w:p>
    <w:bookmarkEnd w:id="494"/>
    <w:bookmarkStart w:name="z576" w:id="495"/>
    <w:p>
      <w:pPr>
        <w:spacing w:after="0"/>
        <w:ind w:left="0"/>
        <w:jc w:val="left"/>
      </w:pPr>
      <w:r>
        <w:rPr>
          <w:rFonts w:ascii="Times New Roman"/>
          <w:b/>
          <w:i w:val="false"/>
          <w:color w:val="000000"/>
        </w:rPr>
        <w:t xml:space="preserve"> Глава 2. Классификация пород по фенотипическим признакам, определение чистопородности коз</w:t>
      </w:r>
    </w:p>
    <w:bookmarkEnd w:id="495"/>
    <w:bookmarkStart w:name="z577" w:id="496"/>
    <w:p>
      <w:pPr>
        <w:spacing w:after="0"/>
        <w:ind w:left="0"/>
        <w:jc w:val="both"/>
      </w:pPr>
      <w:r>
        <w:rPr>
          <w:rFonts w:ascii="Times New Roman"/>
          <w:b w:val="false"/>
          <w:i w:val="false"/>
          <w:color w:val="000000"/>
          <w:sz w:val="28"/>
        </w:rPr>
        <w:t>
      3. В зависимости от особенностей исходных пород, использованных при выведении новых пород, методов племенной работы, степени выраженности и характера шерстной, пуховой и молочной продуктивности козы, разводимые в Республике Казахстан, разделяются по трем основным направлениям: шерстное, пуховое и молочное. В основу такого разделения положена степень развития и значение отдельных селекционируемых признаков.</w:t>
      </w:r>
    </w:p>
    <w:bookmarkEnd w:id="496"/>
    <w:bookmarkStart w:name="z578" w:id="497"/>
    <w:p>
      <w:pPr>
        <w:spacing w:after="0"/>
        <w:ind w:left="0"/>
        <w:jc w:val="both"/>
      </w:pPr>
      <w:r>
        <w:rPr>
          <w:rFonts w:ascii="Times New Roman"/>
          <w:b w:val="false"/>
          <w:i w:val="false"/>
          <w:color w:val="000000"/>
          <w:sz w:val="28"/>
        </w:rPr>
        <w:t>
      Козы шерстного направления – советская шерстная порода и ее помеси;</w:t>
      </w:r>
    </w:p>
    <w:bookmarkEnd w:id="497"/>
    <w:bookmarkStart w:name="z579" w:id="498"/>
    <w:p>
      <w:pPr>
        <w:spacing w:after="0"/>
        <w:ind w:left="0"/>
        <w:jc w:val="both"/>
      </w:pPr>
      <w:r>
        <w:rPr>
          <w:rFonts w:ascii="Times New Roman"/>
          <w:b w:val="false"/>
          <w:i w:val="false"/>
          <w:color w:val="000000"/>
          <w:sz w:val="28"/>
        </w:rPr>
        <w:t>
      Козы пухового направления – горноалтайская порода, оренбургская порода и их помеси;</w:t>
      </w:r>
    </w:p>
    <w:bookmarkEnd w:id="498"/>
    <w:bookmarkStart w:name="z580" w:id="499"/>
    <w:p>
      <w:pPr>
        <w:spacing w:after="0"/>
        <w:ind w:left="0"/>
        <w:jc w:val="both"/>
      </w:pPr>
      <w:r>
        <w:rPr>
          <w:rFonts w:ascii="Times New Roman"/>
          <w:b w:val="false"/>
          <w:i w:val="false"/>
          <w:color w:val="000000"/>
          <w:sz w:val="28"/>
        </w:rPr>
        <w:t>
      Козы молочного направления – зааненская порода, англо-нубийская порода и их помеси.</w:t>
      </w:r>
    </w:p>
    <w:bookmarkEnd w:id="499"/>
    <w:bookmarkStart w:name="z581" w:id="500"/>
    <w:p>
      <w:pPr>
        <w:spacing w:after="0"/>
        <w:ind w:left="0"/>
        <w:jc w:val="both"/>
      </w:pPr>
      <w:r>
        <w:rPr>
          <w:rFonts w:ascii="Times New Roman"/>
          <w:b w:val="false"/>
          <w:i w:val="false"/>
          <w:color w:val="000000"/>
          <w:sz w:val="28"/>
        </w:rPr>
        <w:t>
      4. Породность коз устанавливается путем осмотра и сверки наличия документов, подтверждающих происхождение и тип выраженности породы.</w:t>
      </w:r>
    </w:p>
    <w:bookmarkEnd w:id="500"/>
    <w:bookmarkStart w:name="z582" w:id="501"/>
    <w:p>
      <w:pPr>
        <w:spacing w:after="0"/>
        <w:ind w:left="0"/>
        <w:jc w:val="both"/>
      </w:pPr>
      <w:r>
        <w:rPr>
          <w:rFonts w:ascii="Times New Roman"/>
          <w:b w:val="false"/>
          <w:i w:val="false"/>
          <w:color w:val="000000"/>
          <w:sz w:val="28"/>
        </w:rPr>
        <w:t>
      Породные козы разделяются на чистопородных и помесных.</w:t>
      </w:r>
    </w:p>
    <w:bookmarkEnd w:id="501"/>
    <w:bookmarkStart w:name="z583" w:id="502"/>
    <w:p>
      <w:pPr>
        <w:spacing w:after="0"/>
        <w:ind w:left="0"/>
        <w:jc w:val="both"/>
      </w:pPr>
      <w:r>
        <w:rPr>
          <w:rFonts w:ascii="Times New Roman"/>
          <w:b w:val="false"/>
          <w:i w:val="false"/>
          <w:color w:val="000000"/>
          <w:sz w:val="28"/>
        </w:rPr>
        <w:t>
      К чистопородным относятся животные, обладающие качествами, характерными для определенной породы и в происхождении, удовлетворяющие одним из следующих требований:</w:t>
      </w:r>
    </w:p>
    <w:bookmarkEnd w:id="502"/>
    <w:bookmarkStart w:name="z584" w:id="503"/>
    <w:p>
      <w:pPr>
        <w:spacing w:after="0"/>
        <w:ind w:left="0"/>
        <w:jc w:val="both"/>
      </w:pPr>
      <w:r>
        <w:rPr>
          <w:rFonts w:ascii="Times New Roman"/>
          <w:b w:val="false"/>
          <w:i w:val="false"/>
          <w:color w:val="000000"/>
          <w:sz w:val="28"/>
        </w:rPr>
        <w:t>
      1) спаривания чистопородных родителей одной породы;</w:t>
      </w:r>
    </w:p>
    <w:bookmarkEnd w:id="503"/>
    <w:bookmarkStart w:name="z585" w:id="504"/>
    <w:p>
      <w:pPr>
        <w:spacing w:after="0"/>
        <w:ind w:left="0"/>
        <w:jc w:val="both"/>
      </w:pPr>
      <w:r>
        <w:rPr>
          <w:rFonts w:ascii="Times New Roman"/>
          <w:b w:val="false"/>
          <w:i w:val="false"/>
          <w:color w:val="000000"/>
          <w:sz w:val="28"/>
        </w:rPr>
        <w:t>
      2) спаривания двух животных родственных, близких по генотипу пород при содержании не менее 75 процентов крови по одной из двух пород;</w:t>
      </w:r>
    </w:p>
    <w:bookmarkEnd w:id="504"/>
    <w:bookmarkStart w:name="z586" w:id="505"/>
    <w:p>
      <w:pPr>
        <w:spacing w:after="0"/>
        <w:ind w:left="0"/>
        <w:jc w:val="both"/>
      </w:pPr>
      <w:r>
        <w:rPr>
          <w:rFonts w:ascii="Times New Roman"/>
          <w:b w:val="false"/>
          <w:i w:val="false"/>
          <w:color w:val="000000"/>
          <w:sz w:val="28"/>
        </w:rPr>
        <w:t>
      3) скрещивания неродственных пород при наличии доли крови одной породы не менее 93,75 процента;</w:t>
      </w:r>
    </w:p>
    <w:bookmarkEnd w:id="505"/>
    <w:bookmarkStart w:name="z587" w:id="506"/>
    <w:p>
      <w:pPr>
        <w:spacing w:after="0"/>
        <w:ind w:left="0"/>
        <w:jc w:val="both"/>
      </w:pPr>
      <w:r>
        <w:rPr>
          <w:rFonts w:ascii="Times New Roman"/>
          <w:b w:val="false"/>
          <w:i w:val="false"/>
          <w:color w:val="000000"/>
          <w:sz w:val="28"/>
        </w:rPr>
        <w:t>
      4) создания новой породы с участием двух и более неродственных пород.</w:t>
      </w:r>
    </w:p>
    <w:bookmarkEnd w:id="506"/>
    <w:bookmarkStart w:name="z588" w:id="507"/>
    <w:p>
      <w:pPr>
        <w:spacing w:after="0"/>
        <w:ind w:left="0"/>
        <w:jc w:val="both"/>
      </w:pPr>
      <w:r>
        <w:rPr>
          <w:rFonts w:ascii="Times New Roman"/>
          <w:b w:val="false"/>
          <w:i w:val="false"/>
          <w:color w:val="000000"/>
          <w:sz w:val="28"/>
        </w:rPr>
        <w:t>
      5. Козы, не указанные в пункте 4 настоящей Инструкции, относятся к помесям.</w:t>
      </w:r>
    </w:p>
    <w:bookmarkEnd w:id="507"/>
    <w:bookmarkStart w:name="z589" w:id="508"/>
    <w:p>
      <w:pPr>
        <w:spacing w:after="0"/>
        <w:ind w:left="0"/>
        <w:jc w:val="left"/>
      </w:pPr>
      <w:r>
        <w:rPr>
          <w:rFonts w:ascii="Times New Roman"/>
          <w:b/>
          <w:i w:val="false"/>
          <w:color w:val="000000"/>
        </w:rPr>
        <w:t xml:space="preserve"> Глава 3. Организация работ по бонитировке коз</w:t>
      </w:r>
    </w:p>
    <w:bookmarkEnd w:id="508"/>
    <w:bookmarkStart w:name="z590" w:id="509"/>
    <w:p>
      <w:pPr>
        <w:spacing w:after="0"/>
        <w:ind w:left="0"/>
        <w:jc w:val="both"/>
      </w:pPr>
      <w:r>
        <w:rPr>
          <w:rFonts w:ascii="Times New Roman"/>
          <w:b w:val="false"/>
          <w:i w:val="false"/>
          <w:color w:val="000000"/>
          <w:sz w:val="28"/>
        </w:rPr>
        <w:t>
      6. Ответственность за организацию и проведение бонитировки коз возлагается на руководителя хозяйства в котором проводится бонитировка, республиканскую палату и бонитера (классификатора) проводившего бонитировку.</w:t>
      </w:r>
    </w:p>
    <w:bookmarkEnd w:id="509"/>
    <w:bookmarkStart w:name="z591" w:id="510"/>
    <w:p>
      <w:pPr>
        <w:spacing w:after="0"/>
        <w:ind w:left="0"/>
        <w:jc w:val="both"/>
      </w:pPr>
      <w:r>
        <w:rPr>
          <w:rFonts w:ascii="Times New Roman"/>
          <w:b w:val="false"/>
          <w:i w:val="false"/>
          <w:color w:val="000000"/>
          <w:sz w:val="28"/>
        </w:rPr>
        <w:t>
      7. Перед началом работы должны быть подготовлены данные племенного и зоотехнического учета на все поголовье, подлежащее оценке.</w:t>
      </w:r>
    </w:p>
    <w:bookmarkEnd w:id="510"/>
    <w:bookmarkStart w:name="z592" w:id="511"/>
    <w:p>
      <w:pPr>
        <w:spacing w:after="0"/>
        <w:ind w:left="0"/>
        <w:jc w:val="both"/>
      </w:pPr>
      <w:r>
        <w:rPr>
          <w:rFonts w:ascii="Times New Roman"/>
          <w:b w:val="false"/>
          <w:i w:val="false"/>
          <w:color w:val="000000"/>
          <w:sz w:val="28"/>
        </w:rPr>
        <w:t>
      8. Для проведения работ необходимы:</w:t>
      </w:r>
    </w:p>
    <w:bookmarkEnd w:id="511"/>
    <w:bookmarkStart w:name="z593" w:id="512"/>
    <w:p>
      <w:pPr>
        <w:spacing w:after="0"/>
        <w:ind w:left="0"/>
        <w:jc w:val="both"/>
      </w:pPr>
      <w:r>
        <w:rPr>
          <w:rFonts w:ascii="Times New Roman"/>
          <w:b w:val="false"/>
          <w:i w:val="false"/>
          <w:color w:val="000000"/>
          <w:sz w:val="28"/>
        </w:rPr>
        <w:t>
      1) щипцы для отметки выщипав на ушах;</w:t>
      </w:r>
    </w:p>
    <w:bookmarkEnd w:id="512"/>
    <w:bookmarkStart w:name="z594" w:id="513"/>
    <w:p>
      <w:pPr>
        <w:spacing w:after="0"/>
        <w:ind w:left="0"/>
        <w:jc w:val="both"/>
      </w:pPr>
      <w:r>
        <w:rPr>
          <w:rFonts w:ascii="Times New Roman"/>
          <w:b w:val="false"/>
          <w:i w:val="false"/>
          <w:color w:val="000000"/>
          <w:sz w:val="28"/>
        </w:rPr>
        <w:t>
      2) щипцы для татуировки с полным набором цифр;</w:t>
      </w:r>
    </w:p>
    <w:bookmarkEnd w:id="513"/>
    <w:bookmarkStart w:name="z595" w:id="514"/>
    <w:p>
      <w:pPr>
        <w:spacing w:after="0"/>
        <w:ind w:left="0"/>
        <w:jc w:val="both"/>
      </w:pPr>
      <w:r>
        <w:rPr>
          <w:rFonts w:ascii="Times New Roman"/>
          <w:b w:val="false"/>
          <w:i w:val="false"/>
          <w:color w:val="000000"/>
          <w:sz w:val="28"/>
        </w:rPr>
        <w:t>
      3) ушные пластмассовые или металлические сережки (радиочастотные бирки);</w:t>
      </w:r>
    </w:p>
    <w:bookmarkEnd w:id="514"/>
    <w:bookmarkStart w:name="z596" w:id="515"/>
    <w:p>
      <w:pPr>
        <w:spacing w:after="0"/>
        <w:ind w:left="0"/>
        <w:jc w:val="both"/>
      </w:pPr>
      <w:r>
        <w:rPr>
          <w:rFonts w:ascii="Times New Roman"/>
          <w:b w:val="false"/>
          <w:i w:val="false"/>
          <w:color w:val="000000"/>
          <w:sz w:val="28"/>
        </w:rPr>
        <w:t>
      4) мостик для бонитировки, необходимое количество щитов;</w:t>
      </w:r>
    </w:p>
    <w:bookmarkEnd w:id="515"/>
    <w:bookmarkStart w:name="z597" w:id="516"/>
    <w:p>
      <w:pPr>
        <w:spacing w:after="0"/>
        <w:ind w:left="0"/>
        <w:jc w:val="both"/>
      </w:pPr>
      <w:r>
        <w:rPr>
          <w:rFonts w:ascii="Times New Roman"/>
          <w:b w:val="false"/>
          <w:i w:val="false"/>
          <w:color w:val="000000"/>
          <w:sz w:val="28"/>
        </w:rPr>
        <w:t>
      5) халаты и другой инвентарь;</w:t>
      </w:r>
    </w:p>
    <w:bookmarkEnd w:id="516"/>
    <w:bookmarkStart w:name="z598" w:id="517"/>
    <w:p>
      <w:pPr>
        <w:spacing w:after="0"/>
        <w:ind w:left="0"/>
        <w:jc w:val="both"/>
      </w:pPr>
      <w:r>
        <w:rPr>
          <w:rFonts w:ascii="Times New Roman"/>
          <w:b w:val="false"/>
          <w:i w:val="false"/>
          <w:color w:val="000000"/>
          <w:sz w:val="28"/>
        </w:rPr>
        <w:t>
      6) весы для взвешивания животных;</w:t>
      </w:r>
    </w:p>
    <w:bookmarkEnd w:id="517"/>
    <w:bookmarkStart w:name="z599" w:id="518"/>
    <w:p>
      <w:pPr>
        <w:spacing w:after="0"/>
        <w:ind w:left="0"/>
        <w:jc w:val="both"/>
      </w:pPr>
      <w:r>
        <w:rPr>
          <w:rFonts w:ascii="Times New Roman"/>
          <w:b w:val="false"/>
          <w:i w:val="false"/>
          <w:color w:val="000000"/>
          <w:sz w:val="28"/>
        </w:rPr>
        <w:t>
      7) журналы для записи результатов индивидуальной оценки (бонитировки) животных.</w:t>
      </w:r>
    </w:p>
    <w:bookmarkEnd w:id="518"/>
    <w:bookmarkStart w:name="z600" w:id="519"/>
    <w:p>
      <w:pPr>
        <w:spacing w:after="0"/>
        <w:ind w:left="0"/>
        <w:jc w:val="both"/>
      </w:pPr>
      <w:r>
        <w:rPr>
          <w:rFonts w:ascii="Times New Roman"/>
          <w:b w:val="false"/>
          <w:i w:val="false"/>
          <w:color w:val="000000"/>
          <w:sz w:val="28"/>
        </w:rPr>
        <w:t xml:space="preserve">
      9. При проведении бонитировки коз в каждом хозяйстве соблюдаются Ветеринарные (ветеринарно-санитарные) правила,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w:t>
      </w:r>
    </w:p>
    <w:bookmarkEnd w:id="519"/>
    <w:bookmarkStart w:name="z601" w:id="520"/>
    <w:p>
      <w:pPr>
        <w:spacing w:after="0"/>
        <w:ind w:left="0"/>
        <w:jc w:val="both"/>
      </w:pPr>
      <w:r>
        <w:rPr>
          <w:rFonts w:ascii="Times New Roman"/>
          <w:b w:val="false"/>
          <w:i w:val="false"/>
          <w:color w:val="000000"/>
          <w:sz w:val="28"/>
        </w:rPr>
        <w:t>
      10. По окончании бонитировки, по установленной форме составляются акт и отчет о выполненной работе.</w:t>
      </w:r>
    </w:p>
    <w:bookmarkEnd w:id="520"/>
    <w:bookmarkStart w:name="z602" w:id="521"/>
    <w:p>
      <w:pPr>
        <w:spacing w:after="0"/>
        <w:ind w:left="0"/>
        <w:jc w:val="both"/>
      </w:pPr>
      <w:r>
        <w:rPr>
          <w:rFonts w:ascii="Times New Roman"/>
          <w:b w:val="false"/>
          <w:i w:val="false"/>
          <w:color w:val="000000"/>
          <w:sz w:val="28"/>
        </w:rPr>
        <w:t>
      11. В зависимости от племенной ценности животных применяются индивидуальная или классная бонитировка селекционируемых признаков (живая масса, молочная продуктивность, экстерьер, количественные и качественные параметры шерсти и пуха), результаты которых заносятся в информационную базу селекционной и племенной работы (далее – ИБСПР).</w:t>
      </w:r>
    </w:p>
    <w:bookmarkEnd w:id="521"/>
    <w:bookmarkStart w:name="z603" w:id="522"/>
    <w:p>
      <w:pPr>
        <w:spacing w:after="0"/>
        <w:ind w:left="0"/>
        <w:jc w:val="left"/>
      </w:pPr>
      <w:r>
        <w:rPr>
          <w:rFonts w:ascii="Times New Roman"/>
          <w:b/>
          <w:i w:val="false"/>
          <w:color w:val="000000"/>
        </w:rPr>
        <w:t xml:space="preserve"> Глава 4. Оценка коз по экстерьерно-конституциональным признакам</w:t>
      </w:r>
    </w:p>
    <w:bookmarkEnd w:id="522"/>
    <w:bookmarkStart w:name="z604" w:id="523"/>
    <w:p>
      <w:pPr>
        <w:spacing w:after="0"/>
        <w:ind w:left="0"/>
        <w:jc w:val="both"/>
      </w:pPr>
      <w:r>
        <w:rPr>
          <w:rFonts w:ascii="Times New Roman"/>
          <w:b w:val="false"/>
          <w:i w:val="false"/>
          <w:color w:val="000000"/>
          <w:sz w:val="28"/>
        </w:rPr>
        <w:t>
      12. Основная оценка молодняка шерстных, пуховых и молочных коз по экстерьерно-конституциональным признакам проводится визуально в 12 (двенадцати) – 18 (восемнадцати) месячном возрастах.</w:t>
      </w:r>
    </w:p>
    <w:bookmarkEnd w:id="523"/>
    <w:bookmarkStart w:name="z605" w:id="524"/>
    <w:p>
      <w:pPr>
        <w:spacing w:after="0"/>
        <w:ind w:left="0"/>
        <w:jc w:val="both"/>
      </w:pPr>
      <w:r>
        <w:rPr>
          <w:rFonts w:ascii="Times New Roman"/>
          <w:b w:val="false"/>
          <w:i w:val="false"/>
          <w:color w:val="000000"/>
          <w:sz w:val="28"/>
        </w:rPr>
        <w:t>
      13. Оценке подлежат следующие селекционные признаки:</w:t>
      </w:r>
    </w:p>
    <w:bookmarkEnd w:id="524"/>
    <w:bookmarkStart w:name="z606" w:id="525"/>
    <w:p>
      <w:pPr>
        <w:spacing w:after="0"/>
        <w:ind w:left="0"/>
        <w:jc w:val="both"/>
      </w:pPr>
      <w:r>
        <w:rPr>
          <w:rFonts w:ascii="Times New Roman"/>
          <w:b w:val="false"/>
          <w:i w:val="false"/>
          <w:color w:val="000000"/>
          <w:sz w:val="28"/>
        </w:rPr>
        <w:t>
      1) тип животного, козы шерстного и пухового направлений средние по величине, а так же молочного направления – достаточно крупные. Козы всех указанных направлений подвижные, с крепкой конституцией, развитым костяком, туловище узкое с хорошо поставленными ногами, прочным копытом.</w:t>
      </w:r>
    </w:p>
    <w:bookmarkEnd w:id="525"/>
    <w:bookmarkStart w:name="z607" w:id="526"/>
    <w:p>
      <w:pPr>
        <w:spacing w:after="0"/>
        <w:ind w:left="0"/>
        <w:jc w:val="both"/>
      </w:pPr>
      <w:r>
        <w:rPr>
          <w:rFonts w:ascii="Times New Roman"/>
          <w:b w:val="false"/>
          <w:i w:val="false"/>
          <w:color w:val="000000"/>
          <w:sz w:val="28"/>
        </w:rPr>
        <w:t>
      2) конституция и костяк коз определяется на основании совокупной оценки телосложения, крепости костяка, статей экстерьера, характеристики развития кожи и подкожной клетчатки (толщина, плотность), а также шерстного покрова.</w:t>
      </w:r>
    </w:p>
    <w:bookmarkEnd w:id="526"/>
    <w:bookmarkStart w:name="z608" w:id="527"/>
    <w:p>
      <w:pPr>
        <w:spacing w:after="0"/>
        <w:ind w:left="0"/>
        <w:jc w:val="both"/>
      </w:pPr>
      <w:r>
        <w:rPr>
          <w:rFonts w:ascii="Times New Roman"/>
          <w:b w:val="false"/>
          <w:i w:val="false"/>
          <w:color w:val="000000"/>
          <w:sz w:val="28"/>
        </w:rPr>
        <w:t>
      3) экстерьер коз (формы телосложения) находится в тесной связи с направлением продуктивности, конституцией и состоянием здоровья. Правильная постановка ног при глубоком туловище, достаточно длинной и ровной спине, нормальном развитии костяка обуславливают выносливость, крепкую конституцию и получение от животных высокой мясной и шерстной продуктивности. Поэтому отбор в этом направлении позволит создать стада высокопродуктивных коз, хорошо приспособленных к разведению в определенных природно-климатических условиях.</w:t>
      </w:r>
    </w:p>
    <w:bookmarkEnd w:id="527"/>
    <w:bookmarkStart w:name="z609" w:id="528"/>
    <w:p>
      <w:pPr>
        <w:spacing w:after="0"/>
        <w:ind w:left="0"/>
        <w:jc w:val="both"/>
      </w:pPr>
      <w:r>
        <w:rPr>
          <w:rFonts w:ascii="Times New Roman"/>
          <w:b w:val="false"/>
          <w:i w:val="false"/>
          <w:color w:val="000000"/>
          <w:sz w:val="28"/>
        </w:rPr>
        <w:t>
      14. Бальная оценка шерстных, пуховых и молочных коз по экстерьерно-конституциональному типу проводится согласно приложению 1 к настоящей Инструкции.</w:t>
      </w:r>
    </w:p>
    <w:bookmarkEnd w:id="528"/>
    <w:bookmarkStart w:name="z610" w:id="529"/>
    <w:p>
      <w:pPr>
        <w:spacing w:after="0"/>
        <w:ind w:left="0"/>
        <w:jc w:val="left"/>
      </w:pPr>
      <w:r>
        <w:rPr>
          <w:rFonts w:ascii="Times New Roman"/>
          <w:b/>
          <w:i w:val="false"/>
          <w:color w:val="000000"/>
        </w:rPr>
        <w:t xml:space="preserve"> Глава 5. Оценка коз по живой массе</w:t>
      </w:r>
    </w:p>
    <w:bookmarkEnd w:id="529"/>
    <w:bookmarkStart w:name="z611" w:id="530"/>
    <w:p>
      <w:pPr>
        <w:spacing w:after="0"/>
        <w:ind w:left="0"/>
        <w:jc w:val="both"/>
      </w:pPr>
      <w:r>
        <w:rPr>
          <w:rFonts w:ascii="Times New Roman"/>
          <w:b w:val="false"/>
          <w:i w:val="false"/>
          <w:color w:val="000000"/>
          <w:sz w:val="28"/>
        </w:rPr>
        <w:t>
      15. Живая масса козлов-производителей и молодняка разных направлений продуктивности, определяется в годовалом возрасте путем взвешивания на весах с точностью до 0,1 (ноль целых одного десятка) килограммов на голодный желудок во время проведения бонитировки.</w:t>
      </w:r>
    </w:p>
    <w:bookmarkEnd w:id="530"/>
    <w:bookmarkStart w:name="z612" w:id="531"/>
    <w:p>
      <w:pPr>
        <w:spacing w:after="0"/>
        <w:ind w:left="0"/>
        <w:jc w:val="both"/>
      </w:pPr>
      <w:r>
        <w:rPr>
          <w:rFonts w:ascii="Times New Roman"/>
          <w:b w:val="false"/>
          <w:i w:val="false"/>
          <w:color w:val="000000"/>
          <w:sz w:val="28"/>
        </w:rPr>
        <w:t>
      16. Периодическому (при рождении, при отбивке, в 1 (один) год, 1,5 (полтора) года, ежегодно во время бонитировки и индивидуального закрепления козлов за матками) взвешиванию подлежат животные селекционных групп – козлы-производители, козоматки и их приплод.</w:t>
      </w:r>
    </w:p>
    <w:bookmarkEnd w:id="531"/>
    <w:bookmarkStart w:name="z613" w:id="532"/>
    <w:p>
      <w:pPr>
        <w:spacing w:after="0"/>
        <w:ind w:left="0"/>
        <w:jc w:val="both"/>
      </w:pPr>
      <w:r>
        <w:rPr>
          <w:rFonts w:ascii="Times New Roman"/>
          <w:b w:val="false"/>
          <w:i w:val="false"/>
          <w:color w:val="000000"/>
          <w:sz w:val="28"/>
        </w:rPr>
        <w:t>
      17. Живая масса взрослых коз определяется осенью перед случкой путем индивидуального (племенные стада) или группового (товарные стада) взвешивания утром до кормления и водопоя, козлят – при отъеме их от маток.</w:t>
      </w:r>
    </w:p>
    <w:bookmarkEnd w:id="532"/>
    <w:bookmarkStart w:name="z614" w:id="533"/>
    <w:p>
      <w:pPr>
        <w:spacing w:after="0"/>
        <w:ind w:left="0"/>
        <w:jc w:val="both"/>
      </w:pPr>
      <w:r>
        <w:rPr>
          <w:rFonts w:ascii="Times New Roman"/>
          <w:b w:val="false"/>
          <w:i w:val="false"/>
          <w:color w:val="000000"/>
          <w:sz w:val="28"/>
        </w:rPr>
        <w:t>
      18. Бальная оценка шерстных, пуховых и молочных коз по живой массе проводится согласно приложению 2 к настоящей Инструкции.</w:t>
      </w:r>
    </w:p>
    <w:bookmarkEnd w:id="533"/>
    <w:bookmarkStart w:name="z615" w:id="534"/>
    <w:p>
      <w:pPr>
        <w:spacing w:after="0"/>
        <w:ind w:left="0"/>
        <w:jc w:val="left"/>
      </w:pPr>
      <w:r>
        <w:rPr>
          <w:rFonts w:ascii="Times New Roman"/>
          <w:b/>
          <w:i w:val="false"/>
          <w:color w:val="000000"/>
        </w:rPr>
        <w:t xml:space="preserve"> Глава 6. Оценка шерстных и пуховых коз по шерстной продуктивности</w:t>
      </w:r>
    </w:p>
    <w:bookmarkEnd w:id="534"/>
    <w:bookmarkStart w:name="z616" w:id="535"/>
    <w:p>
      <w:pPr>
        <w:spacing w:after="0"/>
        <w:ind w:left="0"/>
        <w:jc w:val="both"/>
      </w:pPr>
      <w:r>
        <w:rPr>
          <w:rFonts w:ascii="Times New Roman"/>
          <w:b w:val="false"/>
          <w:i w:val="false"/>
          <w:color w:val="000000"/>
          <w:sz w:val="28"/>
        </w:rPr>
        <w:t>
      19. Основная оценка шерстных и пуховых коз по количественным и качественным параметрам шерстной продуктивности проводится в 12 (двенадцати) – 18 (восемнадцати) месячном возрастах. Экспертная оценка осуществляется во время бонитировки, а лабораторные исследования – путем применения измерительных средств и приборов при изучении отобранных образцов.</w:t>
      </w:r>
    </w:p>
    <w:bookmarkEnd w:id="535"/>
    <w:bookmarkStart w:name="z617" w:id="536"/>
    <w:p>
      <w:pPr>
        <w:spacing w:after="0"/>
        <w:ind w:left="0"/>
        <w:jc w:val="both"/>
      </w:pPr>
      <w:r>
        <w:rPr>
          <w:rFonts w:ascii="Times New Roman"/>
          <w:b w:val="false"/>
          <w:i w:val="false"/>
          <w:color w:val="000000"/>
          <w:sz w:val="28"/>
        </w:rPr>
        <w:t>
      20. Визуальной оценке подлежат следующие селекционные признаки:</w:t>
      </w:r>
    </w:p>
    <w:bookmarkEnd w:id="536"/>
    <w:bookmarkStart w:name="z618" w:id="537"/>
    <w:p>
      <w:pPr>
        <w:spacing w:after="0"/>
        <w:ind w:left="0"/>
        <w:jc w:val="both"/>
      </w:pPr>
      <w:r>
        <w:rPr>
          <w:rFonts w:ascii="Times New Roman"/>
          <w:b w:val="false"/>
          <w:i w:val="false"/>
          <w:color w:val="000000"/>
          <w:sz w:val="28"/>
        </w:rPr>
        <w:t>
      1) густота шерсти и пуха, это количество шерстных волокон на единицу площади кожи. Чем больше шерстных волокон на единицу площади, тем выше настриг. Наряду с густотой шерсти при оценке шерстной продуктивности коз, необходимо обращать внимание на оброслость шерстью (пухом) боков, спины и брюха.</w:t>
      </w:r>
    </w:p>
    <w:bookmarkEnd w:id="537"/>
    <w:bookmarkStart w:name="z619" w:id="538"/>
    <w:p>
      <w:pPr>
        <w:spacing w:after="0"/>
        <w:ind w:left="0"/>
        <w:jc w:val="both"/>
      </w:pPr>
      <w:r>
        <w:rPr>
          <w:rFonts w:ascii="Times New Roman"/>
          <w:b w:val="false"/>
          <w:i w:val="false"/>
          <w:color w:val="000000"/>
          <w:sz w:val="28"/>
        </w:rPr>
        <w:t>
      2) тонина шерсти, пуха – диаметр шерстного и пухового волокна, визуально определяемый в качествах в период бонитировки. Чем тоньше шерстные и пуховые волокна, тем выше выход и лучше качество пряжи из них. Поэтому при отборе в селекционные группы шерстных и пуховых коз необходимо уделять особое внимание тонине шерсти и пуха.</w:t>
      </w:r>
    </w:p>
    <w:bookmarkEnd w:id="538"/>
    <w:bookmarkStart w:name="z620" w:id="539"/>
    <w:p>
      <w:pPr>
        <w:spacing w:after="0"/>
        <w:ind w:left="0"/>
        <w:jc w:val="both"/>
      </w:pPr>
      <w:r>
        <w:rPr>
          <w:rFonts w:ascii="Times New Roman"/>
          <w:b w:val="false"/>
          <w:i w:val="false"/>
          <w:color w:val="000000"/>
          <w:sz w:val="28"/>
        </w:rPr>
        <w:t>
      3) уравненность шерсти и пуха – важные селекционируемые признаки в козоводстве. Чем выше уравненность шерсти и пуха по тонине и длине, тем лучше качество пряжи из них. При отборе шерстных и пуховых коз необходимо уделять особое внимание уравненности шерсти и пуха по тонине и длине.</w:t>
      </w:r>
    </w:p>
    <w:bookmarkEnd w:id="539"/>
    <w:bookmarkStart w:name="z621" w:id="540"/>
    <w:p>
      <w:pPr>
        <w:spacing w:after="0"/>
        <w:ind w:left="0"/>
        <w:jc w:val="both"/>
      </w:pPr>
      <w:r>
        <w:rPr>
          <w:rFonts w:ascii="Times New Roman"/>
          <w:b w:val="false"/>
          <w:i w:val="false"/>
          <w:color w:val="000000"/>
          <w:sz w:val="28"/>
        </w:rPr>
        <w:t>
      4) жиропот – ценный показатель, обеспечиваюший технологические достоинства шерсти за счет содержания в ней жира. Высокий выход мытой шерсти и пуха – важный критерий повышения продуктивности. Однако, надо стремиться к тому, чтобы в шерсти и пухе содержался в достаточном количестве жиропот светлых тонов.</w:t>
      </w:r>
    </w:p>
    <w:bookmarkEnd w:id="540"/>
    <w:bookmarkStart w:name="z622" w:id="541"/>
    <w:p>
      <w:pPr>
        <w:spacing w:after="0"/>
        <w:ind w:left="0"/>
        <w:jc w:val="both"/>
      </w:pPr>
      <w:r>
        <w:rPr>
          <w:rFonts w:ascii="Times New Roman"/>
          <w:b w:val="false"/>
          <w:i w:val="false"/>
          <w:color w:val="000000"/>
          <w:sz w:val="28"/>
        </w:rPr>
        <w:t>
      5) цвет и блеск шерсти и пуха – важные показатели в селекции, так как они оказывает большое влияние на качество производимых из них изделий. Белый цвет и люстровый блеск шерсти – признак качественного сырья. При отборе необходимо учитывать наличие характерного блеска шерсти и пуха, который придает изделиям красоту и нарядность. Наличие в шерсти и пухе цветных волокон снижает качества изделий.</w:t>
      </w:r>
    </w:p>
    <w:bookmarkEnd w:id="541"/>
    <w:bookmarkStart w:name="z623" w:id="542"/>
    <w:p>
      <w:pPr>
        <w:spacing w:after="0"/>
        <w:ind w:left="0"/>
        <w:jc w:val="both"/>
      </w:pPr>
      <w:r>
        <w:rPr>
          <w:rFonts w:ascii="Times New Roman"/>
          <w:b w:val="false"/>
          <w:i w:val="false"/>
          <w:color w:val="000000"/>
          <w:sz w:val="28"/>
        </w:rPr>
        <w:t>
      6) извитость шерсти – один из основных показателей ее однородности. Крупнозавитковая (гофрировальная) извитость шерсти по всей длине косицы в одной плоскости определяет ее однородность.</w:t>
      </w:r>
    </w:p>
    <w:bookmarkEnd w:id="542"/>
    <w:bookmarkStart w:name="z624" w:id="543"/>
    <w:p>
      <w:pPr>
        <w:spacing w:after="0"/>
        <w:ind w:left="0"/>
        <w:jc w:val="both"/>
      </w:pPr>
      <w:r>
        <w:rPr>
          <w:rFonts w:ascii="Times New Roman"/>
          <w:b w:val="false"/>
          <w:i w:val="false"/>
          <w:color w:val="000000"/>
          <w:sz w:val="28"/>
        </w:rPr>
        <w:t>
      7) кемп – сухой мертвый волос, резко ухудшающий качество шерстного сырья. При проведении племенной работы со стадом шерстных и пуховых коз, особенно козлов-производителей, селекция должна быть направлена на устранение содержание кемпа в шерсти.</w:t>
      </w:r>
    </w:p>
    <w:bookmarkEnd w:id="543"/>
    <w:bookmarkStart w:name="z625" w:id="544"/>
    <w:p>
      <w:pPr>
        <w:spacing w:after="0"/>
        <w:ind w:left="0"/>
        <w:jc w:val="both"/>
      </w:pPr>
      <w:r>
        <w:rPr>
          <w:rFonts w:ascii="Times New Roman"/>
          <w:b w:val="false"/>
          <w:i w:val="false"/>
          <w:color w:val="000000"/>
          <w:sz w:val="28"/>
        </w:rPr>
        <w:t>
      21. Измерению подлежат следующие селекционные признаки шерстной и пуховой продуктивности:</w:t>
      </w:r>
    </w:p>
    <w:bookmarkEnd w:id="544"/>
    <w:bookmarkStart w:name="z626" w:id="545"/>
    <w:p>
      <w:pPr>
        <w:spacing w:after="0"/>
        <w:ind w:left="0"/>
        <w:jc w:val="both"/>
      </w:pPr>
      <w:r>
        <w:rPr>
          <w:rFonts w:ascii="Times New Roman"/>
          <w:b w:val="false"/>
          <w:i w:val="false"/>
          <w:color w:val="000000"/>
          <w:sz w:val="28"/>
        </w:rPr>
        <w:t>
      1) настриг шерсти и пуха – общая масса шерсти, состригаемая с животного за 12 (двенадцать) месяцев. Настриг шерсти зависит от количества шерстинок на единице кожи, тонины и длины шерсти и пуха. Настриг шерсти, начес пуха, особенно тонковолокнистого (17 (семнадцать) – 18 (восемнадцать) микрометров и тоньше) и их количественные и качественные параметры, являются важными хозяйственно-полезными признаками при проведении селекционно-племенной работы с козами данных направлений продуктивности.</w:t>
      </w:r>
    </w:p>
    <w:bookmarkEnd w:id="545"/>
    <w:bookmarkStart w:name="z627" w:id="546"/>
    <w:p>
      <w:pPr>
        <w:spacing w:after="0"/>
        <w:ind w:left="0"/>
        <w:jc w:val="both"/>
      </w:pPr>
      <w:r>
        <w:rPr>
          <w:rFonts w:ascii="Times New Roman"/>
          <w:b w:val="false"/>
          <w:i w:val="false"/>
          <w:color w:val="000000"/>
          <w:sz w:val="28"/>
        </w:rPr>
        <w:t>
      2) содержание пуха – количество пуховых волокон по массе, выраженное в процентах. Чем больше данный показатель, тем выше начес. Индивидуальный начес пуха козлов-производителей и маток селекционного ядра устанавливается путем исследования рун в селекционных лабораториях шерсти с установлением физико-механических своиств шерстных волокон разных типов.</w:t>
      </w:r>
    </w:p>
    <w:bookmarkEnd w:id="546"/>
    <w:bookmarkStart w:name="z628" w:id="547"/>
    <w:p>
      <w:pPr>
        <w:spacing w:after="0"/>
        <w:ind w:left="0"/>
        <w:jc w:val="both"/>
      </w:pPr>
      <w:r>
        <w:rPr>
          <w:rFonts w:ascii="Times New Roman"/>
          <w:b w:val="false"/>
          <w:i w:val="false"/>
          <w:color w:val="000000"/>
          <w:sz w:val="28"/>
        </w:rPr>
        <w:t>
      3) тонина шерсти, пуха – диаметр шерстного и пухового волокна, определяемый в микрометрах. Чем тоньше шерстные и пуховые волокна, тем выше выход и лучше качество пряжи из них. Поэтому при отборе в селекционные группы шерстных и пуховых коз необходимо уделять особое внимание тонине их шерсти и пуха.</w:t>
      </w:r>
    </w:p>
    <w:bookmarkEnd w:id="547"/>
    <w:bookmarkStart w:name="z629" w:id="548"/>
    <w:p>
      <w:pPr>
        <w:spacing w:after="0"/>
        <w:ind w:left="0"/>
        <w:jc w:val="both"/>
      </w:pPr>
      <w:r>
        <w:rPr>
          <w:rFonts w:ascii="Times New Roman"/>
          <w:b w:val="false"/>
          <w:i w:val="false"/>
          <w:color w:val="000000"/>
          <w:sz w:val="28"/>
        </w:rPr>
        <w:t>
      4) длина шерсти, пуха – рост шерстинок за определенный период времени – 12 (двенадцать) месяцев, или от стрижки до стрижки. У племенного молодняка длина шерсти в естественном состоянии измеряется (линейкой) на бочке, у ремонтных козликов – на бочке, ляжке, спине и брюхе.</w:t>
      </w:r>
    </w:p>
    <w:bookmarkEnd w:id="548"/>
    <w:bookmarkStart w:name="z630" w:id="549"/>
    <w:p>
      <w:pPr>
        <w:spacing w:after="0"/>
        <w:ind w:left="0"/>
        <w:jc w:val="both"/>
      </w:pPr>
      <w:r>
        <w:rPr>
          <w:rFonts w:ascii="Times New Roman"/>
          <w:b w:val="false"/>
          <w:i w:val="false"/>
          <w:color w:val="000000"/>
          <w:sz w:val="28"/>
        </w:rPr>
        <w:t>
      22. Бальная оценка шерстных коз по шерстной продуктивности и пуховых коз по шерстной продуктивности определяются согласно приложениям 3 и 4 к настоящей Инструкции.</w:t>
      </w:r>
    </w:p>
    <w:bookmarkEnd w:id="549"/>
    <w:bookmarkStart w:name="z631" w:id="550"/>
    <w:p>
      <w:pPr>
        <w:spacing w:after="0"/>
        <w:ind w:left="0"/>
        <w:jc w:val="left"/>
      </w:pPr>
      <w:r>
        <w:rPr>
          <w:rFonts w:ascii="Times New Roman"/>
          <w:b/>
          <w:i w:val="false"/>
          <w:color w:val="000000"/>
        </w:rPr>
        <w:t xml:space="preserve"> Глава 7. Оценка коз по молочности</w:t>
      </w:r>
    </w:p>
    <w:bookmarkEnd w:id="550"/>
    <w:bookmarkStart w:name="z632" w:id="551"/>
    <w:p>
      <w:pPr>
        <w:spacing w:after="0"/>
        <w:ind w:left="0"/>
        <w:jc w:val="both"/>
      </w:pPr>
      <w:r>
        <w:rPr>
          <w:rFonts w:ascii="Times New Roman"/>
          <w:b w:val="false"/>
          <w:i w:val="false"/>
          <w:color w:val="000000"/>
          <w:sz w:val="28"/>
        </w:rPr>
        <w:t>
      23. Молочность коз тесно взаимосвязана с экстерьерно-конституциональным типом, массой тела животного и развитием вымени. Поэтому при отборе и подборе коз молочных пород необходимо придавать данным признакам большое значение, так как они во многом определяют дальнейший рост и развитие молодняка и его продуктивность.</w:t>
      </w:r>
    </w:p>
    <w:bookmarkEnd w:id="551"/>
    <w:bookmarkStart w:name="z633" w:id="552"/>
    <w:p>
      <w:pPr>
        <w:spacing w:after="0"/>
        <w:ind w:left="0"/>
        <w:jc w:val="both"/>
      </w:pPr>
      <w:r>
        <w:rPr>
          <w:rFonts w:ascii="Times New Roman"/>
          <w:b w:val="false"/>
          <w:i w:val="false"/>
          <w:color w:val="000000"/>
          <w:sz w:val="28"/>
        </w:rPr>
        <w:t>
      24. Тип рождения (в числе скольких родился) козлят так же имеет важное значение при отборе и прогнозировании продуктивности и плодовитости будущих козоматок и козлов-производителей. При оценке продуктивно-племенных качеств молочных коз молодняку, рожденному в числе двоен и троен, независимо от половой принадлежности, дополнительно придаются 3 и 5 баллов соответственно бальной оценке коз молочных пород по молочной продуктивности согласно приложению 5 к настоящей Инструкции).</w:t>
      </w:r>
    </w:p>
    <w:bookmarkEnd w:id="552"/>
    <w:bookmarkStart w:name="z634" w:id="553"/>
    <w:p>
      <w:pPr>
        <w:spacing w:after="0"/>
        <w:ind w:left="0"/>
        <w:jc w:val="left"/>
      </w:pPr>
      <w:r>
        <w:rPr>
          <w:rFonts w:ascii="Times New Roman"/>
          <w:b/>
          <w:i w:val="false"/>
          <w:color w:val="000000"/>
        </w:rPr>
        <w:t xml:space="preserve"> Глава 8. Разделение шерстных, пуховых и молочных коз на классы</w:t>
      </w:r>
    </w:p>
    <w:bookmarkEnd w:id="553"/>
    <w:bookmarkStart w:name="z635" w:id="554"/>
    <w:p>
      <w:pPr>
        <w:spacing w:after="0"/>
        <w:ind w:left="0"/>
        <w:jc w:val="both"/>
      </w:pPr>
      <w:r>
        <w:rPr>
          <w:rFonts w:ascii="Times New Roman"/>
          <w:b w:val="false"/>
          <w:i w:val="false"/>
          <w:color w:val="000000"/>
          <w:sz w:val="28"/>
        </w:rPr>
        <w:t>
      25. Общая классная оценка в козоводстве устанавливается по совокупности конституционально-продуктивных качеств, свойств и степени соответствия стандарту породы.</w:t>
      </w:r>
    </w:p>
    <w:bookmarkEnd w:id="554"/>
    <w:bookmarkStart w:name="z636" w:id="555"/>
    <w:p>
      <w:pPr>
        <w:spacing w:after="0"/>
        <w:ind w:left="0"/>
        <w:jc w:val="both"/>
      </w:pPr>
      <w:r>
        <w:rPr>
          <w:rFonts w:ascii="Times New Roman"/>
          <w:b w:val="false"/>
          <w:i w:val="false"/>
          <w:color w:val="000000"/>
          <w:sz w:val="28"/>
        </w:rPr>
        <w:t>
      26. В зависимости от породных особенностей и уровня продуктивности коз делят на 3 класса:</w:t>
      </w:r>
    </w:p>
    <w:bookmarkEnd w:id="555"/>
    <w:bookmarkStart w:name="z637" w:id="556"/>
    <w:p>
      <w:pPr>
        <w:spacing w:after="0"/>
        <w:ind w:left="0"/>
        <w:jc w:val="both"/>
      </w:pPr>
      <w:r>
        <w:rPr>
          <w:rFonts w:ascii="Times New Roman"/>
          <w:b w:val="false"/>
          <w:i w:val="false"/>
          <w:color w:val="000000"/>
          <w:sz w:val="28"/>
        </w:rPr>
        <w:t>
      1) элита – животные по конституционально-продуктивным качествам и свойствам превосходящие коз 1 класса, полностью отвечающих стандарту соответствующих пород. Для относения молодняка шерстных коз к классу элита общее количество баллов должно составить 65 (шестьдесят пять)-85 (восемьдесят пять) баллов. Для относения пуховых и молочных коз к классу элита общее количество баллов должно составлять 55 (пятьдесят пять)-70 (семьдесят).</w:t>
      </w:r>
    </w:p>
    <w:bookmarkEnd w:id="556"/>
    <w:bookmarkStart w:name="z638" w:id="557"/>
    <w:p>
      <w:pPr>
        <w:spacing w:after="0"/>
        <w:ind w:left="0"/>
        <w:jc w:val="both"/>
      </w:pPr>
      <w:r>
        <w:rPr>
          <w:rFonts w:ascii="Times New Roman"/>
          <w:b w:val="false"/>
          <w:i w:val="false"/>
          <w:color w:val="000000"/>
          <w:sz w:val="28"/>
        </w:rPr>
        <w:t>
      2) первый класс – животные по своим конституционально-продуктивным признакам и свойствам соответствующие требованиям стандарта для коз шерстных, пуховых и молочных пород. Для относения молодняка шерстных коз к первому классу общее количество баллов должно составлять 45 (сорок пять)-64 (шестьдесят четыре). Аналогичный параметр для пуховых и молочных коз – 40 (сорок)-54 (пятьдесят четыре) баллов.</w:t>
      </w:r>
    </w:p>
    <w:bookmarkEnd w:id="557"/>
    <w:bookmarkStart w:name="z639" w:id="558"/>
    <w:p>
      <w:pPr>
        <w:spacing w:after="0"/>
        <w:ind w:left="0"/>
        <w:jc w:val="both"/>
      </w:pPr>
      <w:r>
        <w:rPr>
          <w:rFonts w:ascii="Times New Roman"/>
          <w:b w:val="false"/>
          <w:i w:val="false"/>
          <w:color w:val="000000"/>
          <w:sz w:val="28"/>
        </w:rPr>
        <w:t>
      Элитные и первоклассные матки используются с целью получения молодняка для выращивания и ремонта собственного стада, а также его реализации на племенные цели.</w:t>
      </w:r>
    </w:p>
    <w:bookmarkEnd w:id="558"/>
    <w:bookmarkStart w:name="z640" w:id="559"/>
    <w:p>
      <w:pPr>
        <w:spacing w:after="0"/>
        <w:ind w:left="0"/>
        <w:jc w:val="both"/>
      </w:pPr>
      <w:r>
        <w:rPr>
          <w:rFonts w:ascii="Times New Roman"/>
          <w:b w:val="false"/>
          <w:i w:val="false"/>
          <w:color w:val="000000"/>
          <w:sz w:val="28"/>
        </w:rPr>
        <w:t>
      3) второй класс – животные, полностью не отвечающие стандарту породы, а также с некоторыми недостатками в продуктивности или в экстерьерно-конституциональном типе. Они значительно уступают по продуктивности козам первого класса, но в пользовательных стадах вполне пригодны для получения товарной продукции, а в племенных, кроме того, для получения и продажи на племя улучшенного молодняка. Молодняк шерстных коз бонитировочного возраста, набравший 30 (тридцать) – 44 (сорок четыре) баллов при комплексной оценке, относится ко второму классу. Для пуховых и молочных коз данный показатель установлен на уровне 25 (двадцати пяти)-39 (тридцати девяти) баллов.</w:t>
      </w:r>
    </w:p>
    <w:bookmarkEnd w:id="559"/>
    <w:bookmarkStart w:name="z641" w:id="560"/>
    <w:p>
      <w:pPr>
        <w:spacing w:after="0"/>
        <w:ind w:left="0"/>
        <w:jc w:val="both"/>
      </w:pPr>
      <w:r>
        <w:rPr>
          <w:rFonts w:ascii="Times New Roman"/>
          <w:b w:val="false"/>
          <w:i w:val="false"/>
          <w:color w:val="000000"/>
          <w:sz w:val="28"/>
        </w:rPr>
        <w:t>
      4) животные с ослабленной конституцией, имеющие пороки экстерьера, низкой продуктивностью, не набравшие по общей сумме 30 (тридцать) баллов – по шерстным и 25 (двадцать пять) баллов по пуховым и молочным козам, подлежат выбраковке.</w:t>
      </w:r>
    </w:p>
    <w:bookmarkEnd w:id="560"/>
    <w:bookmarkStart w:name="z642" w:id="561"/>
    <w:p>
      <w:pPr>
        <w:spacing w:after="0"/>
        <w:ind w:left="0"/>
        <w:jc w:val="both"/>
      </w:pPr>
      <w:r>
        <w:rPr>
          <w:rFonts w:ascii="Times New Roman"/>
          <w:b w:val="false"/>
          <w:i w:val="false"/>
          <w:color w:val="000000"/>
          <w:sz w:val="28"/>
        </w:rPr>
        <w:t>
      27. Мечение коз индивидуальными номерами производится следующим способом:</w:t>
      </w:r>
    </w:p>
    <w:bookmarkEnd w:id="561"/>
    <w:bookmarkStart w:name="z643" w:id="562"/>
    <w:p>
      <w:pPr>
        <w:spacing w:after="0"/>
        <w:ind w:left="0"/>
        <w:jc w:val="both"/>
      </w:pPr>
      <w:r>
        <w:rPr>
          <w:rFonts w:ascii="Times New Roman"/>
          <w:b w:val="false"/>
          <w:i w:val="false"/>
          <w:color w:val="000000"/>
          <w:sz w:val="28"/>
        </w:rPr>
        <w:t>
      1) татуировкой на ушах;</w:t>
      </w:r>
    </w:p>
    <w:bookmarkEnd w:id="562"/>
    <w:bookmarkStart w:name="z644" w:id="563"/>
    <w:p>
      <w:pPr>
        <w:spacing w:after="0"/>
        <w:ind w:left="0"/>
        <w:jc w:val="both"/>
      </w:pPr>
      <w:r>
        <w:rPr>
          <w:rFonts w:ascii="Times New Roman"/>
          <w:b w:val="false"/>
          <w:i w:val="false"/>
          <w:color w:val="000000"/>
          <w:sz w:val="28"/>
        </w:rPr>
        <w:t>
      2) металлическими или пластмассовыми (радиочастотными) бирками на ушах;</w:t>
      </w:r>
    </w:p>
    <w:bookmarkEnd w:id="563"/>
    <w:bookmarkStart w:name="z645" w:id="564"/>
    <w:p>
      <w:pPr>
        <w:spacing w:after="0"/>
        <w:ind w:left="0"/>
        <w:jc w:val="both"/>
      </w:pPr>
      <w:r>
        <w:rPr>
          <w:rFonts w:ascii="Times New Roman"/>
          <w:b w:val="false"/>
          <w:i w:val="false"/>
          <w:color w:val="000000"/>
          <w:sz w:val="28"/>
        </w:rPr>
        <w:t>
      3) выжиганием на рогах.</w:t>
      </w:r>
    </w:p>
    <w:bookmarkEnd w:id="564"/>
    <w:bookmarkStart w:name="z646" w:id="565"/>
    <w:p>
      <w:pPr>
        <w:spacing w:after="0"/>
        <w:ind w:left="0"/>
        <w:jc w:val="both"/>
      </w:pPr>
      <w:r>
        <w:rPr>
          <w:rFonts w:ascii="Times New Roman"/>
          <w:b w:val="false"/>
          <w:i w:val="false"/>
          <w:color w:val="000000"/>
          <w:sz w:val="28"/>
        </w:rPr>
        <w:t>
      28. Для козоматок селекционных групп и козлов-производителей белой масти, татуировка на ушах является основным способом мечения. Номера ставятся на бесшерстной поверхности внутренней стороны раковины уха.</w:t>
      </w:r>
    </w:p>
    <w:bookmarkEnd w:id="565"/>
    <w:bookmarkStart w:name="z647" w:id="566"/>
    <w:p>
      <w:pPr>
        <w:spacing w:after="0"/>
        <w:ind w:left="0"/>
        <w:jc w:val="both"/>
      </w:pPr>
      <w:r>
        <w:rPr>
          <w:rFonts w:ascii="Times New Roman"/>
          <w:b w:val="false"/>
          <w:i w:val="false"/>
          <w:color w:val="000000"/>
          <w:sz w:val="28"/>
        </w:rPr>
        <w:t>
      Цифры номера идут параллельно длине уха и по его середине, на левом ухе номер ставится от головы, на правом – к голове. Состав для татуировки готовится из сажи, разведенной в спирте, с добавлением 5 (пяти)-10 (десяти) % глицерина.</w:t>
      </w:r>
    </w:p>
    <w:bookmarkEnd w:id="566"/>
    <w:bookmarkStart w:name="z648" w:id="567"/>
    <w:p>
      <w:pPr>
        <w:spacing w:after="0"/>
        <w:ind w:left="0"/>
        <w:jc w:val="left"/>
      </w:pPr>
      <w:r>
        <w:rPr>
          <w:rFonts w:ascii="Times New Roman"/>
          <w:b/>
          <w:i w:val="false"/>
          <w:color w:val="000000"/>
        </w:rPr>
        <w:t xml:space="preserve"> Глава 9. Мечение коз</w:t>
      </w:r>
    </w:p>
    <w:bookmarkEnd w:id="567"/>
    <w:bookmarkStart w:name="z649" w:id="568"/>
    <w:p>
      <w:pPr>
        <w:spacing w:after="0"/>
        <w:ind w:left="0"/>
        <w:jc w:val="both"/>
      </w:pPr>
      <w:r>
        <w:rPr>
          <w:rFonts w:ascii="Times New Roman"/>
          <w:b w:val="false"/>
          <w:i w:val="false"/>
          <w:color w:val="000000"/>
          <w:sz w:val="28"/>
        </w:rPr>
        <w:t>
      29. Мечение племенных коз проводится в следующем порядке: козлятам до отъема, полученным от маток селекционной группы и маток, на которых проводится оценка козлов по качеству потомства, при рождении ставится татуировка на левом ухе номер матери, а на правом ухе – их индивидуальный номер. Перед индивидуальным номером ставится год рождения (последняя цифра года).</w:t>
      </w:r>
    </w:p>
    <w:bookmarkEnd w:id="568"/>
    <w:bookmarkStart w:name="z650" w:id="569"/>
    <w:p>
      <w:pPr>
        <w:spacing w:after="0"/>
        <w:ind w:left="0"/>
        <w:jc w:val="both"/>
      </w:pPr>
      <w:r>
        <w:rPr>
          <w:rFonts w:ascii="Times New Roman"/>
          <w:b w:val="false"/>
          <w:i w:val="false"/>
          <w:color w:val="000000"/>
          <w:sz w:val="28"/>
        </w:rPr>
        <w:t>
      30. Козы всех направлений продуктивности и их помеси в племенных и пользовательных стадах, индивидуально или классно пробонитированные и отнесенные к классам, отмечаются выщипами на правом ухе в следующим порядке:</w:t>
      </w:r>
    </w:p>
    <w:bookmarkEnd w:id="569"/>
    <w:bookmarkStart w:name="z651" w:id="570"/>
    <w:p>
      <w:pPr>
        <w:spacing w:after="0"/>
        <w:ind w:left="0"/>
        <w:jc w:val="both"/>
      </w:pPr>
      <w:r>
        <w:rPr>
          <w:rFonts w:ascii="Times New Roman"/>
          <w:b w:val="false"/>
          <w:i w:val="false"/>
          <w:color w:val="000000"/>
          <w:sz w:val="28"/>
        </w:rPr>
        <w:t>
      элита – один выщип "стрелка" на конце правого уха;</w:t>
      </w:r>
    </w:p>
    <w:bookmarkEnd w:id="570"/>
    <w:bookmarkStart w:name="z652" w:id="571"/>
    <w:p>
      <w:pPr>
        <w:spacing w:after="0"/>
        <w:ind w:left="0"/>
        <w:jc w:val="both"/>
      </w:pPr>
      <w:r>
        <w:rPr>
          <w:rFonts w:ascii="Times New Roman"/>
          <w:b w:val="false"/>
          <w:i w:val="false"/>
          <w:color w:val="000000"/>
          <w:sz w:val="28"/>
        </w:rPr>
        <w:t>
      первый класс – один выщип на нижнем крае правого уха;</w:t>
      </w:r>
    </w:p>
    <w:bookmarkEnd w:id="571"/>
    <w:bookmarkStart w:name="z653" w:id="572"/>
    <w:p>
      <w:pPr>
        <w:spacing w:after="0"/>
        <w:ind w:left="0"/>
        <w:jc w:val="both"/>
      </w:pPr>
      <w:r>
        <w:rPr>
          <w:rFonts w:ascii="Times New Roman"/>
          <w:b w:val="false"/>
          <w:i w:val="false"/>
          <w:color w:val="000000"/>
          <w:sz w:val="28"/>
        </w:rPr>
        <w:t>
      второй класс – два выщипа на нижнем крае правого уха;</w:t>
      </w:r>
    </w:p>
    <w:bookmarkEnd w:id="572"/>
    <w:bookmarkStart w:name="z654" w:id="573"/>
    <w:p>
      <w:pPr>
        <w:spacing w:after="0"/>
        <w:ind w:left="0"/>
        <w:jc w:val="both"/>
      </w:pPr>
      <w:r>
        <w:rPr>
          <w:rFonts w:ascii="Times New Roman"/>
          <w:b w:val="false"/>
          <w:i w:val="false"/>
          <w:color w:val="000000"/>
          <w:sz w:val="28"/>
        </w:rPr>
        <w:t>
      Козам, не отвечающим требованиям классных животных, обрезают кончик правого уха.</w:t>
      </w:r>
    </w:p>
    <w:bookmarkEnd w:id="573"/>
    <w:bookmarkStart w:name="z655" w:id="574"/>
    <w:p>
      <w:pPr>
        <w:spacing w:after="0"/>
        <w:ind w:left="0"/>
        <w:jc w:val="left"/>
      </w:pPr>
      <w:r>
        <w:rPr>
          <w:rFonts w:ascii="Times New Roman"/>
          <w:b/>
          <w:i w:val="false"/>
          <w:color w:val="000000"/>
        </w:rPr>
        <w:t xml:space="preserve"> Глава 10. Ведение племенного учета</w:t>
      </w:r>
    </w:p>
    <w:bookmarkEnd w:id="574"/>
    <w:bookmarkStart w:name="z656" w:id="575"/>
    <w:p>
      <w:pPr>
        <w:spacing w:after="0"/>
        <w:ind w:left="0"/>
        <w:jc w:val="both"/>
      </w:pPr>
      <w:r>
        <w:rPr>
          <w:rFonts w:ascii="Times New Roman"/>
          <w:b w:val="false"/>
          <w:i w:val="false"/>
          <w:color w:val="000000"/>
          <w:sz w:val="28"/>
        </w:rPr>
        <w:t>
      31. Племенной учет проводится систематически в каждом стаде племенных коз. В него входят все данные индивидуального учета, происхождения, племенного использования и показатели продуктивности козлов-производителей, маток селекционных групп и их потомства, отобранного для ремонта маток селекционных групп, а также данные индивидуального учета настрига шерсти и живой массы остальных племенных маток и их приплода.</w:t>
      </w:r>
    </w:p>
    <w:bookmarkEnd w:id="575"/>
    <w:bookmarkStart w:name="z657" w:id="576"/>
    <w:p>
      <w:pPr>
        <w:spacing w:after="0"/>
        <w:ind w:left="0"/>
        <w:jc w:val="both"/>
      </w:pPr>
      <w:r>
        <w:rPr>
          <w:rFonts w:ascii="Times New Roman"/>
          <w:b w:val="false"/>
          <w:i w:val="false"/>
          <w:color w:val="000000"/>
          <w:sz w:val="28"/>
        </w:rPr>
        <w:t>
      32. На молодняк и оставшихся маток ежегодно составляются сводные ведомости зоотехнического учета по настригу шерсти, живой массе и получению приплода.</w:t>
      </w:r>
    </w:p>
    <w:bookmarkEnd w:id="576"/>
    <w:bookmarkStart w:name="z658" w:id="577"/>
    <w:p>
      <w:pPr>
        <w:spacing w:after="0"/>
        <w:ind w:left="0"/>
        <w:jc w:val="both"/>
      </w:pPr>
      <w:r>
        <w:rPr>
          <w:rFonts w:ascii="Times New Roman"/>
          <w:b w:val="false"/>
          <w:i w:val="false"/>
          <w:color w:val="000000"/>
          <w:sz w:val="28"/>
        </w:rPr>
        <w:t>
      33. Данные племенного учета заносятся в ИБСПР.</w:t>
      </w:r>
    </w:p>
    <w:bookmarkEnd w:id="577"/>
    <w:bookmarkStart w:name="z659" w:id="578"/>
    <w:p>
      <w:pPr>
        <w:spacing w:after="0"/>
        <w:ind w:left="0"/>
        <w:jc w:val="both"/>
      </w:pPr>
      <w:r>
        <w:rPr>
          <w:rFonts w:ascii="Times New Roman"/>
          <w:b w:val="false"/>
          <w:i w:val="false"/>
          <w:color w:val="000000"/>
          <w:sz w:val="28"/>
        </w:rPr>
        <w:t xml:space="preserve">
      34. Индивидуальный учет ведется по формам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w:t>
      </w:r>
    </w:p>
    <w:bookmarkEnd w:id="578"/>
    <w:bookmarkStart w:name="z660" w:id="579"/>
    <w:p>
      <w:pPr>
        <w:spacing w:after="0"/>
        <w:ind w:left="0"/>
        <w:jc w:val="both"/>
      </w:pPr>
      <w:r>
        <w:rPr>
          <w:rFonts w:ascii="Times New Roman"/>
          <w:b w:val="false"/>
          <w:i w:val="false"/>
          <w:color w:val="000000"/>
          <w:sz w:val="28"/>
        </w:rPr>
        <w:t>
      35. Живая масса, настриг и качественные характеристики шерсти основных козлов-производителей и маток селекционной группы, учитываются в течение всего периода их племенного использования.</w:t>
      </w:r>
    </w:p>
    <w:bookmarkEnd w:id="579"/>
    <w:bookmarkStart w:name="z661" w:id="580"/>
    <w:p>
      <w:pPr>
        <w:spacing w:after="0"/>
        <w:ind w:left="0"/>
        <w:jc w:val="both"/>
      </w:pPr>
      <w:r>
        <w:rPr>
          <w:rFonts w:ascii="Times New Roman"/>
          <w:b w:val="false"/>
          <w:i w:val="false"/>
          <w:color w:val="000000"/>
          <w:sz w:val="28"/>
        </w:rPr>
        <w:t>
      36. Для учета продуктивности племенных коз ведется книга учета продуктивности племенных коз согласно приложению 6 к настоящей Инструкции.</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w:t>
            </w:r>
            <w:r>
              <w:br/>
            </w:r>
            <w:r>
              <w:rPr>
                <w:rFonts w:ascii="Times New Roman"/>
                <w:b w:val="false"/>
                <w:i w:val="false"/>
                <w:color w:val="000000"/>
                <w:sz w:val="20"/>
              </w:rPr>
              <w:t>по бонитировке пуховых,</w:t>
            </w:r>
            <w:r>
              <w:br/>
            </w:r>
            <w:r>
              <w:rPr>
                <w:rFonts w:ascii="Times New Roman"/>
                <w:b w:val="false"/>
                <w:i w:val="false"/>
                <w:color w:val="000000"/>
                <w:sz w:val="20"/>
              </w:rPr>
              <w:t>молочных и шерстных коз</w:t>
            </w:r>
          </w:p>
        </w:tc>
      </w:tr>
    </w:tbl>
    <w:bookmarkStart w:name="z663" w:id="581"/>
    <w:p>
      <w:pPr>
        <w:spacing w:after="0"/>
        <w:ind w:left="0"/>
        <w:jc w:val="left"/>
      </w:pPr>
      <w:r>
        <w:rPr>
          <w:rFonts w:ascii="Times New Roman"/>
          <w:b/>
          <w:i w:val="false"/>
          <w:color w:val="000000"/>
        </w:rPr>
        <w:t xml:space="preserve"> Бальная оценка шерстных, пуховых и молочных коз по экстерьерно-конституциональному типу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 с учетом направления продуктивности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2"/>
          <w:p>
            <w:pPr>
              <w:spacing w:after="20"/>
              <w:ind w:left="20"/>
              <w:jc w:val="both"/>
            </w:pPr>
            <w:r>
              <w:rPr>
                <w:rFonts w:ascii="Times New Roman"/>
                <w:b w:val="false"/>
                <w:i w:val="false"/>
                <w:color w:val="000000"/>
                <w:sz w:val="20"/>
              </w:rPr>
              <w:t>
шерст</w:t>
            </w:r>
          </w:p>
          <w:bookmarkEnd w:id="582"/>
          <w:p>
            <w:pPr>
              <w:spacing w:after="20"/>
              <w:ind w:left="20"/>
              <w:jc w:val="both"/>
            </w:pPr>
            <w:r>
              <w:rPr>
                <w:rFonts w:ascii="Times New Roman"/>
                <w:b w:val="false"/>
                <w:i w:val="false"/>
                <w:color w:val="000000"/>
                <w:sz w:val="20"/>
              </w:rPr>
              <w:t>
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3"/>
          <w:p>
            <w:pPr>
              <w:spacing w:after="20"/>
              <w:ind w:left="20"/>
              <w:jc w:val="both"/>
            </w:pPr>
            <w:r>
              <w:rPr>
                <w:rFonts w:ascii="Times New Roman"/>
                <w:b w:val="false"/>
                <w:i w:val="false"/>
                <w:color w:val="000000"/>
                <w:sz w:val="20"/>
              </w:rPr>
              <w:t>
молоч</w:t>
            </w:r>
          </w:p>
          <w:bookmarkEnd w:id="583"/>
          <w:p>
            <w:pPr>
              <w:spacing w:after="20"/>
              <w:ind w:left="20"/>
              <w:jc w:val="both"/>
            </w:pPr>
            <w:r>
              <w:rPr>
                <w:rFonts w:ascii="Times New Roman"/>
                <w:b w:val="false"/>
                <w:i w:val="false"/>
                <w:color w:val="000000"/>
                <w:sz w:val="20"/>
              </w:rPr>
              <w:t>
ные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4"/>
          <w:p>
            <w:pPr>
              <w:spacing w:after="20"/>
              <w:ind w:left="20"/>
              <w:jc w:val="both"/>
            </w:pPr>
            <w:r>
              <w:rPr>
                <w:rFonts w:ascii="Times New Roman"/>
                <w:b w:val="false"/>
                <w:i w:val="false"/>
                <w:color w:val="000000"/>
                <w:sz w:val="20"/>
              </w:rPr>
              <w:t>
Выражен</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ность типа основной продуктив</w:t>
            </w:r>
          </w:p>
          <w:p>
            <w:pPr>
              <w:spacing w:after="20"/>
              <w:ind w:left="20"/>
              <w:jc w:val="both"/>
            </w:pPr>
            <w:r>
              <w:rPr>
                <w:rFonts w:ascii="Times New Roman"/>
                <w:b w:val="false"/>
                <w:i w:val="false"/>
                <w:color w:val="000000"/>
                <w:sz w:val="20"/>
              </w:rPr>
              <w:t>
ности (шерстнось, пуховость, молочность)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неудовлетворительно выраженным типом основной (шерсть, пух, молоко)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удовлетворительно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хорошо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отлично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определяемый на основе совокупной оценки статей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и более статям тела имеются пороки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Пороков статей тела не заметно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Стандарту породы соответствует полностью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669" w:id="585"/>
    <w:p>
      <w:pPr>
        <w:spacing w:after="0"/>
        <w:ind w:left="0"/>
        <w:jc w:val="left"/>
      </w:pPr>
      <w:r>
        <w:rPr>
          <w:rFonts w:ascii="Times New Roman"/>
          <w:b/>
          <w:i w:val="false"/>
          <w:color w:val="000000"/>
        </w:rPr>
        <w:t xml:space="preserve"> Бальная оценка шерстных, пуховых и молочных коз по живой массе</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Селекционируемый признак,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признака, килограмм (далее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 с учетом направления продуктивности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6"/>
          <w:p>
            <w:pPr>
              <w:spacing w:after="20"/>
              <w:ind w:left="20"/>
              <w:jc w:val="both"/>
            </w:pPr>
            <w:r>
              <w:rPr>
                <w:rFonts w:ascii="Times New Roman"/>
                <w:b w:val="false"/>
                <w:i w:val="false"/>
                <w:color w:val="000000"/>
                <w:sz w:val="20"/>
              </w:rPr>
              <w:t>
молоч</w:t>
            </w:r>
          </w:p>
          <w:bookmarkEnd w:id="586"/>
          <w:p>
            <w:pPr>
              <w:spacing w:after="20"/>
              <w:ind w:left="20"/>
              <w:jc w:val="both"/>
            </w:pPr>
            <w:r>
              <w:rPr>
                <w:rFonts w:ascii="Times New Roman"/>
                <w:b w:val="false"/>
                <w:i w:val="false"/>
                <w:color w:val="000000"/>
                <w:sz w:val="20"/>
              </w:rPr>
              <w:t>
ные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 (один) год,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1,5 (полтара) года,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живую массу: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672" w:id="587"/>
    <w:p>
      <w:pPr>
        <w:spacing w:after="0"/>
        <w:ind w:left="0"/>
        <w:jc w:val="left"/>
      </w:pPr>
      <w:r>
        <w:rPr>
          <w:rFonts w:ascii="Times New Roman"/>
          <w:b/>
          <w:i w:val="false"/>
          <w:color w:val="000000"/>
        </w:rPr>
        <w:t xml:space="preserve"> Бальная оценка шерстных коз по шерстной продуктивности</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значения признака, сантиметр (далее – см), килограмм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шерсть, не отвечающая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мертвого и сухого волокна (далее – кемп)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 отсутствует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не более 1 процента (далее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более 1 (одного)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шерсти на бочке определяется линейкой по высоте нерастянутой косицы, выше средней линии бочка животного, непосредственно за лопаткой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шерстных волокон в качествах или микрометрах (далее – мкм) - определяется глазомером, с помощью микроскопа или лабораторного оборудования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тоньше 58 к.-(25,1-27,0)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 (25,1-29,0)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50 к.-(29,1-31,0)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Уравненность шести по руну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Шерсть неуравненная, разница в тонине волокон бочка и ляжки свыше 2 (двух) качеств или 4 (четырех) мкм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(одно) качество или от 2 (двух) до 4 (четырех)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(двух)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слабо выражены, но просматриваются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 четко выражены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количество жиропота (удельный вес жиропота % от общей массы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менее 5 (пяти)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более 10 (десяти)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количество (5 (пять)-10 (десять)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блеск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матовый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и брюха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на 2 (два) см и более, чем на боку – оброслость неудовлетворительная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на 1,5 (полтора) – 2 (два) см – оброслость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чем на боку на 1,5 (полтора) см и менее – оброслость высокая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Настриг немытой шерсти (в оригинале), масса без кизячной шерсти остриженной за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кг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шерстную продуктивность: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674" w:id="588"/>
    <w:p>
      <w:pPr>
        <w:spacing w:after="0"/>
        <w:ind w:left="0"/>
        <w:jc w:val="left"/>
      </w:pPr>
      <w:r>
        <w:rPr>
          <w:rFonts w:ascii="Times New Roman"/>
          <w:b/>
          <w:i w:val="false"/>
          <w:color w:val="000000"/>
        </w:rPr>
        <w:t xml:space="preserve"> Бальная оценка пуховых коз по шерстной продуктивности</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 значение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Густота (масса) пуха – определяется на ощупь или по величине кожного шва на бочке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редкий, не отвечающий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удовлетворительной густаты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густой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очень густой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пуха на бочке – определяется линейкой по высоте нерастянутой косицы, непосредственно за лопаткой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сантиметр (далее –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Тонина пуха в качествах или микрометрах (далее – мкм) – определяется глазомером или с помощью микроскопа, лабораторного оборудования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мкм и тоньше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19,1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мкм и тоньше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18,1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содержания пуха по руну – определяется по разнице его содержания на боку и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неуравненное, разница – более 10 (десяти) процентов (далее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уравненное, разница – 5 (пять) – 10 (десять)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уравненное, разница – менее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и брюха пухом – определяется по разнице его длины на боку и между указанными участками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на 1 (один) см и более, чем на боку – оброслость неудовлетворительная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на 0,5 (ноль целых пять десятков) – 1 (один) см – оброслость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чем на боку на 0,5 (ноль целых пять десятков) см и менее – оброслость высокая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Начес пуха, суммарный за двухкратное вычесывание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грамм (далее – 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шерстную продуктивность: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676" w:id="589"/>
    <w:p>
      <w:pPr>
        <w:spacing w:after="0"/>
        <w:ind w:left="0"/>
        <w:jc w:val="left"/>
      </w:pPr>
      <w:r>
        <w:rPr>
          <w:rFonts w:ascii="Times New Roman"/>
          <w:b/>
          <w:i w:val="false"/>
          <w:color w:val="000000"/>
        </w:rPr>
        <w:t xml:space="preserve"> Бальная оценка коз молочных пород по молочной продуктивности</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 значение признака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животного, при бонитировке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0"/>
          <w:p>
            <w:pPr>
              <w:spacing w:after="20"/>
              <w:ind w:left="20"/>
              <w:jc w:val="both"/>
            </w:pPr>
            <w:r>
              <w:rPr>
                <w:rFonts w:ascii="Times New Roman"/>
                <w:b w:val="false"/>
                <w:i w:val="false"/>
                <w:color w:val="000000"/>
                <w:sz w:val="20"/>
              </w:rPr>
              <w:t>
Козлики: очень крупное</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крупное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мелкое</w:t>
            </w:r>
          </w:p>
          <w:p>
            <w:pPr>
              <w:spacing w:after="20"/>
              <w:ind w:left="20"/>
              <w:jc w:val="both"/>
            </w:pPr>
            <w:r>
              <w:rPr>
                <w:rFonts w:ascii="Times New Roman"/>
                <w:b w:val="false"/>
                <w:i w:val="false"/>
                <w:color w:val="000000"/>
                <w:sz w:val="20"/>
              </w:rPr>
              <w:t>
очень мелкое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1"/>
          <w:p>
            <w:pPr>
              <w:spacing w:after="20"/>
              <w:ind w:left="20"/>
              <w:jc w:val="both"/>
            </w:pPr>
            <w:r>
              <w:rPr>
                <w:rFonts w:ascii="Times New Roman"/>
                <w:b w:val="false"/>
                <w:i w:val="false"/>
                <w:color w:val="000000"/>
                <w:sz w:val="20"/>
              </w:rPr>
              <w:t>
Козочки: очень крупное</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крупное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мелкое</w:t>
            </w:r>
          </w:p>
          <w:p>
            <w:pPr>
              <w:spacing w:after="20"/>
              <w:ind w:left="20"/>
              <w:jc w:val="both"/>
            </w:pPr>
            <w:r>
              <w:rPr>
                <w:rFonts w:ascii="Times New Roman"/>
                <w:b w:val="false"/>
                <w:i w:val="false"/>
                <w:color w:val="000000"/>
                <w:sz w:val="20"/>
              </w:rPr>
              <w:t>
очень мелкое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вымени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Вымя очень крупное, правильной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крупное, правильной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по величине среднее, округлой или грушевидной 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небольшое, но правильной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с неровномерным развитием долей, отвислое, с сосками разной длины или с очень маленькими сосками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молока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первой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второй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третьей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Жирность молока – определяется лабораторно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низкая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рождения, (в числе скольких особей козлят родился)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одинцов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двоен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троен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молочную продуктивность: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686" w:id="592"/>
    <w:p>
      <w:pPr>
        <w:spacing w:after="0"/>
        <w:ind w:left="0"/>
        <w:jc w:val="left"/>
      </w:pPr>
      <w:r>
        <w:rPr>
          <w:rFonts w:ascii="Times New Roman"/>
          <w:b/>
          <w:i w:val="false"/>
          <w:color w:val="000000"/>
        </w:rPr>
        <w:t xml:space="preserve"> Книга учета продуктивности племенных коз </w:t>
      </w:r>
    </w:p>
    <w:bookmarkEnd w:id="592"/>
    <w:p>
      <w:pPr>
        <w:spacing w:after="0"/>
        <w:ind w:left="0"/>
        <w:jc w:val="both"/>
      </w:pPr>
      <w:bookmarkStart w:name="z687" w:id="593"/>
      <w:r>
        <w:rPr>
          <w:rFonts w:ascii="Times New Roman"/>
          <w:b w:val="false"/>
          <w:i w:val="false"/>
          <w:color w:val="000000"/>
          <w:sz w:val="28"/>
        </w:rPr>
        <w:t>
      Название, адрес сельхозформирования_______________________________</w:t>
      </w:r>
    </w:p>
    <w:bookmarkEnd w:id="593"/>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Отара маток ________________________№ ________, класс_____________</w:t>
      </w:r>
    </w:p>
    <w:p>
      <w:pPr>
        <w:spacing w:after="0"/>
        <w:ind w:left="0"/>
        <w:jc w:val="both"/>
      </w:pPr>
      <w:r>
        <w:rPr>
          <w:rFonts w:ascii="Times New Roman"/>
          <w:b w:val="false"/>
          <w:i w:val="false"/>
          <w:color w:val="000000"/>
          <w:sz w:val="28"/>
        </w:rPr>
        <w:t xml:space="preserve">       Старший чабан___________________________________________________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4"/>
          <w:p>
            <w:pPr>
              <w:spacing w:after="20"/>
              <w:ind w:left="20"/>
              <w:jc w:val="both"/>
            </w:pPr>
            <w:r>
              <w:rPr>
                <w:rFonts w:ascii="Times New Roman"/>
                <w:b w:val="false"/>
                <w:i w:val="false"/>
                <w:color w:val="000000"/>
                <w:sz w:val="20"/>
              </w:rPr>
              <w:t>
№</w:t>
            </w:r>
          </w:p>
          <w:bookmarkEnd w:id="594"/>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5"/>
          <w:p>
            <w:pPr>
              <w:spacing w:after="20"/>
              <w:ind w:left="20"/>
              <w:jc w:val="both"/>
            </w:pPr>
            <w:r>
              <w:rPr>
                <w:rFonts w:ascii="Times New Roman"/>
                <w:b w:val="false"/>
                <w:i w:val="false"/>
                <w:color w:val="000000"/>
                <w:sz w:val="20"/>
              </w:rPr>
              <w:t>
Номер</w:t>
            </w:r>
          </w:p>
          <w:bookmarkEnd w:id="595"/>
          <w:p>
            <w:pPr>
              <w:spacing w:after="20"/>
              <w:ind w:left="20"/>
              <w:jc w:val="both"/>
            </w:pPr>
            <w:r>
              <w:rPr>
                <w:rFonts w:ascii="Times New Roman"/>
                <w:b w:val="false"/>
                <w:i w:val="false"/>
                <w:color w:val="000000"/>
                <w:sz w:val="20"/>
              </w:rPr>
              <w:t>
животного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6"/>
          <w:p>
            <w:pPr>
              <w:spacing w:after="20"/>
              <w:ind w:left="20"/>
              <w:jc w:val="both"/>
            </w:pPr>
            <w:r>
              <w:rPr>
                <w:rFonts w:ascii="Times New Roman"/>
                <w:b w:val="false"/>
                <w:i w:val="false"/>
                <w:color w:val="000000"/>
                <w:sz w:val="20"/>
              </w:rPr>
              <w:t>
Год</w:t>
            </w:r>
          </w:p>
          <w:bookmarkEnd w:id="596"/>
          <w:p>
            <w:pPr>
              <w:spacing w:after="20"/>
              <w:ind w:left="20"/>
              <w:jc w:val="both"/>
            </w:pPr>
            <w:r>
              <w:rPr>
                <w:rFonts w:ascii="Times New Roman"/>
                <w:b w:val="false"/>
                <w:i w:val="false"/>
                <w:color w:val="000000"/>
                <w:sz w:val="20"/>
              </w:rPr>
              <w:t>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97"/>
          <w:p>
            <w:pPr>
              <w:spacing w:after="20"/>
              <w:ind w:left="20"/>
              <w:jc w:val="both"/>
            </w:pPr>
            <w:r>
              <w:rPr>
                <w:rFonts w:ascii="Times New Roman"/>
                <w:b w:val="false"/>
                <w:i w:val="false"/>
                <w:color w:val="000000"/>
                <w:sz w:val="20"/>
              </w:rPr>
              <w:t>
Класс</w:t>
            </w:r>
          </w:p>
          <w:bookmarkEnd w:id="597"/>
          <w:p>
            <w:pPr>
              <w:spacing w:after="20"/>
              <w:ind w:left="20"/>
              <w:jc w:val="both"/>
            </w:pPr>
            <w:r>
              <w:rPr>
                <w:rFonts w:ascii="Times New Roman"/>
                <w:b w:val="false"/>
                <w:i w:val="false"/>
                <w:color w:val="000000"/>
                <w:sz w:val="20"/>
              </w:rPr>
              <w:t>
животного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8"/>
          <w:p>
            <w:pPr>
              <w:spacing w:after="20"/>
              <w:ind w:left="20"/>
              <w:jc w:val="both"/>
            </w:pPr>
            <w:r>
              <w:rPr>
                <w:rFonts w:ascii="Times New Roman"/>
                <w:b w:val="false"/>
                <w:i w:val="false"/>
                <w:color w:val="000000"/>
                <w:sz w:val="20"/>
              </w:rPr>
              <w:t>
Приме</w:t>
            </w:r>
          </w:p>
          <w:bookmarkEnd w:id="598"/>
          <w:p>
            <w:pPr>
              <w:spacing w:after="20"/>
              <w:ind w:left="20"/>
              <w:jc w:val="both"/>
            </w:pPr>
            <w:r>
              <w:rPr>
                <w:rFonts w:ascii="Times New Roman"/>
                <w:b w:val="false"/>
                <w:i w:val="false"/>
                <w:color w:val="000000"/>
                <w:sz w:val="20"/>
              </w:rPr>
              <w:t>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(начес пуха)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9"/>
          <w:p>
            <w:pPr>
              <w:spacing w:after="20"/>
              <w:ind w:left="20"/>
              <w:jc w:val="both"/>
            </w:pPr>
            <w:r>
              <w:rPr>
                <w:rFonts w:ascii="Times New Roman"/>
                <w:b w:val="false"/>
                <w:i w:val="false"/>
                <w:color w:val="000000"/>
                <w:sz w:val="20"/>
              </w:rPr>
              <w:t>
живая</w:t>
            </w:r>
          </w:p>
          <w:bookmarkEnd w:id="599"/>
          <w:p>
            <w:pPr>
              <w:spacing w:after="20"/>
              <w:ind w:left="20"/>
              <w:jc w:val="both"/>
            </w:pPr>
            <w:r>
              <w:rPr>
                <w:rFonts w:ascii="Times New Roman"/>
                <w:b w:val="false"/>
                <w:i w:val="false"/>
                <w:color w:val="000000"/>
                <w:sz w:val="20"/>
              </w:rPr>
              <w:t>
масса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молока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немытой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696" w:id="600"/>
    <w:p>
      <w:pPr>
        <w:spacing w:after="0"/>
        <w:ind w:left="0"/>
        <w:jc w:val="left"/>
      </w:pPr>
      <w:r>
        <w:rPr>
          <w:rFonts w:ascii="Times New Roman"/>
          <w:b/>
          <w:i w:val="false"/>
          <w:color w:val="000000"/>
        </w:rPr>
        <w:t xml:space="preserve"> Инструкция по бонитировке свиней</w:t>
      </w:r>
    </w:p>
    <w:bookmarkEnd w:id="600"/>
    <w:bookmarkStart w:name="z697" w:id="601"/>
    <w:p>
      <w:pPr>
        <w:spacing w:after="0"/>
        <w:ind w:left="0"/>
        <w:jc w:val="left"/>
      </w:pPr>
      <w:r>
        <w:rPr>
          <w:rFonts w:ascii="Times New Roman"/>
          <w:b/>
          <w:i w:val="false"/>
          <w:color w:val="000000"/>
        </w:rPr>
        <w:t xml:space="preserve"> Глава 1. Общие положения</w:t>
      </w:r>
    </w:p>
    <w:bookmarkEnd w:id="601"/>
    <w:bookmarkStart w:name="z698" w:id="602"/>
    <w:p>
      <w:pPr>
        <w:spacing w:after="0"/>
        <w:ind w:left="0"/>
        <w:jc w:val="both"/>
      </w:pPr>
      <w:r>
        <w:rPr>
          <w:rFonts w:ascii="Times New Roman"/>
          <w:b w:val="false"/>
          <w:i w:val="false"/>
          <w:color w:val="000000"/>
          <w:sz w:val="28"/>
        </w:rPr>
        <w:t xml:space="preserve">
      1. Настоящая Инструкция по бонитировке свиней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свиней.</w:t>
      </w:r>
    </w:p>
    <w:bookmarkEnd w:id="602"/>
    <w:bookmarkStart w:name="z699" w:id="603"/>
    <w:p>
      <w:pPr>
        <w:spacing w:after="0"/>
        <w:ind w:left="0"/>
        <w:jc w:val="both"/>
      </w:pPr>
      <w:r>
        <w:rPr>
          <w:rFonts w:ascii="Times New Roman"/>
          <w:b w:val="false"/>
          <w:i w:val="false"/>
          <w:color w:val="000000"/>
          <w:sz w:val="28"/>
        </w:rPr>
        <w:t>
      2. Бонитировка свиней проводится бонитерами (классификаторами).</w:t>
      </w:r>
    </w:p>
    <w:bookmarkEnd w:id="603"/>
    <w:bookmarkStart w:name="z700" w:id="604"/>
    <w:p>
      <w:pPr>
        <w:spacing w:after="0"/>
        <w:ind w:left="0"/>
        <w:jc w:val="left"/>
      </w:pPr>
      <w:r>
        <w:rPr>
          <w:rFonts w:ascii="Times New Roman"/>
          <w:b/>
          <w:i w:val="false"/>
          <w:color w:val="000000"/>
        </w:rPr>
        <w:t xml:space="preserve"> Глава 2. Организация и проведение бонитировки свиней</w:t>
      </w:r>
    </w:p>
    <w:bookmarkEnd w:id="604"/>
    <w:bookmarkStart w:name="z701" w:id="605"/>
    <w:p>
      <w:pPr>
        <w:spacing w:after="0"/>
        <w:ind w:left="0"/>
        <w:jc w:val="both"/>
      </w:pPr>
      <w:r>
        <w:rPr>
          <w:rFonts w:ascii="Times New Roman"/>
          <w:b w:val="false"/>
          <w:i w:val="false"/>
          <w:color w:val="000000"/>
          <w:sz w:val="28"/>
        </w:rPr>
        <w:t>
      3. Бонитировка свиней проводится ежегодно. Данные об оценке экстерьера, развития и продуктивности животных накапливаются в течение всего года.</w:t>
      </w:r>
    </w:p>
    <w:bookmarkEnd w:id="605"/>
    <w:bookmarkStart w:name="z702" w:id="606"/>
    <w:p>
      <w:pPr>
        <w:spacing w:after="0"/>
        <w:ind w:left="0"/>
        <w:jc w:val="both"/>
      </w:pPr>
      <w:r>
        <w:rPr>
          <w:rFonts w:ascii="Times New Roman"/>
          <w:b w:val="false"/>
          <w:i w:val="false"/>
          <w:color w:val="000000"/>
          <w:sz w:val="28"/>
        </w:rPr>
        <w:t>
      4. Оценка телосложения хряков, маток и ремонтного молодняка проводится в июле-октябре месяцах.</w:t>
      </w:r>
    </w:p>
    <w:bookmarkEnd w:id="606"/>
    <w:bookmarkStart w:name="z703" w:id="607"/>
    <w:p>
      <w:pPr>
        <w:spacing w:after="0"/>
        <w:ind w:left="0"/>
        <w:jc w:val="both"/>
      </w:pPr>
      <w:r>
        <w:rPr>
          <w:rFonts w:ascii="Times New Roman"/>
          <w:b w:val="false"/>
          <w:i w:val="false"/>
          <w:color w:val="000000"/>
          <w:sz w:val="28"/>
        </w:rPr>
        <w:t>
      5. По результатам бонитировки по состоянию на 1 января составляется отчет.</w:t>
      </w:r>
    </w:p>
    <w:bookmarkEnd w:id="607"/>
    <w:bookmarkStart w:name="z704" w:id="608"/>
    <w:p>
      <w:pPr>
        <w:spacing w:after="0"/>
        <w:ind w:left="0"/>
        <w:jc w:val="both"/>
      </w:pPr>
      <w:r>
        <w:rPr>
          <w:rFonts w:ascii="Times New Roman"/>
          <w:b w:val="false"/>
          <w:i w:val="false"/>
          <w:color w:val="000000"/>
          <w:sz w:val="28"/>
        </w:rPr>
        <w:t>
      6. Породы свиней разделяются на следующие группы по направлениям и уровню продуктивности:</w:t>
      </w:r>
    </w:p>
    <w:bookmarkEnd w:id="608"/>
    <w:bookmarkStart w:name="z705" w:id="609"/>
    <w:p>
      <w:pPr>
        <w:spacing w:after="0"/>
        <w:ind w:left="0"/>
        <w:jc w:val="both"/>
      </w:pPr>
      <w:r>
        <w:rPr>
          <w:rFonts w:ascii="Times New Roman"/>
          <w:b w:val="false"/>
          <w:i w:val="false"/>
          <w:color w:val="000000"/>
          <w:sz w:val="28"/>
        </w:rPr>
        <w:t>
      первая – крупная белая, украинская степная белая, длинноухая белая, латвийская белая, литовская белая, сибирская северная, ливенская, кемеровская, северо-кавказская, муромская, брейтовская, короткоухая белая породы и цивильская, сибирская черно-пестрая, белорусская черно-пестрая породные группы свиней;</w:t>
      </w:r>
    </w:p>
    <w:bookmarkEnd w:id="609"/>
    <w:bookmarkStart w:name="z706" w:id="610"/>
    <w:p>
      <w:pPr>
        <w:spacing w:after="0"/>
        <w:ind w:left="0"/>
        <w:jc w:val="both"/>
      </w:pPr>
      <w:r>
        <w:rPr>
          <w:rFonts w:ascii="Times New Roman"/>
          <w:b w:val="false"/>
          <w:i w:val="false"/>
          <w:color w:val="000000"/>
          <w:sz w:val="28"/>
        </w:rPr>
        <w:t>
      вторая – ландрас, эстонская беконная, дюрок, уржумская, уэльская;</w:t>
      </w:r>
    </w:p>
    <w:bookmarkEnd w:id="610"/>
    <w:bookmarkStart w:name="z707" w:id="611"/>
    <w:p>
      <w:pPr>
        <w:spacing w:after="0"/>
        <w:ind w:left="0"/>
        <w:jc w:val="both"/>
      </w:pPr>
      <w:r>
        <w:rPr>
          <w:rFonts w:ascii="Times New Roman"/>
          <w:b w:val="false"/>
          <w:i w:val="false"/>
          <w:color w:val="000000"/>
          <w:sz w:val="28"/>
        </w:rPr>
        <w:t>
      третья – миргородская, украинская степная рябая, крупная черная, беркширская, семиреченская, аксайская черно-пестрая группа свиней.</w:t>
      </w:r>
    </w:p>
    <w:bookmarkEnd w:id="611"/>
    <w:bookmarkStart w:name="z708" w:id="612"/>
    <w:p>
      <w:pPr>
        <w:spacing w:after="0"/>
        <w:ind w:left="0"/>
        <w:jc w:val="both"/>
      </w:pPr>
      <w:r>
        <w:rPr>
          <w:rFonts w:ascii="Times New Roman"/>
          <w:b w:val="false"/>
          <w:i w:val="false"/>
          <w:color w:val="000000"/>
          <w:sz w:val="28"/>
        </w:rPr>
        <w:t>
      7. При достижении веса от 85 (восемьдесят пять) килограммов (далее – кг) до 110 (сто десят) кг, весь ремонтный молодняк оценивают прижизненно по толщине шпика, измеренного на спине на уровне шестого-седьмого грудных позвонков по шкале для прижизненной оценки ремонтного молодняка свиней по толщине шпика (сантиметр) согласно приложению 1 к настоящей Инструкции.</w:t>
      </w:r>
    </w:p>
    <w:bookmarkEnd w:id="612"/>
    <w:bookmarkStart w:name="z709" w:id="613"/>
    <w:p>
      <w:pPr>
        <w:spacing w:after="0"/>
        <w:ind w:left="0"/>
        <w:jc w:val="both"/>
      </w:pPr>
      <w:r>
        <w:rPr>
          <w:rFonts w:ascii="Times New Roman"/>
          <w:b w:val="false"/>
          <w:i w:val="false"/>
          <w:color w:val="000000"/>
          <w:sz w:val="28"/>
        </w:rPr>
        <w:t>
      8. Развитие хряков и маток оценивают в состоянии заводской упитанности по весу и длине туловища.</w:t>
      </w:r>
    </w:p>
    <w:bookmarkEnd w:id="613"/>
    <w:bookmarkStart w:name="z710" w:id="614"/>
    <w:p>
      <w:pPr>
        <w:spacing w:after="0"/>
        <w:ind w:left="0"/>
        <w:jc w:val="both"/>
      </w:pPr>
      <w:r>
        <w:rPr>
          <w:rFonts w:ascii="Times New Roman"/>
          <w:b w:val="false"/>
          <w:i w:val="false"/>
          <w:color w:val="000000"/>
          <w:sz w:val="28"/>
        </w:rPr>
        <w:t>
      Взвешивают животных перед кормлением с точностью до 1 (одного) кг.</w:t>
      </w:r>
    </w:p>
    <w:bookmarkEnd w:id="614"/>
    <w:bookmarkStart w:name="z711" w:id="615"/>
    <w:p>
      <w:pPr>
        <w:spacing w:after="0"/>
        <w:ind w:left="0"/>
        <w:jc w:val="both"/>
      </w:pPr>
      <w:r>
        <w:rPr>
          <w:rFonts w:ascii="Times New Roman"/>
          <w:b w:val="false"/>
          <w:i w:val="false"/>
          <w:color w:val="000000"/>
          <w:sz w:val="28"/>
        </w:rPr>
        <w:t>
      Длину туловища измеряют мерной лентой от затылочного гребня до корня хвоста с точностью до 1 (одного) сантиметра (далее – см). При измерении нижняя линия головы, шеи и груди должна находиться на одном уровне.</w:t>
      </w:r>
    </w:p>
    <w:bookmarkEnd w:id="615"/>
    <w:bookmarkStart w:name="z712" w:id="616"/>
    <w:p>
      <w:pPr>
        <w:spacing w:after="0"/>
        <w:ind w:left="0"/>
        <w:jc w:val="both"/>
      </w:pPr>
      <w:r>
        <w:rPr>
          <w:rFonts w:ascii="Times New Roman"/>
          <w:b w:val="false"/>
          <w:i w:val="false"/>
          <w:color w:val="000000"/>
          <w:sz w:val="28"/>
        </w:rPr>
        <w:t>
      9. Хряков взвешивают и измеряют ежегодно на дату рождения, начиная с 12 (двенадцати) месячного возраста.</w:t>
      </w:r>
    </w:p>
    <w:bookmarkEnd w:id="616"/>
    <w:bookmarkStart w:name="z713" w:id="617"/>
    <w:p>
      <w:pPr>
        <w:spacing w:after="0"/>
        <w:ind w:left="0"/>
        <w:jc w:val="both"/>
      </w:pPr>
      <w:r>
        <w:rPr>
          <w:rFonts w:ascii="Times New Roman"/>
          <w:b w:val="false"/>
          <w:i w:val="false"/>
          <w:color w:val="000000"/>
          <w:sz w:val="28"/>
        </w:rPr>
        <w:t>
      При составлении сводной бонитировочной ведомости по каждому хряку включают в обработку данные последнего взвешивания и измерения.</w:t>
      </w:r>
    </w:p>
    <w:bookmarkEnd w:id="617"/>
    <w:bookmarkStart w:name="z714" w:id="618"/>
    <w:p>
      <w:pPr>
        <w:spacing w:after="0"/>
        <w:ind w:left="0"/>
        <w:jc w:val="both"/>
      </w:pPr>
      <w:r>
        <w:rPr>
          <w:rFonts w:ascii="Times New Roman"/>
          <w:b w:val="false"/>
          <w:i w:val="false"/>
          <w:color w:val="000000"/>
          <w:sz w:val="28"/>
        </w:rPr>
        <w:t>
      10. Маток взвешивают и измеряют на 5 (пятый)-10 (десятый) день после опороса.</w:t>
      </w:r>
    </w:p>
    <w:bookmarkEnd w:id="618"/>
    <w:bookmarkStart w:name="z715" w:id="619"/>
    <w:p>
      <w:pPr>
        <w:spacing w:after="0"/>
        <w:ind w:left="0"/>
        <w:jc w:val="both"/>
      </w:pPr>
      <w:r>
        <w:rPr>
          <w:rFonts w:ascii="Times New Roman"/>
          <w:b w:val="false"/>
          <w:i w:val="false"/>
          <w:color w:val="000000"/>
          <w:sz w:val="28"/>
        </w:rPr>
        <w:t>
      11. Экстерьер хряков и маток оценивают по сто балльной шкале для оценки экстерьера свиней согласно приложению 2 к настоящей Инструкции.</w:t>
      </w:r>
    </w:p>
    <w:bookmarkEnd w:id="619"/>
    <w:bookmarkStart w:name="z716" w:id="620"/>
    <w:p>
      <w:pPr>
        <w:spacing w:after="0"/>
        <w:ind w:left="0"/>
        <w:jc w:val="both"/>
      </w:pPr>
      <w:r>
        <w:rPr>
          <w:rFonts w:ascii="Times New Roman"/>
          <w:b w:val="false"/>
          <w:i w:val="false"/>
          <w:color w:val="000000"/>
          <w:sz w:val="28"/>
        </w:rPr>
        <w:t>
      Хряков и маток, получивших:</w:t>
      </w:r>
    </w:p>
    <w:bookmarkEnd w:id="620"/>
    <w:bookmarkStart w:name="z717" w:id="621"/>
    <w:p>
      <w:pPr>
        <w:spacing w:after="0"/>
        <w:ind w:left="0"/>
        <w:jc w:val="both"/>
      </w:pPr>
      <w:r>
        <w:rPr>
          <w:rFonts w:ascii="Times New Roman"/>
          <w:b w:val="false"/>
          <w:i w:val="false"/>
          <w:color w:val="000000"/>
          <w:sz w:val="28"/>
        </w:rPr>
        <w:t>
      от 90 (девяноста) баллов и выше относят в классу элита;</w:t>
      </w:r>
    </w:p>
    <w:bookmarkEnd w:id="621"/>
    <w:bookmarkStart w:name="z718" w:id="622"/>
    <w:p>
      <w:pPr>
        <w:spacing w:after="0"/>
        <w:ind w:left="0"/>
        <w:jc w:val="both"/>
      </w:pPr>
      <w:r>
        <w:rPr>
          <w:rFonts w:ascii="Times New Roman"/>
          <w:b w:val="false"/>
          <w:i w:val="false"/>
          <w:color w:val="000000"/>
          <w:sz w:val="28"/>
        </w:rPr>
        <w:t>
      от 85 (восьмидесяти пяти) баллов до 89 (восьмидесяти девяти) баллов относят к первому классу;</w:t>
      </w:r>
    </w:p>
    <w:bookmarkEnd w:id="622"/>
    <w:bookmarkStart w:name="z719" w:id="623"/>
    <w:p>
      <w:pPr>
        <w:spacing w:after="0"/>
        <w:ind w:left="0"/>
        <w:jc w:val="both"/>
      </w:pPr>
      <w:r>
        <w:rPr>
          <w:rFonts w:ascii="Times New Roman"/>
          <w:b w:val="false"/>
          <w:i w:val="false"/>
          <w:color w:val="000000"/>
          <w:sz w:val="28"/>
        </w:rPr>
        <w:t>
      от 80 (восьмидесяти) баллов до 84 (восьмидесяти четырех) баллов относят ко второму классу.</w:t>
      </w:r>
    </w:p>
    <w:bookmarkEnd w:id="623"/>
    <w:bookmarkStart w:name="z720" w:id="624"/>
    <w:p>
      <w:pPr>
        <w:spacing w:after="0"/>
        <w:ind w:left="0"/>
        <w:jc w:val="both"/>
      </w:pPr>
      <w:r>
        <w:rPr>
          <w:rFonts w:ascii="Times New Roman"/>
          <w:b w:val="false"/>
          <w:i w:val="false"/>
          <w:color w:val="000000"/>
          <w:sz w:val="28"/>
        </w:rPr>
        <w:t>
      12. Животные, имеющие кратерные соски, менее 12 (двенадцати) (6/6) (шесть из шести) сосков, сильную иксообразность передних ног, резкий перехват за лопатками или в пояснице, провислую спину, мопсовидность, криворылость, неправильный прикус, бонитировке не подлежат и выбраковываются из стада.</w:t>
      </w:r>
    </w:p>
    <w:bookmarkEnd w:id="624"/>
    <w:bookmarkStart w:name="z721" w:id="625"/>
    <w:p>
      <w:pPr>
        <w:spacing w:after="0"/>
        <w:ind w:left="0"/>
        <w:jc w:val="both"/>
      </w:pPr>
      <w:r>
        <w:rPr>
          <w:rFonts w:ascii="Times New Roman"/>
          <w:b w:val="false"/>
          <w:i w:val="false"/>
          <w:color w:val="000000"/>
          <w:sz w:val="28"/>
        </w:rPr>
        <w:t>
      13. Окончательная бонитировка (оценка) хряков и маток по величине и экстерьеру в проводится возрасте трех лет.</w:t>
      </w:r>
    </w:p>
    <w:bookmarkEnd w:id="625"/>
    <w:bookmarkStart w:name="z722" w:id="626"/>
    <w:p>
      <w:pPr>
        <w:spacing w:after="0"/>
        <w:ind w:left="0"/>
        <w:jc w:val="both"/>
      </w:pPr>
      <w:r>
        <w:rPr>
          <w:rFonts w:ascii="Times New Roman"/>
          <w:b w:val="false"/>
          <w:i w:val="false"/>
          <w:color w:val="000000"/>
          <w:sz w:val="28"/>
        </w:rPr>
        <w:t>
      Переоценка в старшем возрасте может быть проведена только в сторону повышения классности.</w:t>
      </w:r>
    </w:p>
    <w:bookmarkEnd w:id="626"/>
    <w:bookmarkStart w:name="z723" w:id="627"/>
    <w:p>
      <w:pPr>
        <w:spacing w:after="0"/>
        <w:ind w:left="0"/>
        <w:jc w:val="both"/>
      </w:pPr>
      <w:r>
        <w:rPr>
          <w:rFonts w:ascii="Times New Roman"/>
          <w:b w:val="false"/>
          <w:i w:val="false"/>
          <w:color w:val="000000"/>
          <w:sz w:val="28"/>
        </w:rPr>
        <w:t>
      14. Продуктивность маток оценивают после получения от них опоросов по следующим показателям:</w:t>
      </w:r>
    </w:p>
    <w:bookmarkEnd w:id="627"/>
    <w:bookmarkStart w:name="z724" w:id="628"/>
    <w:p>
      <w:pPr>
        <w:spacing w:after="0"/>
        <w:ind w:left="0"/>
        <w:jc w:val="both"/>
      </w:pPr>
      <w:r>
        <w:rPr>
          <w:rFonts w:ascii="Times New Roman"/>
          <w:b w:val="false"/>
          <w:i w:val="false"/>
          <w:color w:val="000000"/>
          <w:sz w:val="28"/>
        </w:rPr>
        <w:t>
      1) многоплодию – количеству родившихся живых поросят;</w:t>
      </w:r>
    </w:p>
    <w:bookmarkEnd w:id="628"/>
    <w:bookmarkStart w:name="z725" w:id="629"/>
    <w:p>
      <w:pPr>
        <w:spacing w:after="0"/>
        <w:ind w:left="0"/>
        <w:jc w:val="both"/>
      </w:pPr>
      <w:r>
        <w:rPr>
          <w:rFonts w:ascii="Times New Roman"/>
          <w:b w:val="false"/>
          <w:i w:val="false"/>
          <w:color w:val="000000"/>
          <w:sz w:val="28"/>
        </w:rPr>
        <w:t>
      2) молочности – весу гнезда поросят на двадцать первый день после рождения;</w:t>
      </w:r>
    </w:p>
    <w:bookmarkEnd w:id="629"/>
    <w:bookmarkStart w:name="z726" w:id="630"/>
    <w:p>
      <w:pPr>
        <w:spacing w:after="0"/>
        <w:ind w:left="0"/>
        <w:jc w:val="both"/>
      </w:pPr>
      <w:r>
        <w:rPr>
          <w:rFonts w:ascii="Times New Roman"/>
          <w:b w:val="false"/>
          <w:i w:val="false"/>
          <w:color w:val="000000"/>
          <w:sz w:val="28"/>
        </w:rPr>
        <w:t>
      3) весу гнезда поросят в двухмесячном возрасте.</w:t>
      </w:r>
    </w:p>
    <w:bookmarkEnd w:id="630"/>
    <w:bookmarkStart w:name="z727" w:id="631"/>
    <w:p>
      <w:pPr>
        <w:spacing w:after="0"/>
        <w:ind w:left="0"/>
        <w:jc w:val="both"/>
      </w:pPr>
      <w:r>
        <w:rPr>
          <w:rFonts w:ascii="Times New Roman"/>
          <w:b w:val="false"/>
          <w:i w:val="false"/>
          <w:color w:val="000000"/>
          <w:sz w:val="28"/>
        </w:rPr>
        <w:t>
      15. Классы для первоопоросок и маток с двумя и более опоросами за перечисленные показатели определяются по шкале для оценки хряков и маток по откормочным и мясным качествам потомства согласно приложению 3 к настоящей Инструкции.</w:t>
      </w:r>
    </w:p>
    <w:bookmarkEnd w:id="631"/>
    <w:bookmarkStart w:name="z728" w:id="632"/>
    <w:p>
      <w:pPr>
        <w:spacing w:after="0"/>
        <w:ind w:left="0"/>
        <w:jc w:val="both"/>
      </w:pPr>
      <w:r>
        <w:rPr>
          <w:rFonts w:ascii="Times New Roman"/>
          <w:b w:val="false"/>
          <w:i w:val="false"/>
          <w:color w:val="000000"/>
          <w:sz w:val="28"/>
        </w:rPr>
        <w:t>
      16. После проведения контрольного откорма потомства продуктивность маток бонитируются дополнительно по следующим показателям:</w:t>
      </w:r>
    </w:p>
    <w:bookmarkEnd w:id="632"/>
    <w:bookmarkStart w:name="z729" w:id="633"/>
    <w:p>
      <w:pPr>
        <w:spacing w:after="0"/>
        <w:ind w:left="0"/>
        <w:jc w:val="both"/>
      </w:pPr>
      <w:r>
        <w:rPr>
          <w:rFonts w:ascii="Times New Roman"/>
          <w:b w:val="false"/>
          <w:i w:val="false"/>
          <w:color w:val="000000"/>
          <w:sz w:val="28"/>
        </w:rPr>
        <w:t>
      1) возрасту достижения веса 100 (сто) кг;</w:t>
      </w:r>
    </w:p>
    <w:bookmarkEnd w:id="633"/>
    <w:bookmarkStart w:name="z730" w:id="634"/>
    <w:p>
      <w:pPr>
        <w:spacing w:after="0"/>
        <w:ind w:left="0"/>
        <w:jc w:val="both"/>
      </w:pPr>
      <w:r>
        <w:rPr>
          <w:rFonts w:ascii="Times New Roman"/>
          <w:b w:val="false"/>
          <w:i w:val="false"/>
          <w:color w:val="000000"/>
          <w:sz w:val="28"/>
        </w:rPr>
        <w:t>
      2) затрате корма на 1 (один) кг привеса;</w:t>
      </w:r>
    </w:p>
    <w:bookmarkEnd w:id="634"/>
    <w:bookmarkStart w:name="z731" w:id="635"/>
    <w:p>
      <w:pPr>
        <w:spacing w:after="0"/>
        <w:ind w:left="0"/>
        <w:jc w:val="both"/>
      </w:pPr>
      <w:r>
        <w:rPr>
          <w:rFonts w:ascii="Times New Roman"/>
          <w:b w:val="false"/>
          <w:i w:val="false"/>
          <w:color w:val="000000"/>
          <w:sz w:val="28"/>
        </w:rPr>
        <w:t>
      3) толщине шпика над 6 (шестым) – 7 (седьмым) грудными позвонками;</w:t>
      </w:r>
    </w:p>
    <w:bookmarkEnd w:id="635"/>
    <w:bookmarkStart w:name="z732" w:id="636"/>
    <w:p>
      <w:pPr>
        <w:spacing w:after="0"/>
        <w:ind w:left="0"/>
        <w:jc w:val="both"/>
      </w:pPr>
      <w:r>
        <w:rPr>
          <w:rFonts w:ascii="Times New Roman"/>
          <w:b w:val="false"/>
          <w:i w:val="false"/>
          <w:color w:val="000000"/>
          <w:sz w:val="28"/>
        </w:rPr>
        <w:t>
      4) длине туши;</w:t>
      </w:r>
    </w:p>
    <w:bookmarkEnd w:id="636"/>
    <w:bookmarkStart w:name="z733" w:id="637"/>
    <w:p>
      <w:pPr>
        <w:spacing w:after="0"/>
        <w:ind w:left="0"/>
        <w:jc w:val="both"/>
      </w:pPr>
      <w:r>
        <w:rPr>
          <w:rFonts w:ascii="Times New Roman"/>
          <w:b w:val="false"/>
          <w:i w:val="false"/>
          <w:color w:val="000000"/>
          <w:sz w:val="28"/>
        </w:rPr>
        <w:t>
      5) весу задней трети полутуши.</w:t>
      </w:r>
    </w:p>
    <w:bookmarkEnd w:id="637"/>
    <w:bookmarkStart w:name="z734" w:id="638"/>
    <w:p>
      <w:pPr>
        <w:spacing w:after="0"/>
        <w:ind w:left="0"/>
        <w:jc w:val="both"/>
      </w:pPr>
      <w:r>
        <w:rPr>
          <w:rFonts w:ascii="Times New Roman"/>
          <w:b w:val="false"/>
          <w:i w:val="false"/>
          <w:color w:val="000000"/>
          <w:sz w:val="28"/>
        </w:rPr>
        <w:t>
      17. Классы маток за перечисленные показатели, характеризующие откормочные и мясные качества потомства, определяются по шкале для оценки хряков и маток по откормочным и мясным качествам потомства согласно приложению 3 к настоящей Инструкции.</w:t>
      </w:r>
    </w:p>
    <w:bookmarkEnd w:id="638"/>
    <w:bookmarkStart w:name="z735" w:id="639"/>
    <w:p>
      <w:pPr>
        <w:spacing w:after="0"/>
        <w:ind w:left="0"/>
        <w:jc w:val="both"/>
      </w:pPr>
      <w:r>
        <w:rPr>
          <w:rFonts w:ascii="Times New Roman"/>
          <w:b w:val="false"/>
          <w:i w:val="false"/>
          <w:color w:val="000000"/>
          <w:sz w:val="28"/>
        </w:rPr>
        <w:t>
      18. Проверяемых маток бонитируют по результатам первого опороса; маток, имеющих два опороса и более – по средним показателям всех учтенных к моменту бонитировки опоросов.</w:t>
      </w:r>
    </w:p>
    <w:bookmarkEnd w:id="639"/>
    <w:bookmarkStart w:name="z736" w:id="640"/>
    <w:p>
      <w:pPr>
        <w:spacing w:after="0"/>
        <w:ind w:left="0"/>
        <w:jc w:val="both"/>
      </w:pPr>
      <w:r>
        <w:rPr>
          <w:rFonts w:ascii="Times New Roman"/>
          <w:b w:val="false"/>
          <w:i w:val="false"/>
          <w:color w:val="000000"/>
          <w:sz w:val="28"/>
        </w:rPr>
        <w:t>
      Если в каком-либо опоросе количество поросят при рождении или отъеме составило 6 и менее, то такой опорос считается "аварийным" и при вычислении средних показателей продуктивности все его данные исключают из обработки.</w:t>
      </w:r>
    </w:p>
    <w:bookmarkEnd w:id="640"/>
    <w:bookmarkStart w:name="z737" w:id="641"/>
    <w:p>
      <w:pPr>
        <w:spacing w:after="0"/>
        <w:ind w:left="0"/>
        <w:jc w:val="both"/>
      </w:pPr>
      <w:r>
        <w:rPr>
          <w:rFonts w:ascii="Times New Roman"/>
          <w:b w:val="false"/>
          <w:i w:val="false"/>
          <w:color w:val="000000"/>
          <w:sz w:val="28"/>
        </w:rPr>
        <w:t>
      Маток, имеющих более одного "аварийного" опороса, не бонитируют и выбраковывают из стада.</w:t>
      </w:r>
    </w:p>
    <w:bookmarkEnd w:id="641"/>
    <w:bookmarkStart w:name="z738" w:id="642"/>
    <w:p>
      <w:pPr>
        <w:spacing w:after="0"/>
        <w:ind w:left="0"/>
        <w:jc w:val="both"/>
      </w:pPr>
      <w:r>
        <w:rPr>
          <w:rFonts w:ascii="Times New Roman"/>
          <w:b w:val="false"/>
          <w:i w:val="false"/>
          <w:color w:val="000000"/>
          <w:sz w:val="28"/>
        </w:rPr>
        <w:t>
      19. После опоросов маток, слученных с хряком, его бонитируют по среднему весу потомков в двух или четырех месячном возрасте. Показатель продуктивности определяют на основании среднего веса всех поросят, полученных не менее чем от пяти маток по шкале для оценки хряков всех пород по весу потомства в возрасте 2 (двух) и 4 (четырех) месяцев согласно приложению 4 к настоящей Инструкции.</w:t>
      </w:r>
    </w:p>
    <w:bookmarkEnd w:id="642"/>
    <w:bookmarkStart w:name="z739" w:id="643"/>
    <w:p>
      <w:pPr>
        <w:spacing w:after="0"/>
        <w:ind w:left="0"/>
        <w:jc w:val="both"/>
      </w:pPr>
      <w:r>
        <w:rPr>
          <w:rFonts w:ascii="Times New Roman"/>
          <w:b w:val="false"/>
          <w:i w:val="false"/>
          <w:color w:val="000000"/>
          <w:sz w:val="28"/>
        </w:rPr>
        <w:t>
      При наличии данных о весе молодняка в двухмесячном и четырехмесячном возрасте оценку проводят по его весу в возрасте четырех месяцев.</w:t>
      </w:r>
    </w:p>
    <w:bookmarkEnd w:id="643"/>
    <w:bookmarkStart w:name="z740" w:id="644"/>
    <w:p>
      <w:pPr>
        <w:spacing w:after="0"/>
        <w:ind w:left="0"/>
        <w:jc w:val="both"/>
      </w:pPr>
      <w:r>
        <w:rPr>
          <w:rFonts w:ascii="Times New Roman"/>
          <w:b w:val="false"/>
          <w:i w:val="false"/>
          <w:color w:val="000000"/>
          <w:sz w:val="28"/>
        </w:rPr>
        <w:t>
      20. Основной бонитировкой продуктивности хряка является оценка откормочных и мясных качеств методом контрольного откорма потомства по следующим показателям:</w:t>
      </w:r>
    </w:p>
    <w:bookmarkEnd w:id="644"/>
    <w:bookmarkStart w:name="z741" w:id="645"/>
    <w:p>
      <w:pPr>
        <w:spacing w:after="0"/>
        <w:ind w:left="0"/>
        <w:jc w:val="both"/>
      </w:pPr>
      <w:r>
        <w:rPr>
          <w:rFonts w:ascii="Times New Roman"/>
          <w:b w:val="false"/>
          <w:i w:val="false"/>
          <w:color w:val="000000"/>
          <w:sz w:val="28"/>
        </w:rPr>
        <w:t>
      1) возрасту достижения веса 100 (сто) кг;</w:t>
      </w:r>
    </w:p>
    <w:bookmarkEnd w:id="645"/>
    <w:bookmarkStart w:name="z742" w:id="646"/>
    <w:p>
      <w:pPr>
        <w:spacing w:after="0"/>
        <w:ind w:left="0"/>
        <w:jc w:val="both"/>
      </w:pPr>
      <w:r>
        <w:rPr>
          <w:rFonts w:ascii="Times New Roman"/>
          <w:b w:val="false"/>
          <w:i w:val="false"/>
          <w:color w:val="000000"/>
          <w:sz w:val="28"/>
        </w:rPr>
        <w:t>
      2) затрате корма на 1 (один) кг привеса;</w:t>
      </w:r>
    </w:p>
    <w:bookmarkEnd w:id="646"/>
    <w:bookmarkStart w:name="z743" w:id="647"/>
    <w:p>
      <w:pPr>
        <w:spacing w:after="0"/>
        <w:ind w:left="0"/>
        <w:jc w:val="both"/>
      </w:pPr>
      <w:r>
        <w:rPr>
          <w:rFonts w:ascii="Times New Roman"/>
          <w:b w:val="false"/>
          <w:i w:val="false"/>
          <w:color w:val="000000"/>
          <w:sz w:val="28"/>
        </w:rPr>
        <w:t>
      3) толщине шпика над 6 (шестым) – 7 (седьмым) грудными позвонками;</w:t>
      </w:r>
    </w:p>
    <w:bookmarkEnd w:id="647"/>
    <w:bookmarkStart w:name="z744" w:id="648"/>
    <w:p>
      <w:pPr>
        <w:spacing w:after="0"/>
        <w:ind w:left="0"/>
        <w:jc w:val="both"/>
      </w:pPr>
      <w:r>
        <w:rPr>
          <w:rFonts w:ascii="Times New Roman"/>
          <w:b w:val="false"/>
          <w:i w:val="false"/>
          <w:color w:val="000000"/>
          <w:sz w:val="28"/>
        </w:rPr>
        <w:t>
      4) длине туши;</w:t>
      </w:r>
    </w:p>
    <w:bookmarkEnd w:id="648"/>
    <w:bookmarkStart w:name="z745" w:id="649"/>
    <w:p>
      <w:pPr>
        <w:spacing w:after="0"/>
        <w:ind w:left="0"/>
        <w:jc w:val="both"/>
      </w:pPr>
      <w:r>
        <w:rPr>
          <w:rFonts w:ascii="Times New Roman"/>
          <w:b w:val="false"/>
          <w:i w:val="false"/>
          <w:color w:val="000000"/>
          <w:sz w:val="28"/>
        </w:rPr>
        <w:t>
      5) весу задней трети полутуши.</w:t>
      </w:r>
    </w:p>
    <w:bookmarkEnd w:id="649"/>
    <w:bookmarkStart w:name="z746" w:id="650"/>
    <w:p>
      <w:pPr>
        <w:spacing w:after="0"/>
        <w:ind w:left="0"/>
        <w:jc w:val="both"/>
      </w:pPr>
      <w:r>
        <w:rPr>
          <w:rFonts w:ascii="Times New Roman"/>
          <w:b w:val="false"/>
          <w:i w:val="false"/>
          <w:color w:val="000000"/>
          <w:sz w:val="28"/>
        </w:rPr>
        <w:t>
      21. Классы хряков за показатели, характеризующие откормочные и мясные качества потомства, определяются по шкале для оценки хряков и маток по откормочным и мясным качествам потомства согласно приложению 3 к настоящей Инструкции.</w:t>
      </w:r>
    </w:p>
    <w:bookmarkEnd w:id="650"/>
    <w:bookmarkStart w:name="z747" w:id="651"/>
    <w:p>
      <w:pPr>
        <w:spacing w:after="0"/>
        <w:ind w:left="0"/>
        <w:jc w:val="both"/>
      </w:pPr>
      <w:r>
        <w:rPr>
          <w:rFonts w:ascii="Times New Roman"/>
          <w:b w:val="false"/>
          <w:i w:val="false"/>
          <w:color w:val="000000"/>
          <w:sz w:val="28"/>
        </w:rPr>
        <w:t>
      22. После получения опоросов от дочерей, хряка бонитируют по продуктивности всех (в том числе выбывших и выбракованных), но не менее пяти учтенных дочерей.</w:t>
      </w:r>
    </w:p>
    <w:bookmarkEnd w:id="651"/>
    <w:bookmarkStart w:name="z748" w:id="652"/>
    <w:p>
      <w:pPr>
        <w:spacing w:after="0"/>
        <w:ind w:left="0"/>
        <w:jc w:val="both"/>
      </w:pPr>
      <w:r>
        <w:rPr>
          <w:rFonts w:ascii="Times New Roman"/>
          <w:b w:val="false"/>
          <w:i w:val="false"/>
          <w:color w:val="000000"/>
          <w:sz w:val="28"/>
        </w:rPr>
        <w:t>
      23. Бонитировку хряков по продуктивности дочерей проводят путем вычисления отклонений средних показателей многоплодия и молочности дочерей каждого хряка от средних показателей по стаду отдельно по первоопороскам и маткам с двумя и более опоросами (сверстницам).</w:t>
      </w:r>
    </w:p>
    <w:bookmarkEnd w:id="652"/>
    <w:bookmarkStart w:name="z749" w:id="653"/>
    <w:p>
      <w:pPr>
        <w:spacing w:after="0"/>
        <w:ind w:left="0"/>
        <w:jc w:val="both"/>
      </w:pPr>
      <w:r>
        <w:rPr>
          <w:rFonts w:ascii="Times New Roman"/>
          <w:b w:val="false"/>
          <w:i w:val="false"/>
          <w:color w:val="000000"/>
          <w:sz w:val="28"/>
        </w:rPr>
        <w:t>
      24. По результатам бонитировки и классной оценки каждого из признаков, предусмотренных для возрастных или производственных групп животных, устанавливаются следующие суммарные классы:</w:t>
      </w:r>
    </w:p>
    <w:bookmarkEnd w:id="653"/>
    <w:bookmarkStart w:name="z750" w:id="654"/>
    <w:p>
      <w:pPr>
        <w:spacing w:after="0"/>
        <w:ind w:left="0"/>
        <w:jc w:val="both"/>
      </w:pPr>
      <w:r>
        <w:rPr>
          <w:rFonts w:ascii="Times New Roman"/>
          <w:b w:val="false"/>
          <w:i w:val="false"/>
          <w:color w:val="000000"/>
          <w:sz w:val="28"/>
        </w:rPr>
        <w:t>
      элита-рекорд;</w:t>
      </w:r>
    </w:p>
    <w:bookmarkEnd w:id="654"/>
    <w:bookmarkStart w:name="z751" w:id="655"/>
    <w:p>
      <w:pPr>
        <w:spacing w:after="0"/>
        <w:ind w:left="0"/>
        <w:jc w:val="both"/>
      </w:pPr>
      <w:r>
        <w:rPr>
          <w:rFonts w:ascii="Times New Roman"/>
          <w:b w:val="false"/>
          <w:i w:val="false"/>
          <w:color w:val="000000"/>
          <w:sz w:val="28"/>
        </w:rPr>
        <w:t>
      элита;</w:t>
      </w:r>
    </w:p>
    <w:bookmarkEnd w:id="655"/>
    <w:bookmarkStart w:name="z752" w:id="656"/>
    <w:p>
      <w:pPr>
        <w:spacing w:after="0"/>
        <w:ind w:left="0"/>
        <w:jc w:val="both"/>
      </w:pPr>
      <w:r>
        <w:rPr>
          <w:rFonts w:ascii="Times New Roman"/>
          <w:b w:val="false"/>
          <w:i w:val="false"/>
          <w:color w:val="000000"/>
          <w:sz w:val="28"/>
        </w:rPr>
        <w:t>
      первый;</w:t>
      </w:r>
    </w:p>
    <w:bookmarkEnd w:id="656"/>
    <w:bookmarkStart w:name="z753" w:id="657"/>
    <w:p>
      <w:pPr>
        <w:spacing w:after="0"/>
        <w:ind w:left="0"/>
        <w:jc w:val="both"/>
      </w:pPr>
      <w:r>
        <w:rPr>
          <w:rFonts w:ascii="Times New Roman"/>
          <w:b w:val="false"/>
          <w:i w:val="false"/>
          <w:color w:val="000000"/>
          <w:sz w:val="28"/>
        </w:rPr>
        <w:t>
      второй.</w:t>
      </w:r>
    </w:p>
    <w:bookmarkEnd w:id="657"/>
    <w:bookmarkStart w:name="z754" w:id="658"/>
    <w:p>
      <w:pPr>
        <w:spacing w:after="0"/>
        <w:ind w:left="0"/>
        <w:jc w:val="both"/>
      </w:pPr>
      <w:r>
        <w:rPr>
          <w:rFonts w:ascii="Times New Roman"/>
          <w:b w:val="false"/>
          <w:i w:val="false"/>
          <w:color w:val="000000"/>
          <w:sz w:val="28"/>
        </w:rPr>
        <w:t>
      25. Суммарный класс животного определяют путем присвоения каждому классу условного балла по шкале для определения суммарного класса свиней (по среднему баллу) согласно приложению 5 к настоящей Инструкции.</w:t>
      </w:r>
    </w:p>
    <w:bookmarkEnd w:id="658"/>
    <w:bookmarkStart w:name="z755" w:id="659"/>
    <w:p>
      <w:pPr>
        <w:spacing w:after="0"/>
        <w:ind w:left="0"/>
        <w:jc w:val="both"/>
      </w:pPr>
      <w:r>
        <w:rPr>
          <w:rFonts w:ascii="Times New Roman"/>
          <w:b w:val="false"/>
          <w:i w:val="false"/>
          <w:color w:val="000000"/>
          <w:sz w:val="28"/>
        </w:rPr>
        <w:t>
      26. Баллы, соответствующие классу каждого из оцененных признаков, суммируются, и сумма делится на число слагаемых. По полученному среднему баллу определяется суммарный класс по шкале для определения суммарного класса свиней (по среднему баллу) согласно приложению 5 к настоящей Инструкции.</w:t>
      </w:r>
    </w:p>
    <w:bookmarkEnd w:id="659"/>
    <w:bookmarkStart w:name="z756" w:id="660"/>
    <w:p>
      <w:pPr>
        <w:spacing w:after="0"/>
        <w:ind w:left="0"/>
        <w:jc w:val="both"/>
      </w:pPr>
      <w:r>
        <w:rPr>
          <w:rFonts w:ascii="Times New Roman"/>
          <w:b w:val="false"/>
          <w:i w:val="false"/>
          <w:color w:val="000000"/>
          <w:sz w:val="28"/>
        </w:rPr>
        <w:t>
      27. Суммарный класс элита-рекорд устанавливается для животных, оцененных по контрольному откорму потомства и классами элита.</w:t>
      </w:r>
    </w:p>
    <w:bookmarkEnd w:id="660"/>
    <w:bookmarkStart w:name="z757" w:id="661"/>
    <w:p>
      <w:pPr>
        <w:spacing w:after="0"/>
        <w:ind w:left="0"/>
        <w:jc w:val="both"/>
      </w:pPr>
      <w:r>
        <w:rPr>
          <w:rFonts w:ascii="Times New Roman"/>
          <w:b w:val="false"/>
          <w:i w:val="false"/>
          <w:color w:val="000000"/>
          <w:sz w:val="28"/>
        </w:rPr>
        <w:t>
      28. Если животное по всем учтенным признакам оценено вторым классом, то по суммарной оценке оно считается внеклассным.</w:t>
      </w:r>
    </w:p>
    <w:bookmarkEnd w:id="661"/>
    <w:bookmarkStart w:name="z758" w:id="662"/>
    <w:p>
      <w:pPr>
        <w:spacing w:after="0"/>
        <w:ind w:left="0"/>
        <w:jc w:val="both"/>
      </w:pPr>
      <w:r>
        <w:rPr>
          <w:rFonts w:ascii="Times New Roman"/>
          <w:b w:val="false"/>
          <w:i w:val="false"/>
          <w:color w:val="000000"/>
          <w:sz w:val="28"/>
        </w:rPr>
        <w:t>
      29. Ремонтного и племенного молодняка до шестимесячного возраста оценивают по суммарному классу отца, суммарному классу матери, классу за вес, а после шестимесячного возраста – по классу за длину туловища.</w:t>
      </w:r>
    </w:p>
    <w:bookmarkEnd w:id="662"/>
    <w:bookmarkStart w:name="z759" w:id="663"/>
    <w:p>
      <w:pPr>
        <w:spacing w:after="0"/>
        <w:ind w:left="0"/>
        <w:jc w:val="both"/>
      </w:pPr>
      <w:r>
        <w:rPr>
          <w:rFonts w:ascii="Times New Roman"/>
          <w:b w:val="false"/>
          <w:i w:val="false"/>
          <w:color w:val="000000"/>
          <w:sz w:val="28"/>
        </w:rPr>
        <w:t>
      30. Толщина шпика, определяемая прижизненно у ремонтного молодняка при достижении веса от 85 (восьмидесяти пяти) кг до 110 (ста десяти) кг, записывается как постоянный показатель и включается во все последующие оценки племенных хряков и маток вплоть до их выбытия из стада.</w:t>
      </w:r>
    </w:p>
    <w:bookmarkEnd w:id="663"/>
    <w:bookmarkStart w:name="z760" w:id="664"/>
    <w:p>
      <w:pPr>
        <w:spacing w:after="0"/>
        <w:ind w:left="0"/>
        <w:jc w:val="both"/>
      </w:pPr>
      <w:r>
        <w:rPr>
          <w:rFonts w:ascii="Times New Roman"/>
          <w:b w:val="false"/>
          <w:i w:val="false"/>
          <w:color w:val="000000"/>
          <w:sz w:val="28"/>
        </w:rPr>
        <w:t>
      31. Маток распределяют по классам за вес, длину туловища, телосложение, толщину шпика, многоплодие, молочность, вес гнезда в двухмесячном возрасте.</w:t>
      </w:r>
    </w:p>
    <w:bookmarkEnd w:id="664"/>
    <w:bookmarkStart w:name="z761" w:id="665"/>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w:t>
      </w:r>
    </w:p>
    <w:bookmarkEnd w:id="665"/>
    <w:bookmarkStart w:name="z762" w:id="666"/>
    <w:p>
      <w:pPr>
        <w:spacing w:after="0"/>
        <w:ind w:left="0"/>
        <w:jc w:val="both"/>
      </w:pPr>
      <w:r>
        <w:rPr>
          <w:rFonts w:ascii="Times New Roman"/>
          <w:b w:val="false"/>
          <w:i w:val="false"/>
          <w:color w:val="000000"/>
          <w:sz w:val="28"/>
        </w:rPr>
        <w:t>
      32. После контрольного откорма потомства матки к показателям, указанным в пункте 32 настоящей Инструкции добавляются классы за:</w:t>
      </w:r>
    </w:p>
    <w:bookmarkEnd w:id="666"/>
    <w:bookmarkStart w:name="z763" w:id="667"/>
    <w:p>
      <w:pPr>
        <w:spacing w:after="0"/>
        <w:ind w:left="0"/>
        <w:jc w:val="both"/>
      </w:pPr>
      <w:r>
        <w:rPr>
          <w:rFonts w:ascii="Times New Roman"/>
          <w:b w:val="false"/>
          <w:i w:val="false"/>
          <w:color w:val="000000"/>
          <w:sz w:val="28"/>
        </w:rPr>
        <w:t>
      возраст достижения потомством веса 100 (сто) кг;</w:t>
      </w:r>
    </w:p>
    <w:bookmarkEnd w:id="667"/>
    <w:bookmarkStart w:name="z764" w:id="668"/>
    <w:p>
      <w:pPr>
        <w:spacing w:after="0"/>
        <w:ind w:left="0"/>
        <w:jc w:val="both"/>
      </w:pPr>
      <w:r>
        <w:rPr>
          <w:rFonts w:ascii="Times New Roman"/>
          <w:b w:val="false"/>
          <w:i w:val="false"/>
          <w:color w:val="000000"/>
          <w:sz w:val="28"/>
        </w:rPr>
        <w:t>
      затрату корма на 1 (один) кг привеса;</w:t>
      </w:r>
    </w:p>
    <w:bookmarkEnd w:id="668"/>
    <w:bookmarkStart w:name="z765" w:id="669"/>
    <w:p>
      <w:pPr>
        <w:spacing w:after="0"/>
        <w:ind w:left="0"/>
        <w:jc w:val="both"/>
      </w:pPr>
      <w:r>
        <w:rPr>
          <w:rFonts w:ascii="Times New Roman"/>
          <w:b w:val="false"/>
          <w:i w:val="false"/>
          <w:color w:val="000000"/>
          <w:sz w:val="28"/>
        </w:rPr>
        <w:t>
      толщину шпика над 6 (шестым) – 7 (седьмым) грудными позвонками;</w:t>
      </w:r>
    </w:p>
    <w:bookmarkEnd w:id="669"/>
    <w:bookmarkStart w:name="z766" w:id="670"/>
    <w:p>
      <w:pPr>
        <w:spacing w:after="0"/>
        <w:ind w:left="0"/>
        <w:jc w:val="both"/>
      </w:pPr>
      <w:r>
        <w:rPr>
          <w:rFonts w:ascii="Times New Roman"/>
          <w:b w:val="false"/>
          <w:i w:val="false"/>
          <w:color w:val="000000"/>
          <w:sz w:val="28"/>
        </w:rPr>
        <w:t>
      длину туши;</w:t>
      </w:r>
    </w:p>
    <w:bookmarkEnd w:id="670"/>
    <w:bookmarkStart w:name="z767" w:id="671"/>
    <w:p>
      <w:pPr>
        <w:spacing w:after="0"/>
        <w:ind w:left="0"/>
        <w:jc w:val="both"/>
      </w:pPr>
      <w:r>
        <w:rPr>
          <w:rFonts w:ascii="Times New Roman"/>
          <w:b w:val="false"/>
          <w:i w:val="false"/>
          <w:color w:val="000000"/>
          <w:sz w:val="28"/>
        </w:rPr>
        <w:t>
      веса задней трети полутуши.</w:t>
      </w:r>
    </w:p>
    <w:bookmarkEnd w:id="671"/>
    <w:bookmarkStart w:name="z768" w:id="672"/>
    <w:p>
      <w:pPr>
        <w:spacing w:after="0"/>
        <w:ind w:left="0"/>
        <w:jc w:val="both"/>
      </w:pPr>
      <w:r>
        <w:rPr>
          <w:rFonts w:ascii="Times New Roman"/>
          <w:b w:val="false"/>
          <w:i w:val="false"/>
          <w:color w:val="000000"/>
          <w:sz w:val="28"/>
        </w:rPr>
        <w:t>
      При этом, суммарный класс определяют по оценкам двенадцати признаков.</w:t>
      </w:r>
    </w:p>
    <w:bookmarkEnd w:id="672"/>
    <w:bookmarkStart w:name="z769" w:id="673"/>
    <w:p>
      <w:pPr>
        <w:spacing w:after="0"/>
        <w:ind w:left="0"/>
        <w:jc w:val="both"/>
      </w:pPr>
      <w:r>
        <w:rPr>
          <w:rFonts w:ascii="Times New Roman"/>
          <w:b w:val="false"/>
          <w:i w:val="false"/>
          <w:color w:val="000000"/>
          <w:sz w:val="28"/>
        </w:rPr>
        <w:t>
      33. Хряков (после опоросов покрытых ими маток) распределяют по классам за:</w:t>
      </w:r>
    </w:p>
    <w:bookmarkEnd w:id="673"/>
    <w:bookmarkStart w:name="z770" w:id="674"/>
    <w:p>
      <w:pPr>
        <w:spacing w:after="0"/>
        <w:ind w:left="0"/>
        <w:jc w:val="both"/>
      </w:pPr>
      <w:r>
        <w:rPr>
          <w:rFonts w:ascii="Times New Roman"/>
          <w:b w:val="false"/>
          <w:i w:val="false"/>
          <w:color w:val="000000"/>
          <w:sz w:val="28"/>
        </w:rPr>
        <w:t>
      вес;</w:t>
      </w:r>
    </w:p>
    <w:bookmarkEnd w:id="674"/>
    <w:bookmarkStart w:name="z771" w:id="675"/>
    <w:p>
      <w:pPr>
        <w:spacing w:after="0"/>
        <w:ind w:left="0"/>
        <w:jc w:val="both"/>
      </w:pPr>
      <w:r>
        <w:rPr>
          <w:rFonts w:ascii="Times New Roman"/>
          <w:b w:val="false"/>
          <w:i w:val="false"/>
          <w:color w:val="000000"/>
          <w:sz w:val="28"/>
        </w:rPr>
        <w:t>
      длину туловища;</w:t>
      </w:r>
    </w:p>
    <w:bookmarkEnd w:id="675"/>
    <w:bookmarkStart w:name="z772" w:id="676"/>
    <w:p>
      <w:pPr>
        <w:spacing w:after="0"/>
        <w:ind w:left="0"/>
        <w:jc w:val="both"/>
      </w:pPr>
      <w:r>
        <w:rPr>
          <w:rFonts w:ascii="Times New Roman"/>
          <w:b w:val="false"/>
          <w:i w:val="false"/>
          <w:color w:val="000000"/>
          <w:sz w:val="28"/>
        </w:rPr>
        <w:t>
      толщину шпика;</w:t>
      </w:r>
    </w:p>
    <w:bookmarkEnd w:id="676"/>
    <w:bookmarkStart w:name="z773" w:id="677"/>
    <w:p>
      <w:pPr>
        <w:spacing w:after="0"/>
        <w:ind w:left="0"/>
        <w:jc w:val="both"/>
      </w:pPr>
      <w:r>
        <w:rPr>
          <w:rFonts w:ascii="Times New Roman"/>
          <w:b w:val="false"/>
          <w:i w:val="false"/>
          <w:color w:val="000000"/>
          <w:sz w:val="28"/>
        </w:rPr>
        <w:t>
      телосложение;</w:t>
      </w:r>
    </w:p>
    <w:bookmarkEnd w:id="677"/>
    <w:bookmarkStart w:name="z774" w:id="678"/>
    <w:p>
      <w:pPr>
        <w:spacing w:after="0"/>
        <w:ind w:left="0"/>
        <w:jc w:val="both"/>
      </w:pPr>
      <w:r>
        <w:rPr>
          <w:rFonts w:ascii="Times New Roman"/>
          <w:b w:val="false"/>
          <w:i w:val="false"/>
          <w:color w:val="000000"/>
          <w:sz w:val="28"/>
        </w:rPr>
        <w:t>
      При наличии данных о весе потомства в возрасте двух или четырех месяцев, для определения суммарного класса используют только класс за вес потомства в четыре месяца.</w:t>
      </w:r>
    </w:p>
    <w:bookmarkEnd w:id="678"/>
    <w:bookmarkStart w:name="z775" w:id="679"/>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 и после такой оценки хряк переводится в основные.</w:t>
      </w:r>
    </w:p>
    <w:bookmarkEnd w:id="679"/>
    <w:bookmarkStart w:name="z776" w:id="680"/>
    <w:p>
      <w:pPr>
        <w:spacing w:after="0"/>
        <w:ind w:left="0"/>
        <w:jc w:val="both"/>
      </w:pPr>
      <w:r>
        <w:rPr>
          <w:rFonts w:ascii="Times New Roman"/>
          <w:b w:val="false"/>
          <w:i w:val="false"/>
          <w:color w:val="000000"/>
          <w:sz w:val="28"/>
        </w:rPr>
        <w:t>
      34. После контрольного откорма потомства хряка суммарный класс выводят как средний показатель из классной оценки по следующим признакам:</w:t>
      </w:r>
    </w:p>
    <w:bookmarkEnd w:id="680"/>
    <w:bookmarkStart w:name="z777" w:id="681"/>
    <w:p>
      <w:pPr>
        <w:spacing w:after="0"/>
        <w:ind w:left="0"/>
        <w:jc w:val="both"/>
      </w:pPr>
      <w:r>
        <w:rPr>
          <w:rFonts w:ascii="Times New Roman"/>
          <w:b w:val="false"/>
          <w:i w:val="false"/>
          <w:color w:val="000000"/>
          <w:sz w:val="28"/>
        </w:rPr>
        <w:t>
      вес;</w:t>
      </w:r>
    </w:p>
    <w:bookmarkEnd w:id="681"/>
    <w:bookmarkStart w:name="z778" w:id="682"/>
    <w:p>
      <w:pPr>
        <w:spacing w:after="0"/>
        <w:ind w:left="0"/>
        <w:jc w:val="both"/>
      </w:pPr>
      <w:r>
        <w:rPr>
          <w:rFonts w:ascii="Times New Roman"/>
          <w:b w:val="false"/>
          <w:i w:val="false"/>
          <w:color w:val="000000"/>
          <w:sz w:val="28"/>
        </w:rPr>
        <w:t>
      длину туловища;</w:t>
      </w:r>
    </w:p>
    <w:bookmarkEnd w:id="682"/>
    <w:bookmarkStart w:name="z779" w:id="683"/>
    <w:p>
      <w:pPr>
        <w:spacing w:after="0"/>
        <w:ind w:left="0"/>
        <w:jc w:val="both"/>
      </w:pPr>
      <w:r>
        <w:rPr>
          <w:rFonts w:ascii="Times New Roman"/>
          <w:b w:val="false"/>
          <w:i w:val="false"/>
          <w:color w:val="000000"/>
          <w:sz w:val="28"/>
        </w:rPr>
        <w:t>
      толщину шпика измеренной прижизненно;</w:t>
      </w:r>
    </w:p>
    <w:bookmarkEnd w:id="683"/>
    <w:bookmarkStart w:name="z780" w:id="684"/>
    <w:p>
      <w:pPr>
        <w:spacing w:after="0"/>
        <w:ind w:left="0"/>
        <w:jc w:val="both"/>
      </w:pPr>
      <w:r>
        <w:rPr>
          <w:rFonts w:ascii="Times New Roman"/>
          <w:b w:val="false"/>
          <w:i w:val="false"/>
          <w:color w:val="000000"/>
          <w:sz w:val="28"/>
        </w:rPr>
        <w:t>
      телосложение;</w:t>
      </w:r>
    </w:p>
    <w:bookmarkEnd w:id="684"/>
    <w:bookmarkStart w:name="z781" w:id="685"/>
    <w:p>
      <w:pPr>
        <w:spacing w:after="0"/>
        <w:ind w:left="0"/>
        <w:jc w:val="both"/>
      </w:pPr>
      <w:r>
        <w:rPr>
          <w:rFonts w:ascii="Times New Roman"/>
          <w:b w:val="false"/>
          <w:i w:val="false"/>
          <w:color w:val="000000"/>
          <w:sz w:val="28"/>
        </w:rPr>
        <w:t>
      возраст достижения потомством веса 100 (сто) кг;</w:t>
      </w:r>
    </w:p>
    <w:bookmarkEnd w:id="685"/>
    <w:bookmarkStart w:name="z782" w:id="686"/>
    <w:p>
      <w:pPr>
        <w:spacing w:after="0"/>
        <w:ind w:left="0"/>
        <w:jc w:val="both"/>
      </w:pPr>
      <w:r>
        <w:rPr>
          <w:rFonts w:ascii="Times New Roman"/>
          <w:b w:val="false"/>
          <w:i w:val="false"/>
          <w:color w:val="000000"/>
          <w:sz w:val="28"/>
        </w:rPr>
        <w:t>
      затрату корма на 1 кг привеса;</w:t>
      </w:r>
    </w:p>
    <w:bookmarkEnd w:id="686"/>
    <w:bookmarkStart w:name="z783" w:id="687"/>
    <w:p>
      <w:pPr>
        <w:spacing w:after="0"/>
        <w:ind w:left="0"/>
        <w:jc w:val="both"/>
      </w:pPr>
      <w:r>
        <w:rPr>
          <w:rFonts w:ascii="Times New Roman"/>
          <w:b w:val="false"/>
          <w:i w:val="false"/>
          <w:color w:val="000000"/>
          <w:sz w:val="28"/>
        </w:rPr>
        <w:t>
      толщину шпика над 6 (шестым) – 7 (седьмым) грудными позвонками;</w:t>
      </w:r>
    </w:p>
    <w:bookmarkEnd w:id="687"/>
    <w:bookmarkStart w:name="z784" w:id="688"/>
    <w:p>
      <w:pPr>
        <w:spacing w:after="0"/>
        <w:ind w:left="0"/>
        <w:jc w:val="both"/>
      </w:pPr>
      <w:r>
        <w:rPr>
          <w:rFonts w:ascii="Times New Roman"/>
          <w:b w:val="false"/>
          <w:i w:val="false"/>
          <w:color w:val="000000"/>
          <w:sz w:val="28"/>
        </w:rPr>
        <w:t>
      длину туши;</w:t>
      </w:r>
    </w:p>
    <w:bookmarkEnd w:id="688"/>
    <w:bookmarkStart w:name="z785" w:id="689"/>
    <w:p>
      <w:pPr>
        <w:spacing w:after="0"/>
        <w:ind w:left="0"/>
        <w:jc w:val="both"/>
      </w:pPr>
      <w:r>
        <w:rPr>
          <w:rFonts w:ascii="Times New Roman"/>
          <w:b w:val="false"/>
          <w:i w:val="false"/>
          <w:color w:val="000000"/>
          <w:sz w:val="28"/>
        </w:rPr>
        <w:t>
      вес задней трети полутуши.</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787" w:id="690"/>
    <w:p>
      <w:pPr>
        <w:spacing w:after="0"/>
        <w:ind w:left="0"/>
        <w:jc w:val="left"/>
      </w:pPr>
      <w:r>
        <w:rPr>
          <w:rFonts w:ascii="Times New Roman"/>
          <w:b/>
          <w:i w:val="false"/>
          <w:color w:val="000000"/>
        </w:rPr>
        <w:t xml:space="preserve"> Шкала для прижизненной оценки ремонтного молодняка свиней по толщине шпика (сантиметр)</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(первая)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(вторая)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(третяя) группа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(восемьдесят пять)-90 (девяноста)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(девяноста один) – 95 (девяноста пять)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(девяноста шесть)-100 (сто)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(сто один)-105 (сто пять)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(сто шесть)–110 (сто десят)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789" w:id="691"/>
    <w:p>
      <w:pPr>
        <w:spacing w:after="0"/>
        <w:ind w:left="0"/>
        <w:jc w:val="left"/>
      </w:pPr>
      <w:r>
        <w:rPr>
          <w:rFonts w:ascii="Times New Roman"/>
          <w:b/>
          <w:i w:val="false"/>
          <w:color w:val="000000"/>
        </w:rPr>
        <w:t xml:space="preserve"> Шкала для оценки экстерьера свиней</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 отдельные стати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конституция, признаки породы, кожа, щетина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Плечи, холка,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поясница, бока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 окорока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передние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задние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вымя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органы хряка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791" w:id="692"/>
    <w:p>
      <w:pPr>
        <w:spacing w:after="0"/>
        <w:ind w:left="0"/>
        <w:jc w:val="left"/>
      </w:pPr>
      <w:r>
        <w:rPr>
          <w:rFonts w:ascii="Times New Roman"/>
          <w:b/>
          <w:i w:val="false"/>
          <w:color w:val="000000"/>
        </w:rPr>
        <w:t xml:space="preserve"> Шкала для оценки хряков и маток по откормочным и мясным качествам потомства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достижения веса 100 килограмм (далее – кг)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на 1 центнер привеса корма,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шпика над 6-7 грудными позвонками сантиметр (далее –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туши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задней трети полутуши (кг)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Инструкции по</w:t>
            </w:r>
            <w:r>
              <w:br/>
            </w:r>
            <w:r>
              <w:rPr>
                <w:rFonts w:ascii="Times New Roman"/>
                <w:b w:val="false"/>
                <w:i w:val="false"/>
                <w:color w:val="000000"/>
                <w:sz w:val="20"/>
              </w:rPr>
              <w:t>бонитировке свиней</w:t>
            </w:r>
          </w:p>
        </w:tc>
      </w:tr>
    </w:tbl>
    <w:bookmarkStart w:name="z793" w:id="693"/>
    <w:p>
      <w:pPr>
        <w:spacing w:after="0"/>
        <w:ind w:left="0"/>
        <w:jc w:val="left"/>
      </w:pPr>
      <w:r>
        <w:rPr>
          <w:rFonts w:ascii="Times New Roman"/>
          <w:b/>
          <w:i w:val="false"/>
          <w:color w:val="000000"/>
        </w:rPr>
        <w:t xml:space="preserve"> Шкала для оценки хряков всех пород по весу потомства в возрасте 2 (двух) и 4 (четырех) месяцев </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хряка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2 (двух) месяцев килограмм (далее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4 (четырех) месяцев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795" w:id="694"/>
    <w:p>
      <w:pPr>
        <w:spacing w:after="0"/>
        <w:ind w:left="0"/>
        <w:jc w:val="left"/>
      </w:pPr>
      <w:r>
        <w:rPr>
          <w:rFonts w:ascii="Times New Roman"/>
          <w:b/>
          <w:i w:val="false"/>
          <w:color w:val="000000"/>
        </w:rPr>
        <w:t xml:space="preserve"> Шкала для определения суммарного класса свиней (по среднему баллу)</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менее</w:t>
            </w:r>
          </w:p>
        </w:tc>
      </w:tr>
    </w:tbl>
    <w:bookmarkStart w:name="z796" w:id="695"/>
    <w:p>
      <w:pPr>
        <w:spacing w:after="0"/>
        <w:ind w:left="0"/>
        <w:jc w:val="both"/>
      </w:pPr>
      <w:r>
        <w:rPr>
          <w:rFonts w:ascii="Times New Roman"/>
          <w:b w:val="false"/>
          <w:i w:val="false"/>
          <w:color w:val="000000"/>
          <w:sz w:val="28"/>
        </w:rPr>
        <w:t>
      Оценка по потомству методом контрольного откорма.</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799" w:id="696"/>
    <w:p>
      <w:pPr>
        <w:spacing w:after="0"/>
        <w:ind w:left="0"/>
        <w:jc w:val="left"/>
      </w:pPr>
      <w:r>
        <w:rPr>
          <w:rFonts w:ascii="Times New Roman"/>
          <w:b/>
          <w:i w:val="false"/>
          <w:color w:val="000000"/>
        </w:rPr>
        <w:t xml:space="preserve"> Инструкция по бонитировке лошадей продуктивного направления</w:t>
      </w:r>
    </w:p>
    <w:bookmarkEnd w:id="696"/>
    <w:bookmarkStart w:name="z800" w:id="697"/>
    <w:p>
      <w:pPr>
        <w:spacing w:after="0"/>
        <w:ind w:left="0"/>
        <w:jc w:val="left"/>
      </w:pPr>
      <w:r>
        <w:rPr>
          <w:rFonts w:ascii="Times New Roman"/>
          <w:b/>
          <w:i w:val="false"/>
          <w:color w:val="000000"/>
        </w:rPr>
        <w:t xml:space="preserve"> Глава 1. Общие положения</w:t>
      </w:r>
    </w:p>
    <w:bookmarkEnd w:id="697"/>
    <w:bookmarkStart w:name="z801" w:id="698"/>
    <w:p>
      <w:pPr>
        <w:spacing w:after="0"/>
        <w:ind w:left="0"/>
        <w:jc w:val="both"/>
      </w:pPr>
      <w:r>
        <w:rPr>
          <w:rFonts w:ascii="Times New Roman"/>
          <w:b w:val="false"/>
          <w:i w:val="false"/>
          <w:color w:val="000000"/>
          <w:sz w:val="28"/>
        </w:rPr>
        <w:t xml:space="preserve">
      1. Настоящая Инструкция по бонитировке лошадей продуктивного направления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лошадей продуктивного направления.</w:t>
      </w:r>
    </w:p>
    <w:bookmarkEnd w:id="698"/>
    <w:bookmarkStart w:name="z802" w:id="699"/>
    <w:p>
      <w:pPr>
        <w:spacing w:after="0"/>
        <w:ind w:left="0"/>
        <w:jc w:val="both"/>
      </w:pPr>
      <w:r>
        <w:rPr>
          <w:rFonts w:ascii="Times New Roman"/>
          <w:b w:val="false"/>
          <w:i w:val="false"/>
          <w:color w:val="000000"/>
          <w:sz w:val="28"/>
        </w:rPr>
        <w:t>
      2. Бонитировка лошадей продуктивного направления проводится бонитерами (классификаторами).</w:t>
      </w:r>
    </w:p>
    <w:bookmarkEnd w:id="699"/>
    <w:bookmarkStart w:name="z803" w:id="700"/>
    <w:p>
      <w:pPr>
        <w:spacing w:after="0"/>
        <w:ind w:left="0"/>
        <w:jc w:val="left"/>
      </w:pPr>
      <w:r>
        <w:rPr>
          <w:rFonts w:ascii="Times New Roman"/>
          <w:b/>
          <w:i w:val="false"/>
          <w:color w:val="000000"/>
        </w:rPr>
        <w:t xml:space="preserve"> Глава 2. Организация бонитировки лошадей продуктивного направления</w:t>
      </w:r>
    </w:p>
    <w:bookmarkEnd w:id="700"/>
    <w:bookmarkStart w:name="z804" w:id="701"/>
    <w:p>
      <w:pPr>
        <w:spacing w:after="0"/>
        <w:ind w:left="0"/>
        <w:jc w:val="both"/>
      </w:pPr>
      <w:r>
        <w:rPr>
          <w:rFonts w:ascii="Times New Roman"/>
          <w:b w:val="false"/>
          <w:i w:val="false"/>
          <w:color w:val="000000"/>
          <w:sz w:val="28"/>
        </w:rPr>
        <w:t>
      3. Для проведения бонитировки необходимо наличие:</w:t>
      </w:r>
    </w:p>
    <w:bookmarkEnd w:id="701"/>
    <w:bookmarkStart w:name="z805" w:id="702"/>
    <w:p>
      <w:pPr>
        <w:spacing w:after="0"/>
        <w:ind w:left="0"/>
        <w:jc w:val="both"/>
      </w:pPr>
      <w:r>
        <w:rPr>
          <w:rFonts w:ascii="Times New Roman"/>
          <w:b w:val="false"/>
          <w:i w:val="false"/>
          <w:color w:val="000000"/>
          <w:sz w:val="28"/>
        </w:rPr>
        <w:t xml:space="preserve">
      идентификации в соответствии с Правилами идентификации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bookmarkEnd w:id="702"/>
    <w:bookmarkStart w:name="z806" w:id="703"/>
    <w:p>
      <w:pPr>
        <w:spacing w:after="0"/>
        <w:ind w:left="0"/>
        <w:jc w:val="both"/>
      </w:pPr>
      <w:r>
        <w:rPr>
          <w:rFonts w:ascii="Times New Roman"/>
          <w:b w:val="false"/>
          <w:i w:val="false"/>
          <w:color w:val="000000"/>
          <w:sz w:val="28"/>
        </w:rPr>
        <w:t xml:space="preserve">
      данных о животном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приказу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 (далее – форма).</w:t>
      </w:r>
    </w:p>
    <w:bookmarkEnd w:id="703"/>
    <w:bookmarkStart w:name="z807" w:id="704"/>
    <w:p>
      <w:pPr>
        <w:spacing w:after="0"/>
        <w:ind w:left="0"/>
        <w:jc w:val="both"/>
      </w:pPr>
      <w:r>
        <w:rPr>
          <w:rFonts w:ascii="Times New Roman"/>
          <w:b w:val="false"/>
          <w:i w:val="false"/>
          <w:color w:val="000000"/>
          <w:sz w:val="28"/>
        </w:rPr>
        <w:t>
      4. Одновременно проводят сверку данных о происхождении, идентификации, зоотехнических событиях, росте и развитии молодняка, с аналогичными сведениями, отраженными в базе данных по идентификации сельскохозяйственных животных (далее – ИСЖ) и информационной базе селекционной и племенной работы (далее – ИБСПР).</w:t>
      </w:r>
    </w:p>
    <w:bookmarkEnd w:id="704"/>
    <w:bookmarkStart w:name="z808" w:id="705"/>
    <w:p>
      <w:pPr>
        <w:spacing w:after="0"/>
        <w:ind w:left="0"/>
        <w:jc w:val="both"/>
      </w:pPr>
      <w:r>
        <w:rPr>
          <w:rFonts w:ascii="Times New Roman"/>
          <w:b w:val="false"/>
          <w:i w:val="false"/>
          <w:color w:val="000000"/>
          <w:sz w:val="28"/>
        </w:rPr>
        <w:t>
      5. Лошадей измеряют мерной палкой и рулеткой. Кроме того, при бонитировке определяется живой вес лощадей.</w:t>
      </w:r>
    </w:p>
    <w:bookmarkEnd w:id="705"/>
    <w:bookmarkStart w:name="z809" w:id="706"/>
    <w:p>
      <w:pPr>
        <w:spacing w:after="0"/>
        <w:ind w:left="0"/>
        <w:jc w:val="both"/>
      </w:pPr>
      <w:r>
        <w:rPr>
          <w:rFonts w:ascii="Times New Roman"/>
          <w:b w:val="false"/>
          <w:i w:val="false"/>
          <w:color w:val="000000"/>
          <w:sz w:val="28"/>
        </w:rPr>
        <w:t>
      6. На каждую пробонитированную лошадь заполняют карточку по форме 1 или форме 2.</w:t>
      </w:r>
    </w:p>
    <w:bookmarkEnd w:id="706"/>
    <w:bookmarkStart w:name="z810" w:id="707"/>
    <w:p>
      <w:pPr>
        <w:spacing w:after="0"/>
        <w:ind w:left="0"/>
        <w:jc w:val="both"/>
      </w:pPr>
      <w:r>
        <w:rPr>
          <w:rFonts w:ascii="Times New Roman"/>
          <w:b w:val="false"/>
          <w:i w:val="false"/>
          <w:color w:val="000000"/>
          <w:sz w:val="28"/>
        </w:rPr>
        <w:t>
      7. Бонитировка лошадей проводится ежегодно, но каждая лошадь в течение жизни бонитируется трижды:</w:t>
      </w:r>
    </w:p>
    <w:bookmarkEnd w:id="707"/>
    <w:bookmarkStart w:name="z811" w:id="708"/>
    <w:p>
      <w:pPr>
        <w:spacing w:after="0"/>
        <w:ind w:left="0"/>
        <w:jc w:val="both"/>
      </w:pPr>
      <w:r>
        <w:rPr>
          <w:rFonts w:ascii="Times New Roman"/>
          <w:b w:val="false"/>
          <w:i w:val="false"/>
          <w:color w:val="000000"/>
          <w:sz w:val="28"/>
        </w:rPr>
        <w:t>
      1) первую бонитировку проводят в возрасте 1,5 года по всем показателям, кроме молочности и оценки по качеству приплода. Эти данные используют для оценки маток и жеребцов по качеству приплода, а также при отборе молодняка для выращивания на племенные цели. Впервые бонитировка лошадей старше 1,5 годовалого возраста производится также на вновь организуемых фермах.</w:t>
      </w:r>
    </w:p>
    <w:bookmarkEnd w:id="708"/>
    <w:bookmarkStart w:name="z812" w:id="709"/>
    <w:p>
      <w:pPr>
        <w:spacing w:after="0"/>
        <w:ind w:left="0"/>
        <w:jc w:val="both"/>
      </w:pPr>
      <w:r>
        <w:rPr>
          <w:rFonts w:ascii="Times New Roman"/>
          <w:b w:val="false"/>
          <w:i w:val="false"/>
          <w:color w:val="000000"/>
          <w:sz w:val="28"/>
        </w:rPr>
        <w:t>
      2) вторую бонитировку проводят в возрасте 2,5 года по всем показателям, кроме молочности и оценки по качеству приплода;</w:t>
      </w:r>
    </w:p>
    <w:bookmarkEnd w:id="709"/>
    <w:bookmarkStart w:name="z813" w:id="710"/>
    <w:p>
      <w:pPr>
        <w:spacing w:after="0"/>
        <w:ind w:left="0"/>
        <w:jc w:val="both"/>
      </w:pPr>
      <w:r>
        <w:rPr>
          <w:rFonts w:ascii="Times New Roman"/>
          <w:b w:val="false"/>
          <w:i w:val="false"/>
          <w:color w:val="000000"/>
          <w:sz w:val="28"/>
        </w:rPr>
        <w:t>
      3) третью бонитировку лошадей с охватом всех качеств, включая оценку по молочности и приплоду, проводят в возрасте 5,5 года.</w:t>
      </w:r>
    </w:p>
    <w:bookmarkEnd w:id="710"/>
    <w:bookmarkStart w:name="z814" w:id="711"/>
    <w:p>
      <w:pPr>
        <w:spacing w:after="0"/>
        <w:ind w:left="0"/>
        <w:jc w:val="both"/>
      </w:pPr>
      <w:r>
        <w:rPr>
          <w:rFonts w:ascii="Times New Roman"/>
          <w:b w:val="false"/>
          <w:i w:val="false"/>
          <w:color w:val="000000"/>
          <w:sz w:val="28"/>
        </w:rPr>
        <w:t>
      8. Бонитировку полновозрастных лошадей уточняют по мере накопления данных о качестве приплода.</w:t>
      </w:r>
    </w:p>
    <w:bookmarkEnd w:id="711"/>
    <w:bookmarkStart w:name="z815" w:id="712"/>
    <w:p>
      <w:pPr>
        <w:spacing w:after="0"/>
        <w:ind w:left="0"/>
        <w:jc w:val="both"/>
      </w:pPr>
      <w:r>
        <w:rPr>
          <w:rFonts w:ascii="Times New Roman"/>
          <w:b w:val="false"/>
          <w:i w:val="false"/>
          <w:color w:val="000000"/>
          <w:sz w:val="28"/>
        </w:rPr>
        <w:t>
      9.К продуктивному направлению относятся следующие породы и типы лошадей:</w:t>
      </w:r>
    </w:p>
    <w:bookmarkEnd w:id="712"/>
    <w:bookmarkStart w:name="z816" w:id="713"/>
    <w:p>
      <w:pPr>
        <w:spacing w:after="0"/>
        <w:ind w:left="0"/>
        <w:jc w:val="both"/>
      </w:pPr>
      <w:r>
        <w:rPr>
          <w:rFonts w:ascii="Times New Roman"/>
          <w:b w:val="false"/>
          <w:i w:val="false"/>
          <w:color w:val="000000"/>
          <w:sz w:val="28"/>
        </w:rPr>
        <w:t>
      кушумская и мугалжарская породы;</w:t>
      </w:r>
    </w:p>
    <w:bookmarkEnd w:id="713"/>
    <w:bookmarkStart w:name="z817" w:id="714"/>
    <w:p>
      <w:pPr>
        <w:spacing w:after="0"/>
        <w:ind w:left="0"/>
        <w:jc w:val="both"/>
      </w:pPr>
      <w:r>
        <w:rPr>
          <w:rFonts w:ascii="Times New Roman"/>
          <w:b w:val="false"/>
          <w:i w:val="false"/>
          <w:color w:val="000000"/>
          <w:sz w:val="28"/>
        </w:rPr>
        <w:t>
      казахская типа жабе;</w:t>
      </w:r>
    </w:p>
    <w:bookmarkEnd w:id="714"/>
    <w:bookmarkStart w:name="z818" w:id="715"/>
    <w:p>
      <w:pPr>
        <w:spacing w:after="0"/>
        <w:ind w:left="0"/>
        <w:jc w:val="both"/>
      </w:pPr>
      <w:r>
        <w:rPr>
          <w:rFonts w:ascii="Times New Roman"/>
          <w:b w:val="false"/>
          <w:i w:val="false"/>
          <w:color w:val="000000"/>
          <w:sz w:val="28"/>
        </w:rPr>
        <w:t>
      адаевские и найманские отродья казахских лошадей;</w:t>
      </w:r>
    </w:p>
    <w:bookmarkEnd w:id="715"/>
    <w:bookmarkStart w:name="z819" w:id="716"/>
    <w:p>
      <w:pPr>
        <w:spacing w:after="0"/>
        <w:ind w:left="0"/>
        <w:jc w:val="both"/>
      </w:pPr>
      <w:r>
        <w:rPr>
          <w:rFonts w:ascii="Times New Roman"/>
          <w:b w:val="false"/>
          <w:i w:val="false"/>
          <w:color w:val="000000"/>
          <w:sz w:val="28"/>
        </w:rPr>
        <w:t>
      кабинский тип мясных казахских лошадей.</w:t>
      </w:r>
    </w:p>
    <w:bookmarkEnd w:id="716"/>
    <w:bookmarkStart w:name="z820" w:id="717"/>
    <w:p>
      <w:pPr>
        <w:spacing w:after="0"/>
        <w:ind w:left="0"/>
        <w:jc w:val="both"/>
      </w:pPr>
      <w:r>
        <w:rPr>
          <w:rFonts w:ascii="Times New Roman"/>
          <w:b w:val="false"/>
          <w:i w:val="false"/>
          <w:color w:val="000000"/>
          <w:sz w:val="28"/>
        </w:rPr>
        <w:t>
      10. Желательными качествами племенных лошадей в табунном коневодстве являются: хорошая выраженность мясных форм; умеренно костистые крепкие ноги с прочными копытами; высокая молочность (у кобыл); высокая приспособленность к условиям круглогодового пастбищно-тебеневочного содержания.</w:t>
      </w:r>
    </w:p>
    <w:bookmarkEnd w:id="717"/>
    <w:bookmarkStart w:name="z821" w:id="718"/>
    <w:p>
      <w:pPr>
        <w:spacing w:after="0"/>
        <w:ind w:left="0"/>
        <w:jc w:val="both"/>
      </w:pPr>
      <w:r>
        <w:rPr>
          <w:rFonts w:ascii="Times New Roman"/>
          <w:b w:val="false"/>
          <w:i w:val="false"/>
          <w:color w:val="000000"/>
          <w:sz w:val="28"/>
        </w:rPr>
        <w:t>
      11. Бонитировку пород и типов лошадей продуктивного направлений проводят в сентябре-октябре месяцах, когда животные в массе имеют хорошую упитанность.</w:t>
      </w:r>
    </w:p>
    <w:bookmarkEnd w:id="718"/>
    <w:bookmarkStart w:name="z822" w:id="719"/>
    <w:p>
      <w:pPr>
        <w:spacing w:after="0"/>
        <w:ind w:left="0"/>
        <w:jc w:val="both"/>
      </w:pPr>
      <w:r>
        <w:rPr>
          <w:rFonts w:ascii="Times New Roman"/>
          <w:b w:val="false"/>
          <w:i w:val="false"/>
          <w:color w:val="000000"/>
          <w:sz w:val="28"/>
        </w:rPr>
        <w:t>
      12. По результатам бонитировки, по состоянию на 1 ноября текущего года, составляются ведомости по форме 7 и форме 8.</w:t>
      </w:r>
    </w:p>
    <w:bookmarkEnd w:id="719"/>
    <w:bookmarkStart w:name="z823" w:id="720"/>
    <w:p>
      <w:pPr>
        <w:spacing w:after="0"/>
        <w:ind w:left="0"/>
        <w:jc w:val="left"/>
      </w:pPr>
      <w:r>
        <w:rPr>
          <w:rFonts w:ascii="Times New Roman"/>
          <w:b/>
          <w:i w:val="false"/>
          <w:color w:val="000000"/>
        </w:rPr>
        <w:t xml:space="preserve"> Глава 3. Принципы бонитировки</w:t>
      </w:r>
    </w:p>
    <w:bookmarkEnd w:id="720"/>
    <w:bookmarkStart w:name="z824" w:id="721"/>
    <w:p>
      <w:pPr>
        <w:spacing w:after="0"/>
        <w:ind w:left="0"/>
        <w:jc w:val="both"/>
      </w:pPr>
      <w:r>
        <w:rPr>
          <w:rFonts w:ascii="Times New Roman"/>
          <w:b w:val="false"/>
          <w:i w:val="false"/>
          <w:color w:val="000000"/>
          <w:sz w:val="28"/>
        </w:rPr>
        <w:t>
      13. Основными принципами бонитировки являются комплексность, детальность и строгость в определении племенной ценности и назначения лошадей.</w:t>
      </w:r>
    </w:p>
    <w:bookmarkEnd w:id="721"/>
    <w:bookmarkStart w:name="z825" w:id="722"/>
    <w:p>
      <w:pPr>
        <w:spacing w:after="0"/>
        <w:ind w:left="0"/>
        <w:jc w:val="both"/>
      </w:pPr>
      <w:r>
        <w:rPr>
          <w:rFonts w:ascii="Times New Roman"/>
          <w:b w:val="false"/>
          <w:i w:val="false"/>
          <w:color w:val="000000"/>
          <w:sz w:val="28"/>
        </w:rPr>
        <w:t>
      14. Комплексность бонитировки заключается в том, что лошадь оценивают по 10-балльной системе согласно установленным шкалам по ряду признаков объединенных в 6 групп: 1) генотип; 2) промеры и живая масса; 3) экстерьер; 4) молочность кобыл; 5) приспособительные качества, 6) качество потомства.</w:t>
      </w:r>
    </w:p>
    <w:bookmarkEnd w:id="722"/>
    <w:bookmarkStart w:name="z826" w:id="723"/>
    <w:p>
      <w:pPr>
        <w:spacing w:after="0"/>
        <w:ind w:left="0"/>
        <w:jc w:val="both"/>
      </w:pPr>
      <w:r>
        <w:rPr>
          <w:rFonts w:ascii="Times New Roman"/>
          <w:b w:val="false"/>
          <w:i w:val="false"/>
          <w:color w:val="000000"/>
          <w:sz w:val="28"/>
        </w:rPr>
        <w:t>
      15. Детальность бонитировки состоит в том, что при определении балла по каждому разделу учитывают признаки и качества.</w:t>
      </w:r>
    </w:p>
    <w:bookmarkEnd w:id="723"/>
    <w:bookmarkStart w:name="z827" w:id="724"/>
    <w:p>
      <w:pPr>
        <w:spacing w:after="0"/>
        <w:ind w:left="0"/>
        <w:jc w:val="both"/>
      </w:pPr>
      <w:r>
        <w:rPr>
          <w:rFonts w:ascii="Times New Roman"/>
          <w:b w:val="false"/>
          <w:i w:val="false"/>
          <w:color w:val="000000"/>
          <w:sz w:val="28"/>
        </w:rPr>
        <w:t>
      16. Строгость бонитировки заключается в том, что общий класс устанавливают по наименьшему баллу, полученному лошадью за одну из групп признаков.</w:t>
      </w:r>
    </w:p>
    <w:bookmarkEnd w:id="724"/>
    <w:bookmarkStart w:name="z828" w:id="725"/>
    <w:p>
      <w:pPr>
        <w:spacing w:after="0"/>
        <w:ind w:left="0"/>
        <w:jc w:val="both"/>
      </w:pPr>
      <w:r>
        <w:rPr>
          <w:rFonts w:ascii="Times New Roman"/>
          <w:b w:val="false"/>
          <w:i w:val="false"/>
          <w:color w:val="000000"/>
          <w:sz w:val="28"/>
        </w:rPr>
        <w:t>
      17. Пробонитированное поголовье разбивают на следующие классы:</w:t>
      </w:r>
    </w:p>
    <w:bookmarkEnd w:id="725"/>
    <w:bookmarkStart w:name="z829" w:id="726"/>
    <w:p>
      <w:pPr>
        <w:spacing w:after="0"/>
        <w:ind w:left="0"/>
        <w:jc w:val="both"/>
      </w:pPr>
      <w:r>
        <w:rPr>
          <w:rFonts w:ascii="Times New Roman"/>
          <w:b w:val="false"/>
          <w:i w:val="false"/>
          <w:color w:val="000000"/>
          <w:sz w:val="28"/>
        </w:rPr>
        <w:t>
      1) элита – лучшие в породе лошади, полностью отвечающие требованиям, предъявляемым к породе;</w:t>
      </w:r>
    </w:p>
    <w:bookmarkEnd w:id="726"/>
    <w:bookmarkStart w:name="z830" w:id="727"/>
    <w:p>
      <w:pPr>
        <w:spacing w:after="0"/>
        <w:ind w:left="0"/>
        <w:jc w:val="both"/>
      </w:pPr>
      <w:r>
        <w:rPr>
          <w:rFonts w:ascii="Times New Roman"/>
          <w:b w:val="false"/>
          <w:i w:val="false"/>
          <w:color w:val="000000"/>
          <w:sz w:val="28"/>
        </w:rPr>
        <w:t>
      2) первый класс – лошади, в основном удовлетворяющие требованиям (стандарт породы);</w:t>
      </w:r>
    </w:p>
    <w:bookmarkEnd w:id="727"/>
    <w:bookmarkStart w:name="z831" w:id="728"/>
    <w:p>
      <w:pPr>
        <w:spacing w:after="0"/>
        <w:ind w:left="0"/>
        <w:jc w:val="both"/>
      </w:pPr>
      <w:r>
        <w:rPr>
          <w:rFonts w:ascii="Times New Roman"/>
          <w:b w:val="false"/>
          <w:i w:val="false"/>
          <w:color w:val="000000"/>
          <w:sz w:val="28"/>
        </w:rPr>
        <w:t>
      3) второй класс – остальная часть лошадей, имеющая племенное значение.</w:t>
      </w:r>
    </w:p>
    <w:bookmarkEnd w:id="728"/>
    <w:bookmarkStart w:name="z832" w:id="729"/>
    <w:p>
      <w:pPr>
        <w:spacing w:after="0"/>
        <w:ind w:left="0"/>
        <w:jc w:val="both"/>
      </w:pPr>
      <w:r>
        <w:rPr>
          <w:rFonts w:ascii="Times New Roman"/>
          <w:b w:val="false"/>
          <w:i w:val="false"/>
          <w:color w:val="000000"/>
          <w:sz w:val="28"/>
        </w:rPr>
        <w:t>
      18. Лошади, не соответствующие, предъявляемым к породе требованиям, считаются внеклассными.</w:t>
      </w:r>
    </w:p>
    <w:bookmarkEnd w:id="729"/>
    <w:bookmarkStart w:name="z833" w:id="730"/>
    <w:p>
      <w:pPr>
        <w:spacing w:after="0"/>
        <w:ind w:left="0"/>
        <w:jc w:val="both"/>
      </w:pPr>
      <w:r>
        <w:rPr>
          <w:rFonts w:ascii="Times New Roman"/>
          <w:b w:val="false"/>
          <w:i w:val="false"/>
          <w:color w:val="000000"/>
          <w:sz w:val="28"/>
        </w:rPr>
        <w:t>
      19. Для каждого класса по всем показателям бонитировки устанавливаются определенные баллы, приведенные в шкале бонитировки лошадей, баллы, согласно приложению 1 к настоящей Инструкции.</w:t>
      </w:r>
    </w:p>
    <w:bookmarkEnd w:id="730"/>
    <w:bookmarkStart w:name="z834" w:id="731"/>
    <w:p>
      <w:pPr>
        <w:spacing w:after="0"/>
        <w:ind w:left="0"/>
        <w:jc w:val="both"/>
      </w:pPr>
      <w:r>
        <w:rPr>
          <w:rFonts w:ascii="Times New Roman"/>
          <w:b w:val="false"/>
          <w:i w:val="false"/>
          <w:color w:val="000000"/>
          <w:sz w:val="28"/>
        </w:rPr>
        <w:t>
      20. Лошади относятся к тому или иному классу в соответствии с минимальным баллом по отдельному признаку. Все качества кобылы оценены 7 (семью) баллами, а экстерьер – только 6 (шестью) баллами – ее относят к первому классу, несмотря на то, что по другим показателям она удовлетворяет требованиям, установленным для класса элита.</w:t>
      </w:r>
    </w:p>
    <w:bookmarkEnd w:id="731"/>
    <w:bookmarkStart w:name="z835" w:id="732"/>
    <w:p>
      <w:pPr>
        <w:spacing w:after="0"/>
        <w:ind w:left="0"/>
        <w:jc w:val="left"/>
      </w:pPr>
      <w:r>
        <w:rPr>
          <w:rFonts w:ascii="Times New Roman"/>
          <w:b/>
          <w:i w:val="false"/>
          <w:color w:val="000000"/>
        </w:rPr>
        <w:t xml:space="preserve"> Глава 4. Оценка генотипа</w:t>
      </w:r>
    </w:p>
    <w:bookmarkEnd w:id="732"/>
    <w:bookmarkStart w:name="z836" w:id="733"/>
    <w:p>
      <w:pPr>
        <w:spacing w:after="0"/>
        <w:ind w:left="0"/>
        <w:jc w:val="both"/>
      </w:pPr>
      <w:r>
        <w:rPr>
          <w:rFonts w:ascii="Times New Roman"/>
          <w:b w:val="false"/>
          <w:i w:val="false"/>
          <w:color w:val="000000"/>
          <w:sz w:val="28"/>
        </w:rPr>
        <w:t>
      21. Породность (кровность) лошади определяют на основании материалов первичного зоотехнического и племенного учета, регистрации животного в системах ИСЖ и ИБСПР.</w:t>
      </w:r>
    </w:p>
    <w:bookmarkEnd w:id="733"/>
    <w:bookmarkStart w:name="z837" w:id="734"/>
    <w:p>
      <w:pPr>
        <w:spacing w:after="0"/>
        <w:ind w:left="0"/>
        <w:jc w:val="both"/>
      </w:pPr>
      <w:r>
        <w:rPr>
          <w:rFonts w:ascii="Times New Roman"/>
          <w:b w:val="false"/>
          <w:i w:val="false"/>
          <w:color w:val="000000"/>
          <w:sz w:val="28"/>
        </w:rPr>
        <w:t>
      22. Лошади, на которых нет документальных данных о происхождении по 3 (трем) рядам предков с отцовской и материнской сторон, считаются неплеменными и не бонитируются.</w:t>
      </w:r>
    </w:p>
    <w:bookmarkEnd w:id="734"/>
    <w:bookmarkStart w:name="z838" w:id="735"/>
    <w:p>
      <w:pPr>
        <w:spacing w:after="0"/>
        <w:ind w:left="0"/>
        <w:jc w:val="both"/>
      </w:pPr>
      <w:r>
        <w:rPr>
          <w:rFonts w:ascii="Times New Roman"/>
          <w:b w:val="false"/>
          <w:i w:val="false"/>
          <w:color w:val="000000"/>
          <w:sz w:val="28"/>
        </w:rPr>
        <w:t>
      23. По породности лошадей подразделяют на чистопородных и помесей.</w:t>
      </w:r>
    </w:p>
    <w:bookmarkEnd w:id="735"/>
    <w:bookmarkStart w:name="z839" w:id="736"/>
    <w:p>
      <w:pPr>
        <w:spacing w:after="0"/>
        <w:ind w:left="0"/>
        <w:jc w:val="both"/>
      </w:pPr>
      <w:r>
        <w:rPr>
          <w:rFonts w:ascii="Times New Roman"/>
          <w:b w:val="false"/>
          <w:i w:val="false"/>
          <w:color w:val="000000"/>
          <w:sz w:val="28"/>
        </w:rPr>
        <w:t>
      24. К чистопородным животным относят:</w:t>
      </w:r>
    </w:p>
    <w:bookmarkEnd w:id="736"/>
    <w:bookmarkStart w:name="z840" w:id="737"/>
    <w:p>
      <w:pPr>
        <w:spacing w:after="0"/>
        <w:ind w:left="0"/>
        <w:jc w:val="both"/>
      </w:pPr>
      <w:r>
        <w:rPr>
          <w:rFonts w:ascii="Times New Roman"/>
          <w:b w:val="false"/>
          <w:i w:val="false"/>
          <w:color w:val="000000"/>
          <w:sz w:val="28"/>
        </w:rPr>
        <w:t>
      1) животных полученных в результате спаривания чистопородных родителей одной и той же породы (чистопородное разведение) чистопородность которых подтверждается документами;</w:t>
      </w:r>
    </w:p>
    <w:bookmarkEnd w:id="737"/>
    <w:bookmarkStart w:name="z841" w:id="738"/>
    <w:p>
      <w:pPr>
        <w:spacing w:after="0"/>
        <w:ind w:left="0"/>
        <w:jc w:val="both"/>
      </w:pPr>
      <w:r>
        <w:rPr>
          <w:rFonts w:ascii="Times New Roman"/>
          <w:b w:val="false"/>
          <w:i w:val="false"/>
          <w:color w:val="000000"/>
          <w:sz w:val="28"/>
        </w:rPr>
        <w:t>
      2) животные полученные в результате спаривания чистопородных родителей родственных (близких по генотипу) пород. При наличии в породе доли кровности отца более 75 (семьдесят пять) процентов (далее – %) ему присваивается порода отца, в иных случаях порода матери;</w:t>
      </w:r>
    </w:p>
    <w:bookmarkEnd w:id="738"/>
    <w:bookmarkStart w:name="z842" w:id="739"/>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кровности одной породы не менее 93,75 (девяносто три целых семьдесят пять сотых) %;</w:t>
      </w:r>
    </w:p>
    <w:bookmarkEnd w:id="739"/>
    <w:bookmarkStart w:name="z843" w:id="740"/>
    <w:p>
      <w:pPr>
        <w:spacing w:after="0"/>
        <w:ind w:left="0"/>
        <w:jc w:val="both"/>
      </w:pPr>
      <w:r>
        <w:rPr>
          <w:rFonts w:ascii="Times New Roman"/>
          <w:b w:val="false"/>
          <w:i w:val="false"/>
          <w:color w:val="000000"/>
          <w:sz w:val="28"/>
        </w:rPr>
        <w:t>
      4) животных типичных для создаваемой породы, полученных в результате породообразовательного процесса с участием двух и более неродственных пород (воспроизводительное скрещивание), – отнесение осуществляется после утверждения новой породы уполномоченным органом в порядке, установленном законодательством, с выдачей соответствующих документ;</w:t>
      </w:r>
    </w:p>
    <w:bookmarkEnd w:id="740"/>
    <w:bookmarkStart w:name="z844" w:id="741"/>
    <w:p>
      <w:pPr>
        <w:spacing w:after="0"/>
        <w:ind w:left="0"/>
        <w:jc w:val="both"/>
      </w:pPr>
      <w:r>
        <w:rPr>
          <w:rFonts w:ascii="Times New Roman"/>
          <w:b w:val="false"/>
          <w:i w:val="false"/>
          <w:color w:val="000000"/>
          <w:sz w:val="28"/>
        </w:rPr>
        <w:t>
      25. Кровность помесей определяется полусуммой кровности родителей с округлением в меньшую сторону и обозначается в документах по схеме, определение степени породности животных при скрещивании согласно приложениию 2 к настоящей Инструкции.</w:t>
      </w:r>
    </w:p>
    <w:bookmarkEnd w:id="741"/>
    <w:bookmarkStart w:name="z845" w:id="742"/>
    <w:p>
      <w:pPr>
        <w:spacing w:after="0"/>
        <w:ind w:left="0"/>
        <w:jc w:val="both"/>
      </w:pPr>
      <w:r>
        <w:rPr>
          <w:rFonts w:ascii="Times New Roman"/>
          <w:b w:val="false"/>
          <w:i w:val="false"/>
          <w:color w:val="000000"/>
          <w:sz w:val="28"/>
        </w:rPr>
        <w:t>
      26. Межпородных помесей 1 (одного) поколения бонитируют по шкале улучшающей породы. Многопородных помесей бонитируют по шкале той породы, предки которой в их генотипе преобладают.</w:t>
      </w:r>
    </w:p>
    <w:bookmarkEnd w:id="742"/>
    <w:bookmarkStart w:name="z846" w:id="743"/>
    <w:p>
      <w:pPr>
        <w:spacing w:after="0"/>
        <w:ind w:left="0"/>
        <w:jc w:val="both"/>
      </w:pPr>
      <w:r>
        <w:rPr>
          <w:rFonts w:ascii="Times New Roman"/>
          <w:b w:val="false"/>
          <w:i w:val="false"/>
          <w:color w:val="000000"/>
          <w:sz w:val="28"/>
        </w:rPr>
        <w:t>
      27. Оценку генотипа лошади проводят по шкале оценки генотипа лошадей, согласно приложению 3 к настоящей Инструкции.</w:t>
      </w:r>
    </w:p>
    <w:bookmarkEnd w:id="743"/>
    <w:bookmarkStart w:name="z847" w:id="744"/>
    <w:p>
      <w:pPr>
        <w:spacing w:after="0"/>
        <w:ind w:left="0"/>
        <w:jc w:val="both"/>
      </w:pPr>
      <w:r>
        <w:rPr>
          <w:rFonts w:ascii="Times New Roman"/>
          <w:b w:val="false"/>
          <w:i w:val="false"/>
          <w:color w:val="000000"/>
          <w:sz w:val="28"/>
        </w:rPr>
        <w:t>
      28. Каждый из трех признаков – породность бонитируемой лошади, класс отца, класс матери – оценивают соответствующим баллом; сумма этих баллов является общей оценкой за генотип.</w:t>
      </w:r>
    </w:p>
    <w:bookmarkEnd w:id="744"/>
    <w:bookmarkStart w:name="z848" w:id="745"/>
    <w:p>
      <w:pPr>
        <w:spacing w:after="0"/>
        <w:ind w:left="0"/>
        <w:jc w:val="both"/>
      </w:pPr>
      <w:r>
        <w:rPr>
          <w:rFonts w:ascii="Times New Roman"/>
          <w:b w:val="false"/>
          <w:i w:val="false"/>
          <w:color w:val="000000"/>
          <w:sz w:val="28"/>
        </w:rPr>
        <w:t>
      29. Если у чистопородных лошадей происхождение отца или матери подтверждено дезоксирибонуклеиновая кислота-анализом, то к общей оценке за генотип добавляется по одному баллу за каждого родителя.</w:t>
      </w:r>
    </w:p>
    <w:bookmarkEnd w:id="745"/>
    <w:bookmarkStart w:name="z849" w:id="746"/>
    <w:p>
      <w:pPr>
        <w:spacing w:after="0"/>
        <w:ind w:left="0"/>
        <w:jc w:val="left"/>
      </w:pPr>
      <w:r>
        <w:rPr>
          <w:rFonts w:ascii="Times New Roman"/>
          <w:b/>
          <w:i w:val="false"/>
          <w:color w:val="000000"/>
        </w:rPr>
        <w:t xml:space="preserve"> Глава 5. Оценка по промерам и живой массе</w:t>
      </w:r>
    </w:p>
    <w:bookmarkEnd w:id="746"/>
    <w:bookmarkStart w:name="z850" w:id="747"/>
    <w:p>
      <w:pPr>
        <w:spacing w:after="0"/>
        <w:ind w:left="0"/>
        <w:jc w:val="both"/>
      </w:pPr>
      <w:r>
        <w:rPr>
          <w:rFonts w:ascii="Times New Roman"/>
          <w:b w:val="false"/>
          <w:i w:val="false"/>
          <w:color w:val="000000"/>
          <w:sz w:val="28"/>
        </w:rPr>
        <w:t>
      30. Каждый из четырех промеров – высота в холке, косая длина туловища, обхват груди и живая масса – оценивают соответствующим баллом; эти баллы суммируют, сумму делят на 4 (четыре) и округляют до целой величины. Показатель обхвата пясти в этих расчетах не используют, его принимают во внимание при описании конечностей (в разделе описание и оценка статей).</w:t>
      </w:r>
    </w:p>
    <w:bookmarkEnd w:id="747"/>
    <w:bookmarkStart w:name="z851" w:id="748"/>
    <w:p>
      <w:pPr>
        <w:spacing w:after="0"/>
        <w:ind w:left="0"/>
        <w:jc w:val="both"/>
      </w:pPr>
      <w:r>
        <w:rPr>
          <w:rFonts w:ascii="Times New Roman"/>
          <w:b w:val="false"/>
          <w:i w:val="false"/>
          <w:color w:val="000000"/>
          <w:sz w:val="28"/>
        </w:rPr>
        <w:t>
      31. Промер косой длины туловища должен превосходить высоту в холке. При равных показателях длины туловища и высоты в холке общую оценку снижают на 1 (один) балл. У лошадей, имеющих длину туловища меньше, чем высота в холке, общую оценку снижают на 2 (два) балла.</w:t>
      </w:r>
    </w:p>
    <w:bookmarkEnd w:id="748"/>
    <w:bookmarkStart w:name="z852" w:id="749"/>
    <w:p>
      <w:pPr>
        <w:spacing w:after="0"/>
        <w:ind w:left="0"/>
        <w:jc w:val="both"/>
      </w:pPr>
      <w:r>
        <w:rPr>
          <w:rFonts w:ascii="Times New Roman"/>
          <w:b w:val="false"/>
          <w:i w:val="false"/>
          <w:color w:val="000000"/>
          <w:sz w:val="28"/>
        </w:rPr>
        <w:t>
      32. Если бонитировку проводят в неблагоприятный по кормовым условиям период, то к фактическим данным при оценке взрослых лошадей второй категории упитанности, делают надбавку по массе на 20 (двадцать) килограмм (далее – кг) и по обхвату груди на 3 (три) сантиметра. Лошадей нестандартных категорий упитанности, не бонитируют</w:t>
      </w:r>
    </w:p>
    <w:bookmarkEnd w:id="749"/>
    <w:bookmarkStart w:name="z853" w:id="750"/>
    <w:p>
      <w:pPr>
        <w:spacing w:after="0"/>
        <w:ind w:left="0"/>
        <w:jc w:val="both"/>
      </w:pPr>
      <w:r>
        <w:rPr>
          <w:rFonts w:ascii="Times New Roman"/>
          <w:b w:val="false"/>
          <w:i w:val="false"/>
          <w:color w:val="000000"/>
          <w:sz w:val="28"/>
        </w:rPr>
        <w:t>
      33. Если средняя оценка лошади за промеры и живую массу составляет 9 (девять) баллов, а ее живой вес превышает установленный для ее породы, возраста и пола максимум, то к ее средней оценке набавляют 1 (один) балл.</w:t>
      </w:r>
    </w:p>
    <w:bookmarkEnd w:id="750"/>
    <w:bookmarkStart w:name="z854" w:id="751"/>
    <w:p>
      <w:pPr>
        <w:spacing w:after="0"/>
        <w:ind w:left="0"/>
        <w:jc w:val="left"/>
      </w:pPr>
      <w:r>
        <w:rPr>
          <w:rFonts w:ascii="Times New Roman"/>
          <w:b/>
          <w:i w:val="false"/>
          <w:color w:val="000000"/>
        </w:rPr>
        <w:t xml:space="preserve"> Глава 6. Оценка и описание статей экстерьера</w:t>
      </w:r>
    </w:p>
    <w:bookmarkEnd w:id="751"/>
    <w:bookmarkStart w:name="z855" w:id="752"/>
    <w:p>
      <w:pPr>
        <w:spacing w:after="0"/>
        <w:ind w:left="0"/>
        <w:jc w:val="both"/>
      </w:pPr>
      <w:r>
        <w:rPr>
          <w:rFonts w:ascii="Times New Roman"/>
          <w:b w:val="false"/>
          <w:i w:val="false"/>
          <w:color w:val="000000"/>
          <w:sz w:val="28"/>
        </w:rPr>
        <w:t>
      34. Оценку и описание статей экстерьера каждой лошади проводят после измерения и взвешивания.</w:t>
      </w:r>
    </w:p>
    <w:bookmarkEnd w:id="752"/>
    <w:bookmarkStart w:name="z856" w:id="753"/>
    <w:p>
      <w:pPr>
        <w:spacing w:after="0"/>
        <w:ind w:left="0"/>
        <w:jc w:val="both"/>
      </w:pPr>
      <w:r>
        <w:rPr>
          <w:rFonts w:ascii="Times New Roman"/>
          <w:b w:val="false"/>
          <w:i w:val="false"/>
          <w:color w:val="000000"/>
          <w:sz w:val="28"/>
        </w:rPr>
        <w:t>
      35. Описание экстерьера проводится путем подчеркивания статей. Стати оценивают по системе: "хорошо", "удовлетворительно", "плохо".</w:t>
      </w:r>
    </w:p>
    <w:bookmarkEnd w:id="753"/>
    <w:bookmarkStart w:name="z857" w:id="754"/>
    <w:p>
      <w:pPr>
        <w:spacing w:after="0"/>
        <w:ind w:left="0"/>
        <w:jc w:val="both"/>
      </w:pPr>
      <w:r>
        <w:rPr>
          <w:rFonts w:ascii="Times New Roman"/>
          <w:b w:val="false"/>
          <w:i w:val="false"/>
          <w:color w:val="000000"/>
          <w:sz w:val="28"/>
        </w:rPr>
        <w:t>
      36. За стати, оцененные "хорошо" ставят 2 (два) балла, "удовлетворительно" -1 (один) балл и "плохо" - 0 (ноль) баллов. Сумма баллов за все стати, деленная на два и округленная до целого числа, является общим баллом за экстерьер.</w:t>
      </w:r>
    </w:p>
    <w:bookmarkEnd w:id="754"/>
    <w:bookmarkStart w:name="z858" w:id="755"/>
    <w:p>
      <w:pPr>
        <w:spacing w:after="0"/>
        <w:ind w:left="0"/>
        <w:jc w:val="both"/>
      </w:pPr>
      <w:r>
        <w:rPr>
          <w:rFonts w:ascii="Times New Roman"/>
          <w:b w:val="false"/>
          <w:i w:val="false"/>
          <w:color w:val="000000"/>
          <w:sz w:val="28"/>
        </w:rPr>
        <w:t>
      37. Для удобства работы бонитера характеристика положительных, удовлетворительных, неудовлетворительных особенностей статей экстерьера лошади приводится по вспомогательной таблице оценки экстерьера лошадей местных пород и типов лошадей (отродий) согласно приложению 4 к настоящей Инструкции.</w:t>
      </w:r>
    </w:p>
    <w:bookmarkEnd w:id="755"/>
    <w:bookmarkStart w:name="z859" w:id="756"/>
    <w:p>
      <w:pPr>
        <w:spacing w:after="0"/>
        <w:ind w:left="0"/>
        <w:jc w:val="both"/>
      </w:pPr>
      <w:r>
        <w:rPr>
          <w:rFonts w:ascii="Times New Roman"/>
          <w:b w:val="false"/>
          <w:i w:val="false"/>
          <w:color w:val="000000"/>
          <w:sz w:val="28"/>
        </w:rPr>
        <w:t>
      38. Лошадь, получившая за две и более стати неудовлетворительные оценки, не может быть отнесена при бонитировке выше второго класса.</w:t>
      </w:r>
    </w:p>
    <w:bookmarkEnd w:id="756"/>
    <w:bookmarkStart w:name="z860" w:id="757"/>
    <w:p>
      <w:pPr>
        <w:spacing w:after="0"/>
        <w:ind w:left="0"/>
        <w:jc w:val="left"/>
      </w:pPr>
      <w:r>
        <w:rPr>
          <w:rFonts w:ascii="Times New Roman"/>
          <w:b/>
          <w:i w:val="false"/>
          <w:color w:val="000000"/>
        </w:rPr>
        <w:t xml:space="preserve"> Глава 7. Оценка молочности кобыл</w:t>
      </w:r>
    </w:p>
    <w:bookmarkEnd w:id="757"/>
    <w:bookmarkStart w:name="z861" w:id="758"/>
    <w:p>
      <w:pPr>
        <w:spacing w:after="0"/>
        <w:ind w:left="0"/>
        <w:jc w:val="both"/>
      </w:pPr>
      <w:r>
        <w:rPr>
          <w:rFonts w:ascii="Times New Roman"/>
          <w:b w:val="false"/>
          <w:i w:val="false"/>
          <w:color w:val="000000"/>
          <w:sz w:val="28"/>
        </w:rPr>
        <w:t>
      39. В табунном коневодстве молочность кобыл определяют по приросту живой массы жеребят в месячном возрасте, когда все жеребята находятся в одинаковых условиях, на полном подсосе и для получения 1 кг привеса условно потребляют одинаковое количество молока в 10 (десять) килограммов.</w:t>
      </w:r>
    </w:p>
    <w:bookmarkEnd w:id="758"/>
    <w:bookmarkStart w:name="z862" w:id="759"/>
    <w:p>
      <w:pPr>
        <w:spacing w:after="0"/>
        <w:ind w:left="0"/>
        <w:jc w:val="both"/>
      </w:pPr>
      <w:r>
        <w:rPr>
          <w:rFonts w:ascii="Times New Roman"/>
          <w:b w:val="false"/>
          <w:i w:val="false"/>
          <w:color w:val="000000"/>
          <w:sz w:val="28"/>
        </w:rPr>
        <w:t>
      40. Оценку кобыл по молочности проводят по шкале оценки полновозрастных кобыл по молочности на основе учета фактического прироста жеребят в месячном возрасте согласно приложению 5 к настоящей Инструкции.</w:t>
      </w:r>
    </w:p>
    <w:bookmarkEnd w:id="759"/>
    <w:bookmarkStart w:name="z863" w:id="760"/>
    <w:p>
      <w:pPr>
        <w:spacing w:after="0"/>
        <w:ind w:left="0"/>
        <w:jc w:val="left"/>
      </w:pPr>
      <w:r>
        <w:rPr>
          <w:rFonts w:ascii="Times New Roman"/>
          <w:b/>
          <w:i w:val="false"/>
          <w:color w:val="000000"/>
        </w:rPr>
        <w:t xml:space="preserve"> Глава 8. Оценка по приспособительным качествам</w:t>
      </w:r>
    </w:p>
    <w:bookmarkEnd w:id="760"/>
    <w:bookmarkStart w:name="z864" w:id="761"/>
    <w:p>
      <w:pPr>
        <w:spacing w:after="0"/>
        <w:ind w:left="0"/>
        <w:jc w:val="both"/>
      </w:pPr>
      <w:r>
        <w:rPr>
          <w:rFonts w:ascii="Times New Roman"/>
          <w:b w:val="false"/>
          <w:i w:val="false"/>
          <w:color w:val="000000"/>
          <w:sz w:val="28"/>
        </w:rPr>
        <w:t>
      41. Приспособительные качества жеребчиков и кобылок в возрасте 1,5 (полтора) и 2,5 (два с половиной) года оценивают по шкале оценки молодняка и кобыл по приспособленности к условиям пастбищно-тебеневочного содержания согласно приложению 6 к настоящей Инструкции. При оценке кобыл учитывают их физиологического состояния: подсосная, холостая.</w:t>
      </w:r>
    </w:p>
    <w:bookmarkEnd w:id="761"/>
    <w:bookmarkStart w:name="z865" w:id="762"/>
    <w:p>
      <w:pPr>
        <w:spacing w:after="0"/>
        <w:ind w:left="0"/>
        <w:jc w:val="both"/>
      </w:pPr>
      <w:r>
        <w:rPr>
          <w:rFonts w:ascii="Times New Roman"/>
          <w:b w:val="false"/>
          <w:i w:val="false"/>
          <w:color w:val="000000"/>
          <w:sz w:val="28"/>
        </w:rPr>
        <w:t>
      42. Общую оценку лошади за приспособительные качества выводят по сумме баллов за живой вес и упитанность. Если жеребчик или кобылка 1 (первой) категории упитанности превосходят установленный для их возраста и породы (типа) максимум по живому весу, то общая оценка повышается на 1 (один) балл. Также общая оценка приспособительных качеств подсосных кобыл повышается на 1 балл, а у прохолостевших кобыл снижается на 1 (один) балл.</w:t>
      </w:r>
    </w:p>
    <w:bookmarkEnd w:id="762"/>
    <w:bookmarkStart w:name="z866" w:id="763"/>
    <w:p>
      <w:pPr>
        <w:spacing w:after="0"/>
        <w:ind w:left="0"/>
        <w:jc w:val="both"/>
      </w:pPr>
      <w:r>
        <w:rPr>
          <w:rFonts w:ascii="Times New Roman"/>
          <w:b w:val="false"/>
          <w:i w:val="false"/>
          <w:color w:val="000000"/>
          <w:sz w:val="28"/>
        </w:rPr>
        <w:t>
      43. Оценку жеребцов-производителей по приспособительным качествам проводят по шкале оценки жеребцов-производителей по приспособленности к условиям табунного содержания согласно приложению 7 к настоящей инструкции.</w:t>
      </w:r>
    </w:p>
    <w:bookmarkEnd w:id="763"/>
    <w:bookmarkStart w:name="z867" w:id="764"/>
    <w:p>
      <w:pPr>
        <w:spacing w:after="0"/>
        <w:ind w:left="0"/>
        <w:jc w:val="both"/>
      </w:pPr>
      <w:r>
        <w:rPr>
          <w:rFonts w:ascii="Times New Roman"/>
          <w:b w:val="false"/>
          <w:i w:val="false"/>
          <w:color w:val="000000"/>
          <w:sz w:val="28"/>
        </w:rPr>
        <w:t>
      44. Общая оценка жеребца выводится по сумме баллов за выраженность косячных инстинктов, оплодотворяющую способность и упитанность.</w:t>
      </w:r>
    </w:p>
    <w:bookmarkEnd w:id="764"/>
    <w:bookmarkStart w:name="z868" w:id="765"/>
    <w:p>
      <w:pPr>
        <w:spacing w:after="0"/>
        <w:ind w:left="0"/>
        <w:jc w:val="both"/>
      </w:pPr>
      <w:r>
        <w:rPr>
          <w:rFonts w:ascii="Times New Roman"/>
          <w:b w:val="false"/>
          <w:i w:val="false"/>
          <w:color w:val="000000"/>
          <w:sz w:val="28"/>
        </w:rPr>
        <w:t>
      45. Если у жеребца оплодотворяющая способность выше 85 (восьмидесяти пяти) %, то общая оценка повышается на 1 (один) балл. При наличии у жеребца в косяке более 20 (двадцати) кобыл к общей оценке добавляется 1 (один) балл.</w:t>
      </w:r>
    </w:p>
    <w:bookmarkEnd w:id="765"/>
    <w:bookmarkStart w:name="z869" w:id="766"/>
    <w:p>
      <w:pPr>
        <w:spacing w:after="0"/>
        <w:ind w:left="0"/>
        <w:jc w:val="left"/>
      </w:pPr>
      <w:r>
        <w:rPr>
          <w:rFonts w:ascii="Times New Roman"/>
          <w:b/>
          <w:i w:val="false"/>
          <w:color w:val="000000"/>
        </w:rPr>
        <w:t xml:space="preserve"> Глава 9. Использование результатов бонитировки</w:t>
      </w:r>
    </w:p>
    <w:bookmarkEnd w:id="766"/>
    <w:bookmarkStart w:name="z870" w:id="767"/>
    <w:p>
      <w:pPr>
        <w:spacing w:after="0"/>
        <w:ind w:left="0"/>
        <w:jc w:val="both"/>
      </w:pPr>
      <w:r>
        <w:rPr>
          <w:rFonts w:ascii="Times New Roman"/>
          <w:b w:val="false"/>
          <w:i w:val="false"/>
          <w:color w:val="000000"/>
          <w:sz w:val="28"/>
        </w:rPr>
        <w:t>
      46. На основании результатов оценки лошадей по комплексу признаков, с учетом индивидуальных особенностей животных, определяют их назначение и распределяют на следующие группы:</w:t>
      </w:r>
    </w:p>
    <w:bookmarkEnd w:id="767"/>
    <w:bookmarkStart w:name="z871" w:id="768"/>
    <w:p>
      <w:pPr>
        <w:spacing w:after="0"/>
        <w:ind w:left="0"/>
        <w:jc w:val="both"/>
      </w:pPr>
      <w:r>
        <w:rPr>
          <w:rFonts w:ascii="Times New Roman"/>
          <w:b w:val="false"/>
          <w:i w:val="false"/>
          <w:color w:val="000000"/>
          <w:sz w:val="28"/>
        </w:rPr>
        <w:t>
      1) племенное ядро – высокопродуктивная часть табуна, составляющая 50 (пятьдесят) % от общего поголовья кобыл;</w:t>
      </w:r>
    </w:p>
    <w:bookmarkEnd w:id="768"/>
    <w:bookmarkStart w:name="z872" w:id="769"/>
    <w:p>
      <w:pPr>
        <w:spacing w:after="0"/>
        <w:ind w:left="0"/>
        <w:jc w:val="both"/>
      </w:pPr>
      <w:r>
        <w:rPr>
          <w:rFonts w:ascii="Times New Roman"/>
          <w:b w:val="false"/>
          <w:i w:val="false"/>
          <w:color w:val="000000"/>
          <w:sz w:val="28"/>
        </w:rPr>
        <w:t>
      2) селекционная, входящая в племенное ядро и составляющая – 15 (пятнадцать) – 20 (двадцать) % от общего поголовья маточного контингента кобылок, полученных от маток племенного ядра, используют для ремонта своего табуна, а от кобыл селекционной группы и выращивают ремонтных жеребчиков.</w:t>
      </w:r>
    </w:p>
    <w:bookmarkEnd w:id="769"/>
    <w:bookmarkStart w:name="z873" w:id="770"/>
    <w:p>
      <w:pPr>
        <w:spacing w:after="0"/>
        <w:ind w:left="0"/>
        <w:jc w:val="both"/>
      </w:pPr>
      <w:r>
        <w:rPr>
          <w:rFonts w:ascii="Times New Roman"/>
          <w:b w:val="false"/>
          <w:i w:val="false"/>
          <w:color w:val="000000"/>
          <w:sz w:val="28"/>
        </w:rPr>
        <w:t>
      3) производственная – кобылы, не включенные в племенное ядро. Высоклассный молодняк, полученный от этих маток, используют для реализации в другие хозяйства.</w:t>
      </w:r>
    </w:p>
    <w:bookmarkEnd w:id="770"/>
    <w:bookmarkStart w:name="z874" w:id="771"/>
    <w:p>
      <w:pPr>
        <w:spacing w:after="0"/>
        <w:ind w:left="0"/>
        <w:jc w:val="both"/>
      </w:pPr>
      <w:r>
        <w:rPr>
          <w:rFonts w:ascii="Times New Roman"/>
          <w:b w:val="false"/>
          <w:i w:val="false"/>
          <w:color w:val="000000"/>
          <w:sz w:val="28"/>
        </w:rPr>
        <w:t>
      48. Жеребцов-производителей для кумысных ферм отбирают только из числа лучшего приплода кобыл, отличающихся высокой молочностью.</w:t>
      </w:r>
    </w:p>
    <w:bookmarkEnd w:id="771"/>
    <w:bookmarkStart w:name="z875" w:id="772"/>
    <w:p>
      <w:pPr>
        <w:spacing w:after="0"/>
        <w:ind w:left="0"/>
        <w:jc w:val="both"/>
      </w:pPr>
      <w:r>
        <w:rPr>
          <w:rFonts w:ascii="Times New Roman"/>
          <w:b w:val="false"/>
          <w:i w:val="false"/>
          <w:color w:val="000000"/>
          <w:sz w:val="28"/>
        </w:rPr>
        <w:t>
      49. Материалы текущей бонитировки анализируются и сопоставляются с результатами прошлых лет. На основании материалов бонитировки разрабатываются планы подбора кобыл под жеребца на случную кампанию (косячная ведомость), проводится работа по закладке заводских линий. По результатам бонитировки определяют животных, подлежащих выранжировке и выбраковке.</w:t>
      </w:r>
    </w:p>
    <w:bookmarkEnd w:id="772"/>
    <w:bookmarkStart w:name="z876" w:id="773"/>
    <w:p>
      <w:pPr>
        <w:spacing w:after="0"/>
        <w:ind w:left="0"/>
        <w:jc w:val="both"/>
      </w:pPr>
      <w:r>
        <w:rPr>
          <w:rFonts w:ascii="Times New Roman"/>
          <w:b w:val="false"/>
          <w:i w:val="false"/>
          <w:color w:val="000000"/>
          <w:sz w:val="28"/>
        </w:rPr>
        <w:t>
      50. Сведения, содержащиеся в карточках лошадей заполненные по форме 1 и форме 2, являются исходным материалом для составления племенных книг.</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78" w:id="774"/>
    <w:p>
      <w:pPr>
        <w:spacing w:after="0"/>
        <w:ind w:left="0"/>
        <w:jc w:val="left"/>
      </w:pPr>
      <w:r>
        <w:rPr>
          <w:rFonts w:ascii="Times New Roman"/>
          <w:b/>
          <w:i w:val="false"/>
          <w:color w:val="000000"/>
        </w:rPr>
        <w:t xml:space="preserve"> Шкала бонитировки лошадей, баллы</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75"/>
          <w:p>
            <w:pPr>
              <w:spacing w:after="20"/>
              <w:ind w:left="20"/>
              <w:jc w:val="both"/>
            </w:pPr>
            <w:r>
              <w:rPr>
                <w:rFonts w:ascii="Times New Roman"/>
                <w:b w:val="false"/>
                <w:i w:val="false"/>
                <w:color w:val="000000"/>
                <w:sz w:val="20"/>
              </w:rPr>
              <w:t>
Признаки</w:t>
            </w:r>
          </w:p>
          <w:bookmarkEnd w:id="775"/>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76"/>
          <w:p>
            <w:pPr>
              <w:spacing w:after="20"/>
              <w:ind w:left="20"/>
              <w:jc w:val="both"/>
            </w:pPr>
            <w:r>
              <w:rPr>
                <w:rFonts w:ascii="Times New Roman"/>
                <w:b w:val="false"/>
                <w:i w:val="false"/>
                <w:color w:val="000000"/>
                <w:sz w:val="20"/>
              </w:rPr>
              <w:t xml:space="preserve">
Промеры </w:t>
            </w:r>
          </w:p>
          <w:bookmarkEnd w:id="776"/>
          <w:p>
            <w:pPr>
              <w:spacing w:after="20"/>
              <w:ind w:left="20"/>
              <w:jc w:val="both"/>
            </w:pPr>
            <w:r>
              <w:rPr>
                <w:rFonts w:ascii="Times New Roman"/>
                <w:b w:val="false"/>
                <w:i w:val="false"/>
                <w:color w:val="000000"/>
                <w:sz w:val="20"/>
              </w:rPr>
              <w:t>
и живая 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77"/>
          <w:p>
            <w:pPr>
              <w:spacing w:after="20"/>
              <w:ind w:left="20"/>
              <w:jc w:val="both"/>
            </w:pPr>
            <w:r>
              <w:rPr>
                <w:rFonts w:ascii="Times New Roman"/>
                <w:b w:val="false"/>
                <w:i w:val="false"/>
                <w:color w:val="000000"/>
                <w:sz w:val="20"/>
              </w:rPr>
              <w:t xml:space="preserve">
Приспособительные </w:t>
            </w:r>
          </w:p>
          <w:bookmarkEnd w:id="777"/>
          <w:p>
            <w:pPr>
              <w:spacing w:after="20"/>
              <w:ind w:left="20"/>
              <w:jc w:val="both"/>
            </w:pPr>
            <w:r>
              <w:rPr>
                <w:rFonts w:ascii="Times New Roman"/>
                <w:b w:val="false"/>
                <w:i w:val="false"/>
                <w:color w:val="000000"/>
                <w:sz w:val="20"/>
              </w:rPr>
              <w:t>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83" w:id="778"/>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79"/>
          <w:p>
            <w:pPr>
              <w:spacing w:after="20"/>
              <w:ind w:left="20"/>
              <w:jc w:val="both"/>
            </w:pPr>
            <w:r>
              <w:rPr>
                <w:rFonts w:ascii="Times New Roman"/>
                <w:b w:val="false"/>
                <w:i w:val="false"/>
                <w:color w:val="000000"/>
                <w:sz w:val="20"/>
              </w:rPr>
              <w:t>
Кровность</w:t>
            </w:r>
          </w:p>
          <w:bookmarkEnd w:id="779"/>
          <w:p>
            <w:pPr>
              <w:spacing w:after="20"/>
              <w:ind w:left="20"/>
              <w:jc w:val="both"/>
            </w:pPr>
            <w:r>
              <w:rPr>
                <w:rFonts w:ascii="Times New Roman"/>
                <w:b w:val="false"/>
                <w:i w:val="false"/>
                <w:color w:val="000000"/>
                <w:sz w:val="20"/>
              </w:rPr>
              <w:t>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86" w:id="780"/>
    <w:p>
      <w:pPr>
        <w:spacing w:after="0"/>
        <w:ind w:left="0"/>
        <w:jc w:val="left"/>
      </w:pPr>
      <w:r>
        <w:rPr>
          <w:rFonts w:ascii="Times New Roman"/>
          <w:b/>
          <w:i w:val="false"/>
          <w:color w:val="000000"/>
        </w:rPr>
        <w:t xml:space="preserve"> Шкала оценки генотипа лошадей</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1"/>
          <w:p>
            <w:pPr>
              <w:spacing w:after="20"/>
              <w:ind w:left="20"/>
              <w:jc w:val="both"/>
            </w:pPr>
            <w:r>
              <w:rPr>
                <w:rFonts w:ascii="Times New Roman"/>
                <w:b w:val="false"/>
                <w:i w:val="false"/>
                <w:color w:val="000000"/>
                <w:sz w:val="20"/>
              </w:rPr>
              <w:t>
Признаки</w:t>
            </w:r>
          </w:p>
          <w:bookmarkEnd w:id="781"/>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бонитируемой лошади: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 или 4-е поколение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 поколение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поколение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поколение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отца: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89" w:id="782"/>
    <w:p>
      <w:pPr>
        <w:spacing w:after="0"/>
        <w:ind w:left="0"/>
        <w:jc w:val="left"/>
      </w:pPr>
      <w:r>
        <w:rPr>
          <w:rFonts w:ascii="Times New Roman"/>
          <w:b/>
          <w:i w:val="false"/>
          <w:color w:val="000000"/>
        </w:rPr>
        <w:t xml:space="preserve"> Вспомогательная таблица оценки экстерьера лошадей местных пород и типов лошадей (отродий)</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83"/>
          <w:p>
            <w:pPr>
              <w:spacing w:after="20"/>
              <w:ind w:left="20"/>
              <w:jc w:val="both"/>
            </w:pPr>
            <w:r>
              <w:rPr>
                <w:rFonts w:ascii="Times New Roman"/>
                <w:b w:val="false"/>
                <w:i w:val="false"/>
                <w:color w:val="000000"/>
                <w:sz w:val="20"/>
              </w:rPr>
              <w:t>
Стати</w:t>
            </w:r>
          </w:p>
          <w:bookmarkEnd w:id="783"/>
          <w:p>
            <w:pPr>
              <w:spacing w:after="20"/>
              <w:ind w:left="20"/>
              <w:jc w:val="both"/>
            </w:pPr>
            <w:r>
              <w:rPr>
                <w:rFonts w:ascii="Times New Roman"/>
                <w:b w:val="false"/>
                <w:i w:val="false"/>
                <w:color w:val="000000"/>
                <w:sz w:val="20"/>
              </w:rPr>
              <w:t>
тела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92" w:id="784"/>
    <w:p>
      <w:pPr>
        <w:spacing w:after="0"/>
        <w:ind w:left="0"/>
        <w:jc w:val="left"/>
      </w:pPr>
      <w:r>
        <w:rPr>
          <w:rFonts w:ascii="Times New Roman"/>
          <w:b/>
          <w:i w:val="false"/>
          <w:color w:val="000000"/>
        </w:rPr>
        <w:t xml:space="preserve"> Шкала оценки полновозрастных кобыл по молочности на основе учета фактического прироста жеребят в месячном возрасте </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жеребят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5"/>
          <w:p>
            <w:pPr>
              <w:spacing w:after="20"/>
              <w:ind w:left="20"/>
              <w:jc w:val="both"/>
            </w:pPr>
            <w:r>
              <w:rPr>
                <w:rFonts w:ascii="Times New Roman"/>
                <w:b w:val="false"/>
                <w:i w:val="false"/>
                <w:color w:val="000000"/>
                <w:sz w:val="20"/>
              </w:rPr>
              <w:t>
Суточная молочная</w:t>
            </w:r>
          </w:p>
          <w:bookmarkEnd w:id="785"/>
          <w:p>
            <w:pPr>
              <w:spacing w:after="20"/>
              <w:ind w:left="20"/>
              <w:jc w:val="both"/>
            </w:pPr>
            <w:r>
              <w:rPr>
                <w:rFonts w:ascii="Times New Roman"/>
                <w:b w:val="false"/>
                <w:i w:val="false"/>
                <w:color w:val="000000"/>
                <w:sz w:val="20"/>
              </w:rPr>
              <w:t>
продуктивность,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95" w:id="786"/>
    <w:p>
      <w:pPr>
        <w:spacing w:after="0"/>
        <w:ind w:left="0"/>
        <w:jc w:val="left"/>
      </w:pPr>
      <w:r>
        <w:rPr>
          <w:rFonts w:ascii="Times New Roman"/>
          <w:b/>
          <w:i w:val="false"/>
          <w:color w:val="000000"/>
        </w:rPr>
        <w:t xml:space="preserve"> Шкала оценки молодняка и кобыл по приспособленности к условиям пастбищно-тебеневочного содержания</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7"/>
          <w:p>
            <w:pPr>
              <w:spacing w:after="20"/>
              <w:ind w:left="20"/>
              <w:jc w:val="both"/>
            </w:pPr>
            <w:r>
              <w:rPr>
                <w:rFonts w:ascii="Times New Roman"/>
                <w:b w:val="false"/>
                <w:i w:val="false"/>
                <w:color w:val="000000"/>
                <w:sz w:val="20"/>
              </w:rPr>
              <w:t>
Признаки</w:t>
            </w:r>
          </w:p>
          <w:bookmarkEnd w:id="787"/>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Живой вес бонитируемого животного соответствует: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классу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Упитанность: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нестандартная (тощая)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898" w:id="788"/>
    <w:p>
      <w:pPr>
        <w:spacing w:after="0"/>
        <w:ind w:left="0"/>
        <w:jc w:val="left"/>
      </w:pPr>
      <w:r>
        <w:rPr>
          <w:rFonts w:ascii="Times New Roman"/>
          <w:b/>
          <w:i w:val="false"/>
          <w:color w:val="000000"/>
        </w:rPr>
        <w:t xml:space="preserve"> Шкала оценки жеребцов-производителей по приспособленности к условиям табунного содержания</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9"/>
          <w:p>
            <w:pPr>
              <w:spacing w:after="20"/>
              <w:ind w:left="20"/>
              <w:jc w:val="both"/>
            </w:pPr>
            <w:r>
              <w:rPr>
                <w:rFonts w:ascii="Times New Roman"/>
                <w:b w:val="false"/>
                <w:i w:val="false"/>
                <w:color w:val="000000"/>
                <w:sz w:val="20"/>
              </w:rPr>
              <w:t>
Признаки</w:t>
            </w:r>
          </w:p>
          <w:bookmarkEnd w:id="789"/>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выраженность косячных инстинктов,  количество кобыл в косяке: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оплодотворяющая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упитанность жеребца: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октября 2014 года № 3-3/517</w:t>
            </w:r>
          </w:p>
        </w:tc>
      </w:tr>
    </w:tbl>
    <w:bookmarkStart w:name="z902" w:id="790"/>
    <w:p>
      <w:pPr>
        <w:spacing w:after="0"/>
        <w:ind w:left="0"/>
        <w:jc w:val="left"/>
      </w:pPr>
      <w:r>
        <w:rPr>
          <w:rFonts w:ascii="Times New Roman"/>
          <w:b/>
          <w:i w:val="false"/>
          <w:color w:val="000000"/>
        </w:rPr>
        <w:t xml:space="preserve"> Инструкция по бонитировке заводских пород лошадей</w:t>
      </w:r>
    </w:p>
    <w:bookmarkEnd w:id="790"/>
    <w:bookmarkStart w:name="z903" w:id="791"/>
    <w:p>
      <w:pPr>
        <w:spacing w:after="0"/>
        <w:ind w:left="0"/>
        <w:jc w:val="left"/>
      </w:pPr>
      <w:r>
        <w:rPr>
          <w:rFonts w:ascii="Times New Roman"/>
          <w:b/>
          <w:i w:val="false"/>
          <w:color w:val="000000"/>
        </w:rPr>
        <w:t xml:space="preserve"> Глава 1. Общие положения</w:t>
      </w:r>
    </w:p>
    <w:bookmarkEnd w:id="791"/>
    <w:bookmarkStart w:name="z904" w:id="792"/>
    <w:p>
      <w:pPr>
        <w:spacing w:after="0"/>
        <w:ind w:left="0"/>
        <w:jc w:val="both"/>
      </w:pPr>
      <w:r>
        <w:rPr>
          <w:rFonts w:ascii="Times New Roman"/>
          <w:b w:val="false"/>
          <w:i w:val="false"/>
          <w:color w:val="000000"/>
          <w:sz w:val="28"/>
        </w:rPr>
        <w:t xml:space="preserve">
      1. Настоящая Инструкция по бонитировке заводских пород лошадей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заводских пород лошадей</w:t>
      </w:r>
    </w:p>
    <w:bookmarkEnd w:id="792"/>
    <w:bookmarkStart w:name="z905" w:id="793"/>
    <w:p>
      <w:pPr>
        <w:spacing w:after="0"/>
        <w:ind w:left="0"/>
        <w:jc w:val="both"/>
      </w:pPr>
      <w:r>
        <w:rPr>
          <w:rFonts w:ascii="Times New Roman"/>
          <w:b w:val="false"/>
          <w:i w:val="false"/>
          <w:color w:val="000000"/>
          <w:sz w:val="28"/>
        </w:rPr>
        <w:t>
      2. Бонитировка заводских пород лошадей проводится бонитерами (классификаторами).</w:t>
      </w:r>
    </w:p>
    <w:bookmarkEnd w:id="793"/>
    <w:bookmarkStart w:name="z906" w:id="794"/>
    <w:p>
      <w:pPr>
        <w:spacing w:after="0"/>
        <w:ind w:left="0"/>
        <w:jc w:val="both"/>
      </w:pPr>
      <w:r>
        <w:rPr>
          <w:rFonts w:ascii="Times New Roman"/>
          <w:b w:val="false"/>
          <w:i w:val="false"/>
          <w:color w:val="000000"/>
          <w:sz w:val="28"/>
        </w:rPr>
        <w:t>
      3. Бонитировка заводских пород лошадей проводится в октябре месяце.</w:t>
      </w:r>
    </w:p>
    <w:bookmarkEnd w:id="794"/>
    <w:bookmarkStart w:name="z907" w:id="795"/>
    <w:p>
      <w:pPr>
        <w:spacing w:after="0"/>
        <w:ind w:left="0"/>
        <w:jc w:val="both"/>
      </w:pPr>
      <w:r>
        <w:rPr>
          <w:rFonts w:ascii="Times New Roman"/>
          <w:b w:val="false"/>
          <w:i w:val="false"/>
          <w:color w:val="000000"/>
          <w:sz w:val="28"/>
        </w:rPr>
        <w:t>
      4. Комплексность бонитировки заключается в том, что лошадь оценивают по 10 (десяти) бальной системе, согласно установленным шкалам за ряд признаков (происхождение и типичность, промеры, экстерьерные стати, работоспособность и качество потомства).</w:t>
      </w:r>
    </w:p>
    <w:bookmarkEnd w:id="795"/>
    <w:bookmarkStart w:name="z908" w:id="796"/>
    <w:p>
      <w:pPr>
        <w:spacing w:after="0"/>
        <w:ind w:left="0"/>
        <w:jc w:val="both"/>
      </w:pPr>
      <w:r>
        <w:rPr>
          <w:rFonts w:ascii="Times New Roman"/>
          <w:b w:val="false"/>
          <w:i w:val="false"/>
          <w:color w:val="000000"/>
          <w:sz w:val="28"/>
        </w:rPr>
        <w:t>
      5. Бонитировка проводится ежегодно, но каждая лошадь в течение жизни бонитируется трижды:</w:t>
      </w:r>
    </w:p>
    <w:bookmarkEnd w:id="796"/>
    <w:bookmarkStart w:name="z909" w:id="797"/>
    <w:p>
      <w:pPr>
        <w:spacing w:after="0"/>
        <w:ind w:left="0"/>
        <w:jc w:val="both"/>
      </w:pPr>
      <w:r>
        <w:rPr>
          <w:rFonts w:ascii="Times New Roman"/>
          <w:b w:val="false"/>
          <w:i w:val="false"/>
          <w:color w:val="000000"/>
          <w:sz w:val="28"/>
        </w:rPr>
        <w:t>
      1) первая бонитировка – в возрасте от 1,5 (полутора) до 3,5 (трех с половиной) лет (по происхождению и типичности, промерам и экстерьерным статям);</w:t>
      </w:r>
    </w:p>
    <w:bookmarkEnd w:id="797"/>
    <w:bookmarkStart w:name="z910" w:id="798"/>
    <w:p>
      <w:pPr>
        <w:spacing w:after="0"/>
        <w:ind w:left="0"/>
        <w:jc w:val="both"/>
      </w:pPr>
      <w:r>
        <w:rPr>
          <w:rFonts w:ascii="Times New Roman"/>
          <w:b w:val="false"/>
          <w:i w:val="false"/>
          <w:color w:val="000000"/>
          <w:sz w:val="28"/>
        </w:rPr>
        <w:t>
      2) вторая бонитировка – в возрасте от 3,5 (трех с половиной) до 7,5 (семи с половиной) лет (по происхождению и типичности, промерам, экстерьерным статям и работоспособности);</w:t>
      </w:r>
    </w:p>
    <w:bookmarkEnd w:id="798"/>
    <w:bookmarkStart w:name="z911" w:id="799"/>
    <w:p>
      <w:pPr>
        <w:spacing w:after="0"/>
        <w:ind w:left="0"/>
        <w:jc w:val="both"/>
      </w:pPr>
      <w:r>
        <w:rPr>
          <w:rFonts w:ascii="Times New Roman"/>
          <w:b w:val="false"/>
          <w:i w:val="false"/>
          <w:color w:val="000000"/>
          <w:sz w:val="28"/>
        </w:rPr>
        <w:t>
      3) третья бонитировка – в возрасте 7,5 (семь с половиной) лет и старше (по происхождению и типичности, промерам, экстерьерным статям, работоспособности и качеству потомства), а затем уточняется каждые три года по мере накопления данных о качестве потомства.</w:t>
      </w:r>
    </w:p>
    <w:bookmarkEnd w:id="799"/>
    <w:bookmarkStart w:name="z912" w:id="800"/>
    <w:p>
      <w:pPr>
        <w:spacing w:after="0"/>
        <w:ind w:left="0"/>
        <w:jc w:val="both"/>
      </w:pPr>
      <w:r>
        <w:rPr>
          <w:rFonts w:ascii="Times New Roman"/>
          <w:b w:val="false"/>
          <w:i w:val="false"/>
          <w:color w:val="000000"/>
          <w:sz w:val="28"/>
        </w:rPr>
        <w:t>
      6. Породность и происхождение лошадей устанавливаются по документам. Лошади, на которых нет документальных данных о происхождении, считаются не племенными и не подлежат бонитировке.</w:t>
      </w:r>
    </w:p>
    <w:bookmarkEnd w:id="800"/>
    <w:bookmarkStart w:name="z913" w:id="801"/>
    <w:p>
      <w:pPr>
        <w:spacing w:after="0"/>
        <w:ind w:left="0"/>
        <w:jc w:val="both"/>
      </w:pPr>
      <w:r>
        <w:rPr>
          <w:rFonts w:ascii="Times New Roman"/>
          <w:b w:val="false"/>
          <w:i w:val="false"/>
          <w:color w:val="000000"/>
          <w:sz w:val="28"/>
        </w:rPr>
        <w:t>
      7. Кровность помесей определяется полусуммой кровности родителей, с округлением в меньшую сторону и обозначается в документах определение степени породности животных при скрещивании согласно приложению 1 к настоящей Инструкции. Межпородные помеси 3 (третьего) и 4 (четвертого) поколения (7/8 (семь из восьми) и 15/16 (пятнадцать из шестнадцати)), полученные в результате скрещивания, при наличии у них ярко выраженного типа и признаков породы могут быть отнесены к чистопородным лошадям.</w:t>
      </w:r>
    </w:p>
    <w:bookmarkEnd w:id="801"/>
    <w:bookmarkStart w:name="z914" w:id="802"/>
    <w:p>
      <w:pPr>
        <w:spacing w:after="0"/>
        <w:ind w:left="0"/>
        <w:jc w:val="both"/>
      </w:pPr>
      <w:r>
        <w:rPr>
          <w:rFonts w:ascii="Times New Roman"/>
          <w:b w:val="false"/>
          <w:i w:val="false"/>
          <w:color w:val="000000"/>
          <w:sz w:val="28"/>
        </w:rPr>
        <w:t>
      8. Пробонитированное поголовье разбивают на следующие классы:</w:t>
      </w:r>
    </w:p>
    <w:bookmarkEnd w:id="802"/>
    <w:bookmarkStart w:name="z915" w:id="803"/>
    <w:p>
      <w:pPr>
        <w:spacing w:after="0"/>
        <w:ind w:left="0"/>
        <w:jc w:val="both"/>
      </w:pPr>
      <w:r>
        <w:rPr>
          <w:rFonts w:ascii="Times New Roman"/>
          <w:b w:val="false"/>
          <w:i w:val="false"/>
          <w:color w:val="000000"/>
          <w:sz w:val="28"/>
        </w:rPr>
        <w:t>
      1) элита – лучшие в породе лошади, полностью соответствующие требованиям, предъявляемым к породе;</w:t>
      </w:r>
    </w:p>
    <w:bookmarkEnd w:id="803"/>
    <w:bookmarkStart w:name="z916" w:id="804"/>
    <w:p>
      <w:pPr>
        <w:spacing w:after="0"/>
        <w:ind w:left="0"/>
        <w:jc w:val="both"/>
      </w:pPr>
      <w:r>
        <w:rPr>
          <w:rFonts w:ascii="Times New Roman"/>
          <w:b w:val="false"/>
          <w:i w:val="false"/>
          <w:color w:val="000000"/>
          <w:sz w:val="28"/>
        </w:rPr>
        <w:t>
      2) первый класс – лошади, в основном соответствующие требованиям, предъявляемым к породе;</w:t>
      </w:r>
    </w:p>
    <w:bookmarkEnd w:id="804"/>
    <w:bookmarkStart w:name="z917" w:id="805"/>
    <w:p>
      <w:pPr>
        <w:spacing w:after="0"/>
        <w:ind w:left="0"/>
        <w:jc w:val="both"/>
      </w:pPr>
      <w:r>
        <w:rPr>
          <w:rFonts w:ascii="Times New Roman"/>
          <w:b w:val="false"/>
          <w:i w:val="false"/>
          <w:color w:val="000000"/>
          <w:sz w:val="28"/>
        </w:rPr>
        <w:t>
      3) второй класс – остальная часть породы, имеющая племенное значение.</w:t>
      </w:r>
    </w:p>
    <w:bookmarkEnd w:id="805"/>
    <w:bookmarkStart w:name="z918" w:id="806"/>
    <w:p>
      <w:pPr>
        <w:spacing w:after="0"/>
        <w:ind w:left="0"/>
        <w:jc w:val="both"/>
      </w:pPr>
      <w:r>
        <w:rPr>
          <w:rFonts w:ascii="Times New Roman"/>
          <w:b w:val="false"/>
          <w:i w:val="false"/>
          <w:color w:val="000000"/>
          <w:sz w:val="28"/>
        </w:rPr>
        <w:t>
      9. Лошади, не отнесенные к перечисленным классам, считают неплеменными.</w:t>
      </w:r>
    </w:p>
    <w:bookmarkEnd w:id="806"/>
    <w:bookmarkStart w:name="z919" w:id="807"/>
    <w:p>
      <w:pPr>
        <w:spacing w:after="0"/>
        <w:ind w:left="0"/>
        <w:jc w:val="both"/>
      </w:pPr>
      <w:r>
        <w:rPr>
          <w:rFonts w:ascii="Times New Roman"/>
          <w:b w:val="false"/>
          <w:i w:val="false"/>
          <w:color w:val="000000"/>
          <w:sz w:val="28"/>
        </w:rPr>
        <w:t>
      10. Для каждого класса по всем признакам оценки устанавливаются определенные баллы шкала оценки лошадей согласно приложению 2 к настоящей Инструкции.</w:t>
      </w:r>
    </w:p>
    <w:bookmarkEnd w:id="807"/>
    <w:bookmarkStart w:name="z920" w:id="808"/>
    <w:p>
      <w:pPr>
        <w:spacing w:after="0"/>
        <w:ind w:left="0"/>
        <w:jc w:val="both"/>
      </w:pPr>
      <w:r>
        <w:rPr>
          <w:rFonts w:ascii="Times New Roman"/>
          <w:b w:val="false"/>
          <w:i w:val="false"/>
          <w:color w:val="000000"/>
          <w:sz w:val="28"/>
        </w:rPr>
        <w:t>
      11. Если лошадь по одному признаку недобирает только один балл до установленного минимума, то недостающий балл бонитер (классификатор) может не учитывать и имеет право относить лошадей к соответствующему классу с указанной поправкой. На лошадей, не отвечающих минимальным требованиям второго класса, эта поправка не распространяется.</w:t>
      </w:r>
    </w:p>
    <w:bookmarkEnd w:id="808"/>
    <w:bookmarkStart w:name="z921" w:id="809"/>
    <w:p>
      <w:pPr>
        <w:spacing w:after="0"/>
        <w:ind w:left="0"/>
        <w:jc w:val="both"/>
      </w:pPr>
      <w:r>
        <w:rPr>
          <w:rFonts w:ascii="Times New Roman"/>
          <w:b w:val="false"/>
          <w:i w:val="false"/>
          <w:color w:val="000000"/>
          <w:sz w:val="28"/>
        </w:rPr>
        <w:t>
      12. В пределах каждого класса племенных лошадей подразделяют на три категории:</w:t>
      </w:r>
    </w:p>
    <w:bookmarkEnd w:id="809"/>
    <w:bookmarkStart w:name="z922" w:id="810"/>
    <w:p>
      <w:pPr>
        <w:spacing w:after="0"/>
        <w:ind w:left="0"/>
        <w:jc w:val="both"/>
      </w:pPr>
      <w:r>
        <w:rPr>
          <w:rFonts w:ascii="Times New Roman"/>
          <w:b w:val="false"/>
          <w:i w:val="false"/>
          <w:color w:val="000000"/>
          <w:sz w:val="28"/>
        </w:rPr>
        <w:t>
      1) к первой категории относят лошадей, оценка которых по одному и более признаку выше, а по остальным признакам соответствует минимальным требованиям, установленным для данного класса;</w:t>
      </w:r>
    </w:p>
    <w:bookmarkEnd w:id="810"/>
    <w:bookmarkStart w:name="z923" w:id="811"/>
    <w:p>
      <w:pPr>
        <w:spacing w:after="0"/>
        <w:ind w:left="0"/>
        <w:jc w:val="both"/>
      </w:pPr>
      <w:r>
        <w:rPr>
          <w:rFonts w:ascii="Times New Roman"/>
          <w:b w:val="false"/>
          <w:i w:val="false"/>
          <w:color w:val="000000"/>
          <w:sz w:val="28"/>
        </w:rPr>
        <w:t>
      2) ко второй категории относят лошадей, оценка которых по всем признакам соответствует минимальным требованиям, установленным для данного класса. К этой же категории относят лошадей, оценка которых по одному признаку и более превышает, а по одному из признаков – на один балл ниже минимальных требований, установленных для класса;</w:t>
      </w:r>
    </w:p>
    <w:bookmarkEnd w:id="811"/>
    <w:bookmarkStart w:name="z924" w:id="812"/>
    <w:p>
      <w:pPr>
        <w:spacing w:after="0"/>
        <w:ind w:left="0"/>
        <w:jc w:val="both"/>
      </w:pPr>
      <w:r>
        <w:rPr>
          <w:rFonts w:ascii="Times New Roman"/>
          <w:b w:val="false"/>
          <w:i w:val="false"/>
          <w:color w:val="000000"/>
          <w:sz w:val="28"/>
        </w:rPr>
        <w:t>
      3) к третьей категории относят лошадей, бальная оценка которых по всем признакам соответствует минимальным требованиям класса и лишь по одному признаку ниже на балл.</w:t>
      </w:r>
    </w:p>
    <w:bookmarkEnd w:id="812"/>
    <w:bookmarkStart w:name="z925" w:id="813"/>
    <w:p>
      <w:pPr>
        <w:spacing w:after="0"/>
        <w:ind w:left="0"/>
        <w:jc w:val="both"/>
      </w:pPr>
      <w:r>
        <w:rPr>
          <w:rFonts w:ascii="Times New Roman"/>
          <w:b w:val="false"/>
          <w:i w:val="false"/>
          <w:color w:val="000000"/>
          <w:sz w:val="28"/>
        </w:rPr>
        <w:t>
      13. На каждую пробонитированную лошадь заполняется индивидуальная карточка. Сводную ведомость результатов бонитировки лошадей хозяйство представляет в Республиканскую палату в срок до 1 ноября текущего года.</w:t>
      </w:r>
    </w:p>
    <w:bookmarkEnd w:id="813"/>
    <w:bookmarkStart w:name="z926" w:id="814"/>
    <w:p>
      <w:pPr>
        <w:spacing w:after="0"/>
        <w:ind w:left="0"/>
        <w:jc w:val="both"/>
      </w:pPr>
      <w:r>
        <w:rPr>
          <w:rFonts w:ascii="Times New Roman"/>
          <w:b w:val="false"/>
          <w:i w:val="false"/>
          <w:color w:val="000000"/>
          <w:sz w:val="28"/>
        </w:rPr>
        <w:t>
      14. Материалы бонитировки оформляют актом с приложением сводной ведомости результатов бонитировки, которые используют в племенной работе при определении назначения лошадей, их стоимости, записи в племенную книгу животных.</w:t>
      </w:r>
    </w:p>
    <w:bookmarkEnd w:id="814"/>
    <w:bookmarkStart w:name="z927" w:id="815"/>
    <w:p>
      <w:pPr>
        <w:spacing w:after="0"/>
        <w:ind w:left="0"/>
        <w:jc w:val="both"/>
      </w:pPr>
      <w:r>
        <w:rPr>
          <w:rFonts w:ascii="Times New Roman"/>
          <w:b w:val="false"/>
          <w:i w:val="false"/>
          <w:color w:val="000000"/>
          <w:sz w:val="28"/>
        </w:rPr>
        <w:t>
      15. Происхождение и выраженность типа породы оценивают по шкале оценки лошадей по происхождению и типичности согласно приложению 3 к настоящей Инструкции.</w:t>
      </w:r>
    </w:p>
    <w:bookmarkEnd w:id="815"/>
    <w:bookmarkStart w:name="z928" w:id="816"/>
    <w:p>
      <w:pPr>
        <w:spacing w:after="0"/>
        <w:ind w:left="0"/>
        <w:jc w:val="both"/>
      </w:pPr>
      <w:r>
        <w:rPr>
          <w:rFonts w:ascii="Times New Roman"/>
          <w:b w:val="false"/>
          <w:i w:val="false"/>
          <w:color w:val="000000"/>
          <w:sz w:val="28"/>
        </w:rPr>
        <w:t>
      16. У чистопородных лошадей, а также помесей 3 (третьего) и 4 (четвертого) поколений при отлично и хорошо выраженном типе породы отец и мать элитные, то к оценке за происхождение добавляется по одному баллу за каждого родителя.</w:t>
      </w:r>
    </w:p>
    <w:bookmarkEnd w:id="816"/>
    <w:bookmarkStart w:name="z929" w:id="817"/>
    <w:p>
      <w:pPr>
        <w:spacing w:after="0"/>
        <w:ind w:left="0"/>
        <w:jc w:val="both"/>
      </w:pPr>
      <w:r>
        <w:rPr>
          <w:rFonts w:ascii="Times New Roman"/>
          <w:b w:val="false"/>
          <w:i w:val="false"/>
          <w:color w:val="000000"/>
          <w:sz w:val="28"/>
        </w:rPr>
        <w:t>
      17. За превышение обхвата груди на 5 (пять) сантиметров (далее – см) и более, обхвата пясти на 0,5 (ноль целых пять десятков) см и более оценка повышается на 0,5 (ноль целых пять десятков) балла за каждый признак. Если промеры косой длины менее высоты в холке на 3 (три) см оценка за промеры снижается на 0,5 (ноль целых пять десятков) балла. За большую укороченность оценка снижается на 1 (один) балл. К лошадям, находящимся в тренинге требования к обхвату груди снижаются на 5 (пять) см. Баллы за промеры ставятся по минимальному промеру.</w:t>
      </w:r>
    </w:p>
    <w:bookmarkEnd w:id="817"/>
    <w:bookmarkStart w:name="z930" w:id="818"/>
    <w:p>
      <w:pPr>
        <w:spacing w:after="0"/>
        <w:ind w:left="0"/>
        <w:jc w:val="both"/>
      </w:pPr>
      <w:r>
        <w:rPr>
          <w:rFonts w:ascii="Times New Roman"/>
          <w:b w:val="false"/>
          <w:i w:val="false"/>
          <w:color w:val="000000"/>
          <w:sz w:val="28"/>
        </w:rPr>
        <w:t>
      18. Лошади, имеющие пороки как "жабка, шпат, рорер" не могут быть отнесены по бонитировке выше второго класса. При наличии "курбы" лошади могут быть отнесены к первому классу, но при условии выявленной у них высокой работоспособности. Жеребцов страдающих половым крипторхизмом, не бонитируют.</w:t>
      </w:r>
    </w:p>
    <w:bookmarkEnd w:id="818"/>
    <w:bookmarkStart w:name="z931" w:id="819"/>
    <w:p>
      <w:pPr>
        <w:spacing w:after="0"/>
        <w:ind w:left="0"/>
        <w:jc w:val="both"/>
      </w:pPr>
      <w:r>
        <w:rPr>
          <w:rFonts w:ascii="Times New Roman"/>
          <w:b w:val="false"/>
          <w:i w:val="false"/>
          <w:color w:val="000000"/>
          <w:sz w:val="28"/>
        </w:rPr>
        <w:t xml:space="preserve">
      19. Работоспособность лошади оценивается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25 января 2023 года № 27 "Об утверждении Правил проведения оценки (испытаний) племенных животных по собственной продуктивности" (зарегистрирован в Реестре государственной регистрации нормативных правовых актов № 31824).</w:t>
      </w:r>
    </w:p>
    <w:bookmarkEnd w:id="819"/>
    <w:bookmarkStart w:name="z932" w:id="820"/>
    <w:p>
      <w:pPr>
        <w:spacing w:after="0"/>
        <w:ind w:left="0"/>
        <w:jc w:val="both"/>
      </w:pPr>
      <w:r>
        <w:rPr>
          <w:rFonts w:ascii="Times New Roman"/>
          <w:b w:val="false"/>
          <w:i w:val="false"/>
          <w:color w:val="000000"/>
          <w:sz w:val="28"/>
        </w:rPr>
        <w:t xml:space="preserve">
      20. Качество потомства лошади оценивается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2 марта 2023 года № 80 "Об утверждении Правил проведения оценки племенных животных – производителей по качеству потомства" (зарегистрирован в Реестре государственной регистрации нормативных правовых актов № 32013).</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934" w:id="821"/>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22"/>
          <w:p>
            <w:pPr>
              <w:spacing w:after="20"/>
              <w:ind w:left="20"/>
              <w:jc w:val="both"/>
            </w:pPr>
            <w:r>
              <w:rPr>
                <w:rFonts w:ascii="Times New Roman"/>
                <w:b w:val="false"/>
                <w:i w:val="false"/>
                <w:color w:val="000000"/>
                <w:sz w:val="20"/>
              </w:rPr>
              <w:t>
Кровность</w:t>
            </w:r>
          </w:p>
          <w:bookmarkEnd w:id="822"/>
          <w:p>
            <w:pPr>
              <w:spacing w:after="20"/>
              <w:ind w:left="20"/>
              <w:jc w:val="both"/>
            </w:pPr>
            <w:r>
              <w:rPr>
                <w:rFonts w:ascii="Times New Roman"/>
                <w:b w:val="false"/>
                <w:i w:val="false"/>
                <w:color w:val="000000"/>
                <w:sz w:val="20"/>
              </w:rPr>
              <w:t>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937" w:id="823"/>
    <w:p>
      <w:pPr>
        <w:spacing w:after="0"/>
        <w:ind w:left="0"/>
        <w:jc w:val="left"/>
      </w:pPr>
      <w:r>
        <w:rPr>
          <w:rFonts w:ascii="Times New Roman"/>
          <w:b/>
          <w:i w:val="false"/>
          <w:color w:val="000000"/>
        </w:rPr>
        <w:t xml:space="preserve"> Шкала оценки лошадей</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Экстерьерные стати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939" w:id="824"/>
    <w:p>
      <w:pPr>
        <w:spacing w:after="0"/>
        <w:ind w:left="0"/>
        <w:jc w:val="left"/>
      </w:pPr>
      <w:r>
        <w:rPr>
          <w:rFonts w:ascii="Times New Roman"/>
          <w:b/>
          <w:i w:val="false"/>
          <w:color w:val="000000"/>
        </w:rPr>
        <w:t xml:space="preserve"> Шкала оценки лошадей по происхождению и типичности</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Желательный тип,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25"/>
          <w:p>
            <w:pPr>
              <w:spacing w:after="20"/>
              <w:ind w:left="20"/>
              <w:jc w:val="both"/>
            </w:pPr>
            <w:r>
              <w:rPr>
                <w:rFonts w:ascii="Times New Roman"/>
                <w:b w:val="false"/>
                <w:i w:val="false"/>
                <w:color w:val="000000"/>
                <w:sz w:val="20"/>
              </w:rPr>
              <w:t>
Чистопородные и помеси четвертого поколения (15/16)</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Помеси: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третьего поколения (7/8 кровности)</w:t>
            </w:r>
          </w:p>
          <w:p>
            <w:pPr>
              <w:spacing w:after="20"/>
              <w:ind w:left="20"/>
              <w:jc w:val="both"/>
            </w:pPr>
            <w:r>
              <w:rPr>
                <w:rFonts w:ascii="Times New Roman"/>
                <w:b w:val="false"/>
                <w:i w:val="false"/>
                <w:color w:val="000000"/>
                <w:sz w:val="20"/>
              </w:rPr>
              <w:t>
2-го поколения (3/4 кровности)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945" w:id="826"/>
    <w:p>
      <w:pPr>
        <w:spacing w:after="0"/>
        <w:ind w:left="0"/>
        <w:jc w:val="left"/>
      </w:pPr>
      <w:r>
        <w:rPr>
          <w:rFonts w:ascii="Times New Roman"/>
          <w:b/>
          <w:i w:val="false"/>
          <w:color w:val="000000"/>
        </w:rPr>
        <w:t xml:space="preserve"> Инструкция по бонитировке верблюдов</w:t>
      </w:r>
    </w:p>
    <w:bookmarkEnd w:id="826"/>
    <w:bookmarkStart w:name="z946" w:id="827"/>
    <w:p>
      <w:pPr>
        <w:spacing w:after="0"/>
        <w:ind w:left="0"/>
        <w:jc w:val="left"/>
      </w:pPr>
      <w:r>
        <w:rPr>
          <w:rFonts w:ascii="Times New Roman"/>
          <w:b/>
          <w:i w:val="false"/>
          <w:color w:val="000000"/>
        </w:rPr>
        <w:t xml:space="preserve"> Глава 1. Общие положения</w:t>
      </w:r>
    </w:p>
    <w:bookmarkEnd w:id="827"/>
    <w:bookmarkStart w:name="z947" w:id="828"/>
    <w:p>
      <w:pPr>
        <w:spacing w:after="0"/>
        <w:ind w:left="0"/>
        <w:jc w:val="both"/>
      </w:pPr>
      <w:r>
        <w:rPr>
          <w:rFonts w:ascii="Times New Roman"/>
          <w:b w:val="false"/>
          <w:i w:val="false"/>
          <w:color w:val="000000"/>
          <w:sz w:val="28"/>
        </w:rPr>
        <w:t xml:space="preserve">
      1. Настоящая Инструкция по бонитировке верблюдов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верблюдов.</w:t>
      </w:r>
    </w:p>
    <w:bookmarkEnd w:id="828"/>
    <w:bookmarkStart w:name="z948" w:id="829"/>
    <w:p>
      <w:pPr>
        <w:spacing w:after="0"/>
        <w:ind w:left="0"/>
        <w:jc w:val="both"/>
      </w:pPr>
      <w:r>
        <w:rPr>
          <w:rFonts w:ascii="Times New Roman"/>
          <w:b w:val="false"/>
          <w:i w:val="false"/>
          <w:color w:val="000000"/>
          <w:sz w:val="28"/>
        </w:rPr>
        <w:t>
      2. Бонитировка верблюдов проводится бонитерами (классификаторами).</w:t>
      </w:r>
    </w:p>
    <w:bookmarkEnd w:id="829"/>
    <w:bookmarkStart w:name="z949" w:id="830"/>
    <w:p>
      <w:pPr>
        <w:spacing w:after="0"/>
        <w:ind w:left="0"/>
        <w:jc w:val="left"/>
      </w:pPr>
      <w:r>
        <w:rPr>
          <w:rFonts w:ascii="Times New Roman"/>
          <w:b/>
          <w:i w:val="false"/>
          <w:color w:val="000000"/>
        </w:rPr>
        <w:t xml:space="preserve"> Глава 2. Организация бонитировки верблюдов</w:t>
      </w:r>
    </w:p>
    <w:bookmarkEnd w:id="830"/>
    <w:bookmarkStart w:name="z950" w:id="831"/>
    <w:p>
      <w:pPr>
        <w:spacing w:after="0"/>
        <w:ind w:left="0"/>
        <w:jc w:val="both"/>
      </w:pPr>
      <w:r>
        <w:rPr>
          <w:rFonts w:ascii="Times New Roman"/>
          <w:b w:val="false"/>
          <w:i w:val="false"/>
          <w:color w:val="000000"/>
          <w:sz w:val="28"/>
        </w:rPr>
        <w:t>
      3. Для проведения бонитировки необходимо ниже следующее:</w:t>
      </w:r>
    </w:p>
    <w:bookmarkEnd w:id="831"/>
    <w:bookmarkStart w:name="z951" w:id="832"/>
    <w:p>
      <w:pPr>
        <w:spacing w:after="0"/>
        <w:ind w:left="0"/>
        <w:jc w:val="both"/>
      </w:pPr>
      <w:r>
        <w:rPr>
          <w:rFonts w:ascii="Times New Roman"/>
          <w:b w:val="false"/>
          <w:i w:val="false"/>
          <w:color w:val="000000"/>
          <w:sz w:val="28"/>
        </w:rPr>
        <w:t xml:space="preserve">
      идентификации в соответствии с Правилами идентификации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bookmarkEnd w:id="832"/>
    <w:bookmarkStart w:name="z952" w:id="833"/>
    <w:p>
      <w:pPr>
        <w:spacing w:after="0"/>
        <w:ind w:left="0"/>
        <w:jc w:val="both"/>
      </w:pPr>
      <w:r>
        <w:rPr>
          <w:rFonts w:ascii="Times New Roman"/>
          <w:b w:val="false"/>
          <w:i w:val="false"/>
          <w:color w:val="000000"/>
          <w:sz w:val="28"/>
        </w:rPr>
        <w:t xml:space="preserve">
      данных о животном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приказу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 (далее – форма).</w:t>
      </w:r>
    </w:p>
    <w:bookmarkEnd w:id="833"/>
    <w:bookmarkStart w:name="z953" w:id="834"/>
    <w:p>
      <w:pPr>
        <w:spacing w:after="0"/>
        <w:ind w:left="0"/>
        <w:jc w:val="both"/>
      </w:pPr>
      <w:r>
        <w:rPr>
          <w:rFonts w:ascii="Times New Roman"/>
          <w:b w:val="false"/>
          <w:i w:val="false"/>
          <w:color w:val="000000"/>
          <w:sz w:val="28"/>
        </w:rPr>
        <w:t>
      4. Бонитировка проводится ежегодно.</w:t>
      </w:r>
    </w:p>
    <w:bookmarkEnd w:id="834"/>
    <w:bookmarkStart w:name="z954" w:id="835"/>
    <w:p>
      <w:pPr>
        <w:spacing w:after="0"/>
        <w:ind w:left="0"/>
        <w:jc w:val="both"/>
      </w:pPr>
      <w:r>
        <w:rPr>
          <w:rFonts w:ascii="Times New Roman"/>
          <w:b w:val="false"/>
          <w:i w:val="false"/>
          <w:color w:val="000000"/>
          <w:sz w:val="28"/>
        </w:rPr>
        <w:t>
      5. Каждый верблюд в течение жизни бонитируется дважды:</w:t>
      </w:r>
    </w:p>
    <w:bookmarkEnd w:id="835"/>
    <w:bookmarkStart w:name="z955" w:id="836"/>
    <w:p>
      <w:pPr>
        <w:spacing w:after="0"/>
        <w:ind w:left="0"/>
        <w:jc w:val="both"/>
      </w:pPr>
      <w:r>
        <w:rPr>
          <w:rFonts w:ascii="Times New Roman"/>
          <w:b w:val="false"/>
          <w:i w:val="false"/>
          <w:color w:val="000000"/>
          <w:sz w:val="28"/>
        </w:rPr>
        <w:t>
      1) первый раз в 2,5 (два с половиной) летнем возрасте (по происхождению и типичности, промерам тела и живой массе, экстерьеру, шерстной продуктивности и приспособительным качествам);</w:t>
      </w:r>
    </w:p>
    <w:bookmarkEnd w:id="836"/>
    <w:bookmarkStart w:name="z956" w:id="837"/>
    <w:p>
      <w:pPr>
        <w:spacing w:after="0"/>
        <w:ind w:left="0"/>
        <w:jc w:val="both"/>
      </w:pPr>
      <w:r>
        <w:rPr>
          <w:rFonts w:ascii="Times New Roman"/>
          <w:b w:val="false"/>
          <w:i w:val="false"/>
          <w:color w:val="000000"/>
          <w:sz w:val="28"/>
        </w:rPr>
        <w:t>
      2) второй раз в возрасте 6,5 (шесть с половиной) лет и старше (по происхождению и типичности, промерам тела и живой массе, экстерьеру, молочной и шерстной продуктивности, приспособительным свойствам).</w:t>
      </w:r>
    </w:p>
    <w:bookmarkEnd w:id="837"/>
    <w:bookmarkStart w:name="z957" w:id="838"/>
    <w:p>
      <w:pPr>
        <w:spacing w:after="0"/>
        <w:ind w:left="0"/>
        <w:jc w:val="both"/>
      </w:pPr>
      <w:r>
        <w:rPr>
          <w:rFonts w:ascii="Times New Roman"/>
          <w:b w:val="false"/>
          <w:i w:val="false"/>
          <w:color w:val="000000"/>
          <w:sz w:val="28"/>
        </w:rPr>
        <w:t>
      6. Бонитировку верблюдов, в зависимости от региона их разведения, проводят в сентябре-ноябре, когда животные, в основной массе, имеют высшую и вышесреднюю упитанность. Каждый показатель (признак) оценивают по 10-балльной шкале. Применяется шкала половозрастной структуры стада верблюдов согласно приложению 1 к настоящей Инструкции.</w:t>
      </w:r>
    </w:p>
    <w:bookmarkEnd w:id="838"/>
    <w:bookmarkStart w:name="z958" w:id="839"/>
    <w:p>
      <w:pPr>
        <w:spacing w:after="0"/>
        <w:ind w:left="0"/>
        <w:jc w:val="both"/>
      </w:pPr>
      <w:r>
        <w:rPr>
          <w:rFonts w:ascii="Times New Roman"/>
          <w:b w:val="false"/>
          <w:i w:val="false"/>
          <w:color w:val="000000"/>
          <w:sz w:val="28"/>
        </w:rPr>
        <w:t>
      7. Для бонитировки верблюдов в хозяйствах должны быть типовые базы-расколы, состоящие из приҰмной базы, 5 (пять)-6 (шесть) раскольных клеток, распределительной базы и 5 секций для размещения верблюдов, назначенных в разные группы. В раскольной клетке, расположенной на выходе, устанавливают 1(один)-3 (три) тонные весы.</w:t>
      </w:r>
    </w:p>
    <w:bookmarkEnd w:id="839"/>
    <w:bookmarkStart w:name="z959" w:id="840"/>
    <w:p>
      <w:pPr>
        <w:spacing w:after="0"/>
        <w:ind w:left="0"/>
        <w:jc w:val="both"/>
      </w:pPr>
      <w:r>
        <w:rPr>
          <w:rFonts w:ascii="Times New Roman"/>
          <w:b w:val="false"/>
          <w:i w:val="false"/>
          <w:color w:val="000000"/>
          <w:sz w:val="28"/>
        </w:rPr>
        <w:t>
      8. Промеры тела верблюдов измеряют рулеткой и мерной палкой. Живую массу определяют индивидуальным взвешиванием.</w:t>
      </w:r>
    </w:p>
    <w:bookmarkEnd w:id="840"/>
    <w:bookmarkStart w:name="z960" w:id="841"/>
    <w:p>
      <w:pPr>
        <w:spacing w:after="0"/>
        <w:ind w:left="0"/>
        <w:jc w:val="both"/>
      </w:pPr>
      <w:r>
        <w:rPr>
          <w:rFonts w:ascii="Times New Roman"/>
          <w:b w:val="false"/>
          <w:i w:val="false"/>
          <w:color w:val="000000"/>
          <w:sz w:val="28"/>
        </w:rPr>
        <w:t>
      9. На каждого пробонитированного верблюда заполняют карточку по форме 1 или форме 2.</w:t>
      </w:r>
    </w:p>
    <w:bookmarkEnd w:id="841"/>
    <w:bookmarkStart w:name="z961" w:id="842"/>
    <w:p>
      <w:pPr>
        <w:spacing w:after="0"/>
        <w:ind w:left="0"/>
        <w:jc w:val="both"/>
      </w:pPr>
      <w:r>
        <w:rPr>
          <w:rFonts w:ascii="Times New Roman"/>
          <w:b w:val="false"/>
          <w:i w:val="false"/>
          <w:color w:val="000000"/>
          <w:sz w:val="28"/>
        </w:rPr>
        <w:t>
      10. Сводную ведомость результатов бонитировки верблюдов хозяйства представляют в республиканской палате.</w:t>
      </w:r>
    </w:p>
    <w:bookmarkEnd w:id="842"/>
    <w:bookmarkStart w:name="z962" w:id="843"/>
    <w:p>
      <w:pPr>
        <w:spacing w:after="0"/>
        <w:ind w:left="0"/>
        <w:jc w:val="both"/>
      </w:pPr>
      <w:r>
        <w:rPr>
          <w:rFonts w:ascii="Times New Roman"/>
          <w:b w:val="false"/>
          <w:i w:val="false"/>
          <w:color w:val="000000"/>
          <w:sz w:val="28"/>
        </w:rPr>
        <w:t>
      11. Основными принципами бонитировки являются комплексность и чҰткость в определении племенной ценности и назначения верблюдов.</w:t>
      </w:r>
    </w:p>
    <w:bookmarkEnd w:id="843"/>
    <w:bookmarkStart w:name="z963" w:id="844"/>
    <w:p>
      <w:pPr>
        <w:spacing w:after="0"/>
        <w:ind w:left="0"/>
        <w:jc w:val="both"/>
      </w:pPr>
      <w:r>
        <w:rPr>
          <w:rFonts w:ascii="Times New Roman"/>
          <w:b w:val="false"/>
          <w:i w:val="false"/>
          <w:color w:val="000000"/>
          <w:sz w:val="28"/>
        </w:rPr>
        <w:t>
      12. В конце апреля, в начале мая при весенней стрижке учитывается индивидуальный настриг шерсти по стаду, в целом по породе и по хозяйству.</w:t>
      </w:r>
    </w:p>
    <w:bookmarkEnd w:id="844"/>
    <w:bookmarkStart w:name="z964" w:id="845"/>
    <w:p>
      <w:pPr>
        <w:spacing w:after="0"/>
        <w:ind w:left="0"/>
        <w:jc w:val="both"/>
      </w:pPr>
      <w:r>
        <w:rPr>
          <w:rFonts w:ascii="Times New Roman"/>
          <w:b w:val="false"/>
          <w:i w:val="false"/>
          <w:color w:val="000000"/>
          <w:sz w:val="28"/>
        </w:rPr>
        <w:t>
      13. Комплексность бонитировки заключается в том, что верблюдов оценивают по 10 (десяти) балльной системе признаков, объединҰнных в следующие группы:</w:t>
      </w:r>
    </w:p>
    <w:bookmarkEnd w:id="845"/>
    <w:bookmarkStart w:name="z965" w:id="846"/>
    <w:p>
      <w:pPr>
        <w:spacing w:after="0"/>
        <w:ind w:left="0"/>
        <w:jc w:val="both"/>
      </w:pPr>
      <w:r>
        <w:rPr>
          <w:rFonts w:ascii="Times New Roman"/>
          <w:b w:val="false"/>
          <w:i w:val="false"/>
          <w:color w:val="000000"/>
          <w:sz w:val="28"/>
        </w:rPr>
        <w:t>
      1) происхождение и типичность;</w:t>
      </w:r>
    </w:p>
    <w:bookmarkEnd w:id="846"/>
    <w:bookmarkStart w:name="z966" w:id="847"/>
    <w:p>
      <w:pPr>
        <w:spacing w:after="0"/>
        <w:ind w:left="0"/>
        <w:jc w:val="both"/>
      </w:pPr>
      <w:r>
        <w:rPr>
          <w:rFonts w:ascii="Times New Roman"/>
          <w:b w:val="false"/>
          <w:i w:val="false"/>
          <w:color w:val="000000"/>
          <w:sz w:val="28"/>
        </w:rPr>
        <w:t>
      2) конституциональный тип;</w:t>
      </w:r>
    </w:p>
    <w:bookmarkEnd w:id="847"/>
    <w:bookmarkStart w:name="z967" w:id="848"/>
    <w:p>
      <w:pPr>
        <w:spacing w:after="0"/>
        <w:ind w:left="0"/>
        <w:jc w:val="both"/>
      </w:pPr>
      <w:r>
        <w:rPr>
          <w:rFonts w:ascii="Times New Roman"/>
          <w:b w:val="false"/>
          <w:i w:val="false"/>
          <w:color w:val="000000"/>
          <w:sz w:val="28"/>
        </w:rPr>
        <w:t>
      3) промеры тела и живая масса;</w:t>
      </w:r>
    </w:p>
    <w:bookmarkEnd w:id="848"/>
    <w:bookmarkStart w:name="z968" w:id="849"/>
    <w:p>
      <w:pPr>
        <w:spacing w:after="0"/>
        <w:ind w:left="0"/>
        <w:jc w:val="both"/>
      </w:pPr>
      <w:r>
        <w:rPr>
          <w:rFonts w:ascii="Times New Roman"/>
          <w:b w:val="false"/>
          <w:i w:val="false"/>
          <w:color w:val="000000"/>
          <w:sz w:val="28"/>
        </w:rPr>
        <w:t>
      4) экстерьер;</w:t>
      </w:r>
    </w:p>
    <w:bookmarkEnd w:id="849"/>
    <w:bookmarkStart w:name="z969" w:id="850"/>
    <w:p>
      <w:pPr>
        <w:spacing w:after="0"/>
        <w:ind w:left="0"/>
        <w:jc w:val="both"/>
      </w:pPr>
      <w:r>
        <w:rPr>
          <w:rFonts w:ascii="Times New Roman"/>
          <w:b w:val="false"/>
          <w:i w:val="false"/>
          <w:color w:val="000000"/>
          <w:sz w:val="28"/>
        </w:rPr>
        <w:t>
      5) вымя и молочность верблюдиц;</w:t>
      </w:r>
    </w:p>
    <w:bookmarkEnd w:id="850"/>
    <w:bookmarkStart w:name="z970" w:id="851"/>
    <w:p>
      <w:pPr>
        <w:spacing w:after="0"/>
        <w:ind w:left="0"/>
        <w:jc w:val="both"/>
      </w:pPr>
      <w:r>
        <w:rPr>
          <w:rFonts w:ascii="Times New Roman"/>
          <w:b w:val="false"/>
          <w:i w:val="false"/>
          <w:color w:val="000000"/>
          <w:sz w:val="28"/>
        </w:rPr>
        <w:t>
      6) шерстная продуктивность;</w:t>
      </w:r>
    </w:p>
    <w:bookmarkEnd w:id="851"/>
    <w:bookmarkStart w:name="z971" w:id="852"/>
    <w:p>
      <w:pPr>
        <w:spacing w:after="0"/>
        <w:ind w:left="0"/>
        <w:jc w:val="both"/>
      </w:pPr>
      <w:r>
        <w:rPr>
          <w:rFonts w:ascii="Times New Roman"/>
          <w:b w:val="false"/>
          <w:i w:val="false"/>
          <w:color w:val="000000"/>
          <w:sz w:val="28"/>
        </w:rPr>
        <w:t>
      7) приспособительные качества;</w:t>
      </w:r>
    </w:p>
    <w:bookmarkEnd w:id="852"/>
    <w:bookmarkStart w:name="z972" w:id="853"/>
    <w:p>
      <w:pPr>
        <w:spacing w:after="0"/>
        <w:ind w:left="0"/>
        <w:jc w:val="both"/>
      </w:pPr>
      <w:r>
        <w:rPr>
          <w:rFonts w:ascii="Times New Roman"/>
          <w:b w:val="false"/>
          <w:i w:val="false"/>
          <w:color w:val="000000"/>
          <w:sz w:val="28"/>
        </w:rPr>
        <w:t>
      8) качество потомства.</w:t>
      </w:r>
    </w:p>
    <w:bookmarkEnd w:id="853"/>
    <w:bookmarkStart w:name="z973" w:id="854"/>
    <w:p>
      <w:pPr>
        <w:spacing w:after="0"/>
        <w:ind w:left="0"/>
        <w:jc w:val="both"/>
      </w:pPr>
      <w:r>
        <w:rPr>
          <w:rFonts w:ascii="Times New Roman"/>
          <w:b w:val="false"/>
          <w:i w:val="false"/>
          <w:color w:val="000000"/>
          <w:sz w:val="28"/>
        </w:rPr>
        <w:t>
      14. Общий класс устанавливают по наименьшему баллу, полученному верблюдом за одну из групп признаков. Пробонитированное поголовье разделяют на следующие классы, в соответствии со шкалой оценки верблюдов (минимум баллов, необходимый для отнесения к классам) согласно приложению 2 к настоящей Инструкции:</w:t>
      </w:r>
    </w:p>
    <w:bookmarkEnd w:id="854"/>
    <w:bookmarkStart w:name="z974" w:id="855"/>
    <w:p>
      <w:pPr>
        <w:spacing w:after="0"/>
        <w:ind w:left="0"/>
        <w:jc w:val="both"/>
      </w:pPr>
      <w:r>
        <w:rPr>
          <w:rFonts w:ascii="Times New Roman"/>
          <w:b w:val="false"/>
          <w:i w:val="false"/>
          <w:color w:val="000000"/>
          <w:sz w:val="28"/>
        </w:rPr>
        <w:t>
      1) элита – лучшие в породе верблюды, полностью отвечающие требованиям, предъявляемым к породе. Мясо-молочные верблюдоматки казахского бактриана имеют валовый удой молока за 210 (двести десять) дней лактации не менее 945 (девятьсот сорок пять) килограммов (далее – кг), казахского нара 1680 (одна тысяча шестьсот восемьдесят) кг, туркменского дромедара – 2100 (две тысяча сто) кг, с учҰтом высосанного верблюжатами молока. Сумма баллов по шкале индексной оценки по 7 (семи) признакам – не ниже 49 (сорока девяти) баллов;</w:t>
      </w:r>
    </w:p>
    <w:bookmarkEnd w:id="855"/>
    <w:bookmarkStart w:name="z975" w:id="856"/>
    <w:p>
      <w:pPr>
        <w:spacing w:after="0"/>
        <w:ind w:left="0"/>
        <w:jc w:val="both"/>
      </w:pPr>
      <w:r>
        <w:rPr>
          <w:rFonts w:ascii="Times New Roman"/>
          <w:b w:val="false"/>
          <w:i w:val="false"/>
          <w:color w:val="000000"/>
          <w:sz w:val="28"/>
        </w:rPr>
        <w:t>
      2) первый класс – верблюды, в основном удовлетворяющие требованиям, предъявляемым к породе. Мясо-молочные верблюдоматки казахского бактриана имеют валовый удой молока за 210 (двести десять) дней лактации не менее 750 (семи сот пятидесяти) кг, казахского нара – 1300 (одна тысяча триста) кг, туркменского дромедара – 1800 (одна тысяча восемьсот) кг, соответственно, с учҰтом высосанного верблюжатами молока. Сумма баллов по шкале индексной оценки по 7 (семи) признакам – не ниже 43 (сорока трех) баллов;</w:t>
      </w:r>
    </w:p>
    <w:bookmarkEnd w:id="856"/>
    <w:bookmarkStart w:name="z976" w:id="857"/>
    <w:p>
      <w:pPr>
        <w:spacing w:after="0"/>
        <w:ind w:left="0"/>
        <w:jc w:val="both"/>
      </w:pPr>
      <w:r>
        <w:rPr>
          <w:rFonts w:ascii="Times New Roman"/>
          <w:b w:val="false"/>
          <w:i w:val="false"/>
          <w:color w:val="000000"/>
          <w:sz w:val="28"/>
        </w:rPr>
        <w:t>
      3) второй класс – остальная часть верблюдов, имеющих племенное значение. Мясо-молочные верблюдоматки казахского бактриана имеют валовый удой молока за 210 (двести десять) дней лактации не менее 600 (шестисот) кг, казахского нара 950 (девятисот пятидесяти) кг, туркменского дромедара – 1500 (одна тысяча пятьсот) кг, соответственно, с учҰтом высосанного верблюжатами молока. Сумма баллов по шкале индексной оценке по 7 (семи) признакам – не ниже 37 (тридцати семи) баллов.</w:t>
      </w:r>
    </w:p>
    <w:bookmarkEnd w:id="857"/>
    <w:bookmarkStart w:name="z977" w:id="858"/>
    <w:p>
      <w:pPr>
        <w:spacing w:after="0"/>
        <w:ind w:left="0"/>
        <w:jc w:val="both"/>
      </w:pPr>
      <w:r>
        <w:rPr>
          <w:rFonts w:ascii="Times New Roman"/>
          <w:b w:val="false"/>
          <w:i w:val="false"/>
          <w:color w:val="000000"/>
          <w:sz w:val="28"/>
        </w:rPr>
        <w:t>
      15. Для молочных верблюдоматок, независимо от породной принадлежности, условия по валовому удою молока повышаются на 10 (десять) %. Для мясо-шерстных верблюдоматок пород казахский бактриан и казахский нар, условия снижаются на 15 (пятнадцать) %.</w:t>
      </w:r>
    </w:p>
    <w:bookmarkEnd w:id="858"/>
    <w:bookmarkStart w:name="z978" w:id="859"/>
    <w:p>
      <w:pPr>
        <w:spacing w:after="0"/>
        <w:ind w:left="0"/>
        <w:jc w:val="both"/>
      </w:pPr>
      <w:r>
        <w:rPr>
          <w:rFonts w:ascii="Times New Roman"/>
          <w:b w:val="false"/>
          <w:i w:val="false"/>
          <w:color w:val="000000"/>
          <w:sz w:val="28"/>
        </w:rPr>
        <w:t>
      16. Верблюды не соответствующие, предъявляемым к породе требованиям, определяются внеклассными.</w:t>
      </w:r>
    </w:p>
    <w:bookmarkEnd w:id="859"/>
    <w:bookmarkStart w:name="z979" w:id="860"/>
    <w:p>
      <w:pPr>
        <w:spacing w:after="0"/>
        <w:ind w:left="0"/>
        <w:jc w:val="both"/>
      </w:pPr>
      <w:r>
        <w:rPr>
          <w:rFonts w:ascii="Times New Roman"/>
          <w:b w:val="false"/>
          <w:i w:val="false"/>
          <w:color w:val="000000"/>
          <w:sz w:val="28"/>
        </w:rPr>
        <w:t>
      17. Верблюды относятся к тому или иному классу в соответствии с минимальным баллом по отдельному признаку. Если все качества верблюдицы оценены 7 (семью) баллами, а экстерьер только 6 (шестью) баллами – ее относят к первому классу, несмотря на то, что по другим показателям она удовлетворяет требованиям, установленным для класса элита.</w:t>
      </w:r>
    </w:p>
    <w:bookmarkEnd w:id="860"/>
    <w:bookmarkStart w:name="z980" w:id="861"/>
    <w:p>
      <w:pPr>
        <w:spacing w:after="0"/>
        <w:ind w:left="0"/>
        <w:jc w:val="left"/>
      </w:pPr>
      <w:r>
        <w:rPr>
          <w:rFonts w:ascii="Times New Roman"/>
          <w:b/>
          <w:i w:val="false"/>
          <w:color w:val="000000"/>
        </w:rPr>
        <w:t xml:space="preserve"> Глава 3. Определение породности и оценка верблюдов по происхождению</w:t>
      </w:r>
    </w:p>
    <w:bookmarkEnd w:id="861"/>
    <w:bookmarkStart w:name="z981" w:id="862"/>
    <w:p>
      <w:pPr>
        <w:spacing w:after="0"/>
        <w:ind w:left="0"/>
        <w:jc w:val="both"/>
      </w:pPr>
      <w:r>
        <w:rPr>
          <w:rFonts w:ascii="Times New Roman"/>
          <w:b w:val="false"/>
          <w:i w:val="false"/>
          <w:color w:val="000000"/>
          <w:sz w:val="28"/>
        </w:rPr>
        <w:t>
      18. Породность верблюдов определяют на основании материалов первичного зоотехнического и племенного учета, подтверждающих происхождение животных, а при отсутствии этих документальных данных породность не определяется и верблюды признаются беспородными.</w:t>
      </w:r>
    </w:p>
    <w:bookmarkEnd w:id="862"/>
    <w:bookmarkStart w:name="z982" w:id="863"/>
    <w:p>
      <w:pPr>
        <w:spacing w:after="0"/>
        <w:ind w:left="0"/>
        <w:jc w:val="both"/>
      </w:pPr>
      <w:r>
        <w:rPr>
          <w:rFonts w:ascii="Times New Roman"/>
          <w:b w:val="false"/>
          <w:i w:val="false"/>
          <w:color w:val="000000"/>
          <w:sz w:val="28"/>
        </w:rPr>
        <w:t>
      19. По породности верблюдов распределяют на чистопородных и помесей различной кровности, с учҰтом требований таблицы определения породности верблюдов при скрещивании согласно приложению 3 к настоящей Инструкции.</w:t>
      </w:r>
    </w:p>
    <w:bookmarkEnd w:id="863"/>
    <w:bookmarkStart w:name="z983" w:id="864"/>
    <w:p>
      <w:pPr>
        <w:spacing w:after="0"/>
        <w:ind w:left="0"/>
        <w:jc w:val="both"/>
      </w:pPr>
      <w:r>
        <w:rPr>
          <w:rFonts w:ascii="Times New Roman"/>
          <w:b w:val="false"/>
          <w:i w:val="false"/>
          <w:color w:val="000000"/>
          <w:sz w:val="28"/>
        </w:rPr>
        <w:t>
      20. Оценка верблюдов по происхождению проводится по шкале оценки верблюдов согласно приложения 4 настоящей Инструкции.</w:t>
      </w:r>
    </w:p>
    <w:bookmarkEnd w:id="864"/>
    <w:bookmarkStart w:name="z984" w:id="865"/>
    <w:p>
      <w:pPr>
        <w:spacing w:after="0"/>
        <w:ind w:left="0"/>
        <w:jc w:val="left"/>
      </w:pPr>
      <w:r>
        <w:rPr>
          <w:rFonts w:ascii="Times New Roman"/>
          <w:b/>
          <w:i w:val="false"/>
          <w:color w:val="000000"/>
        </w:rPr>
        <w:t xml:space="preserve"> Глава 4. Оценка верблюдов по конституциональному типу</w:t>
      </w:r>
    </w:p>
    <w:bookmarkEnd w:id="865"/>
    <w:bookmarkStart w:name="z985" w:id="866"/>
    <w:p>
      <w:pPr>
        <w:spacing w:after="0"/>
        <w:ind w:left="0"/>
        <w:jc w:val="both"/>
      </w:pPr>
      <w:r>
        <w:rPr>
          <w:rFonts w:ascii="Times New Roman"/>
          <w:b w:val="false"/>
          <w:i w:val="false"/>
          <w:color w:val="000000"/>
          <w:sz w:val="28"/>
        </w:rPr>
        <w:t>
      21.У верблюдов различают 7 (семь) конституциональных типов:</w:t>
      </w:r>
    </w:p>
    <w:bookmarkEnd w:id="866"/>
    <w:bookmarkStart w:name="z986" w:id="867"/>
    <w:p>
      <w:pPr>
        <w:spacing w:after="0"/>
        <w:ind w:left="0"/>
        <w:jc w:val="both"/>
      </w:pPr>
      <w:r>
        <w:rPr>
          <w:rFonts w:ascii="Times New Roman"/>
          <w:b w:val="false"/>
          <w:i w:val="false"/>
          <w:color w:val="000000"/>
          <w:sz w:val="28"/>
        </w:rPr>
        <w:t>
      1) гармоничный, когда животные по всем параметрам соответствуют описанию породы (10 (десять) баллов);</w:t>
      </w:r>
    </w:p>
    <w:bookmarkEnd w:id="867"/>
    <w:bookmarkStart w:name="z987" w:id="868"/>
    <w:p>
      <w:pPr>
        <w:spacing w:after="0"/>
        <w:ind w:left="0"/>
        <w:jc w:val="both"/>
      </w:pPr>
      <w:r>
        <w:rPr>
          <w:rFonts w:ascii="Times New Roman"/>
          <w:b w:val="false"/>
          <w:i w:val="false"/>
          <w:color w:val="000000"/>
          <w:sz w:val="28"/>
        </w:rPr>
        <w:t>
      2) гармонично-крепкий – животные в основном соответствуют описанию породы (9 (девять) баллов);</w:t>
      </w:r>
    </w:p>
    <w:bookmarkEnd w:id="868"/>
    <w:bookmarkStart w:name="z988" w:id="869"/>
    <w:p>
      <w:pPr>
        <w:spacing w:after="0"/>
        <w:ind w:left="0"/>
        <w:jc w:val="both"/>
      </w:pPr>
      <w:r>
        <w:rPr>
          <w:rFonts w:ascii="Times New Roman"/>
          <w:b w:val="false"/>
          <w:i w:val="false"/>
          <w:color w:val="000000"/>
          <w:sz w:val="28"/>
        </w:rPr>
        <w:t>
      3) крепкий (массивный), когда животные характеризуются крепким костяком, хорошо развитыми мышцами, плотной кожей, спокойным нравом (8 (восемь) баллов);</w:t>
      </w:r>
    </w:p>
    <w:bookmarkEnd w:id="869"/>
    <w:bookmarkStart w:name="z989" w:id="870"/>
    <w:p>
      <w:pPr>
        <w:spacing w:after="0"/>
        <w:ind w:left="0"/>
        <w:jc w:val="both"/>
      </w:pPr>
      <w:r>
        <w:rPr>
          <w:rFonts w:ascii="Times New Roman"/>
          <w:b w:val="false"/>
          <w:i w:val="false"/>
          <w:color w:val="000000"/>
          <w:sz w:val="28"/>
        </w:rPr>
        <w:t>
      4) облегченный тип – животные характеризуются облегченным костяком, хорошо развитыми мышцами, плотной кожей, спокойным нравом (7 (семь) баллов);</w:t>
      </w:r>
    </w:p>
    <w:bookmarkEnd w:id="870"/>
    <w:bookmarkStart w:name="z990" w:id="871"/>
    <w:p>
      <w:pPr>
        <w:spacing w:after="0"/>
        <w:ind w:left="0"/>
        <w:jc w:val="both"/>
      </w:pPr>
      <w:r>
        <w:rPr>
          <w:rFonts w:ascii="Times New Roman"/>
          <w:b w:val="false"/>
          <w:i w:val="false"/>
          <w:color w:val="000000"/>
          <w:sz w:val="28"/>
        </w:rPr>
        <w:t>
      5) нежный тип, когда животные характеризуются узкотелостью, сухостью форм телосложения, тонкой кожей, слаборазвитым костяком, лҰгкой возбудимостью (6 (шесть) баллов);</w:t>
      </w:r>
    </w:p>
    <w:bookmarkEnd w:id="871"/>
    <w:bookmarkStart w:name="z991" w:id="872"/>
    <w:p>
      <w:pPr>
        <w:spacing w:after="0"/>
        <w:ind w:left="0"/>
        <w:jc w:val="both"/>
      </w:pPr>
      <w:r>
        <w:rPr>
          <w:rFonts w:ascii="Times New Roman"/>
          <w:b w:val="false"/>
          <w:i w:val="false"/>
          <w:color w:val="000000"/>
          <w:sz w:val="28"/>
        </w:rPr>
        <w:t>
      6) грубый тип – животные характеризуются грубым костяком, толстой кожей, массивностью телосложения, выносливостью, заторможенной возбудимостью (5 (пять) баллов);</w:t>
      </w:r>
    </w:p>
    <w:bookmarkEnd w:id="872"/>
    <w:bookmarkStart w:name="z992" w:id="873"/>
    <w:p>
      <w:pPr>
        <w:spacing w:after="0"/>
        <w:ind w:left="0"/>
        <w:jc w:val="both"/>
      </w:pPr>
      <w:r>
        <w:rPr>
          <w:rFonts w:ascii="Times New Roman"/>
          <w:b w:val="false"/>
          <w:i w:val="false"/>
          <w:color w:val="000000"/>
          <w:sz w:val="28"/>
        </w:rPr>
        <w:t>
      7) рыхлый тип, когда животные характеризуются широкотелостью, достаточно развитыми мышцами, пониженным обменом веществ, хорошо откармливаются и быстро набирают жировую ткань, спокойные и трудно возбудимые (4 (четыре) балла). Верблюдов с рыхлым типом конституции, для дальнейшей селекции не используют.</w:t>
      </w:r>
    </w:p>
    <w:bookmarkEnd w:id="873"/>
    <w:bookmarkStart w:name="z993" w:id="874"/>
    <w:p>
      <w:pPr>
        <w:spacing w:after="0"/>
        <w:ind w:left="0"/>
        <w:jc w:val="left"/>
      </w:pPr>
      <w:r>
        <w:rPr>
          <w:rFonts w:ascii="Times New Roman"/>
          <w:b/>
          <w:i w:val="false"/>
          <w:color w:val="000000"/>
        </w:rPr>
        <w:t xml:space="preserve"> Глава 5. Оценка верблюдов по параметрам тела и живой массе</w:t>
      </w:r>
    </w:p>
    <w:bookmarkEnd w:id="874"/>
    <w:bookmarkStart w:name="z994" w:id="875"/>
    <w:p>
      <w:pPr>
        <w:spacing w:after="0"/>
        <w:ind w:left="0"/>
        <w:jc w:val="both"/>
      </w:pPr>
      <w:r>
        <w:rPr>
          <w:rFonts w:ascii="Times New Roman"/>
          <w:b w:val="false"/>
          <w:i w:val="false"/>
          <w:color w:val="000000"/>
          <w:sz w:val="28"/>
        </w:rPr>
        <w:t>
      22. Для оценки верблюдов по промерам тела используют четыре показателя:</w:t>
      </w:r>
    </w:p>
    <w:bookmarkEnd w:id="875"/>
    <w:bookmarkStart w:name="z995" w:id="876"/>
    <w:p>
      <w:pPr>
        <w:spacing w:after="0"/>
        <w:ind w:left="0"/>
        <w:jc w:val="both"/>
      </w:pPr>
      <w:r>
        <w:rPr>
          <w:rFonts w:ascii="Times New Roman"/>
          <w:b w:val="false"/>
          <w:i w:val="false"/>
          <w:color w:val="000000"/>
          <w:sz w:val="28"/>
        </w:rPr>
        <w:t>
      1) высота между горбами – высота в холке (мерной палкой), у двугорбых по вертикали от земли до срединной точки между горбами, у одногорбых – до высшей точки холки;</w:t>
      </w:r>
    </w:p>
    <w:bookmarkEnd w:id="876"/>
    <w:bookmarkStart w:name="z996" w:id="877"/>
    <w:p>
      <w:pPr>
        <w:spacing w:after="0"/>
        <w:ind w:left="0"/>
        <w:jc w:val="both"/>
      </w:pPr>
      <w:r>
        <w:rPr>
          <w:rFonts w:ascii="Times New Roman"/>
          <w:b w:val="false"/>
          <w:i w:val="false"/>
          <w:color w:val="000000"/>
          <w:sz w:val="28"/>
        </w:rPr>
        <w:t>
      2) косая длина туловища (мерной палкой) – от крайней передней точки плечелопаточного сочленения до крайней задней точки седалищного бугра;</w:t>
      </w:r>
    </w:p>
    <w:bookmarkEnd w:id="877"/>
    <w:bookmarkStart w:name="z997" w:id="878"/>
    <w:p>
      <w:pPr>
        <w:spacing w:after="0"/>
        <w:ind w:left="0"/>
        <w:jc w:val="both"/>
      </w:pPr>
      <w:r>
        <w:rPr>
          <w:rFonts w:ascii="Times New Roman"/>
          <w:b w:val="false"/>
          <w:i w:val="false"/>
          <w:color w:val="000000"/>
          <w:sz w:val="28"/>
        </w:rPr>
        <w:t>
      3) обхват груди (лентой) – через середину грудной мозоли и сзади переднего горба у двугорбых, или через середину холки у одногорбых;</w:t>
      </w:r>
    </w:p>
    <w:bookmarkEnd w:id="878"/>
    <w:bookmarkStart w:name="z998" w:id="879"/>
    <w:p>
      <w:pPr>
        <w:spacing w:after="0"/>
        <w:ind w:left="0"/>
        <w:jc w:val="both"/>
      </w:pPr>
      <w:r>
        <w:rPr>
          <w:rFonts w:ascii="Times New Roman"/>
          <w:b w:val="false"/>
          <w:i w:val="false"/>
          <w:color w:val="000000"/>
          <w:sz w:val="28"/>
        </w:rPr>
        <w:t>
      4) обхват пясти (лентой) – в наиболее тонкой части пясти (на границе верхней и средней трети).</w:t>
      </w:r>
    </w:p>
    <w:bookmarkEnd w:id="879"/>
    <w:bookmarkStart w:name="z999" w:id="880"/>
    <w:p>
      <w:pPr>
        <w:spacing w:after="0"/>
        <w:ind w:left="0"/>
        <w:jc w:val="both"/>
      </w:pPr>
      <w:r>
        <w:rPr>
          <w:rFonts w:ascii="Times New Roman"/>
          <w:b w:val="false"/>
          <w:i w:val="false"/>
          <w:color w:val="000000"/>
          <w:sz w:val="28"/>
        </w:rPr>
        <w:t>
      23. Во время бонитировки живая масса верблюдов определяется индивидуальным взвешиванием и (или) расчетным способом. Способ определения живой массы у верблюдов расчетным способом включает измерение обхвата груди и косой длины туловища, затем проводят умножение обхвата груди и косой длины туловища, с последующим делением на возрастной коэффициент по формуле:</w:t>
      </w:r>
    </w:p>
    <w:bookmarkEnd w:id="880"/>
    <w:bookmarkStart w:name="z1000" w:id="881"/>
    <w:p>
      <w:pPr>
        <w:spacing w:after="0"/>
        <w:ind w:left="0"/>
        <w:jc w:val="both"/>
      </w:pPr>
      <w:r>
        <w:rPr>
          <w:rFonts w:ascii="Times New Roman"/>
          <w:b w:val="false"/>
          <w:i w:val="false"/>
          <w:color w:val="000000"/>
          <w:sz w:val="28"/>
        </w:rPr>
        <w:t>
      ФОРМУЛА</w:t>
      </w:r>
    </w:p>
    <w:bookmarkEnd w:id="881"/>
    <w:bookmarkStart w:name="z1001" w:id="882"/>
    <w:p>
      <w:pPr>
        <w:spacing w:after="0"/>
        <w:ind w:left="0"/>
        <w:jc w:val="both"/>
      </w:pPr>
      <w:r>
        <w:rPr>
          <w:rFonts w:ascii="Times New Roman"/>
          <w:b w:val="false"/>
          <w:i w:val="false"/>
          <w:color w:val="000000"/>
          <w:sz w:val="28"/>
        </w:rPr>
        <w:t>
      где:</w:t>
      </w:r>
    </w:p>
    <w:bookmarkEnd w:id="882"/>
    <w:bookmarkStart w:name="z1002" w:id="883"/>
    <w:p>
      <w:pPr>
        <w:spacing w:after="0"/>
        <w:ind w:left="0"/>
        <w:jc w:val="both"/>
      </w:pPr>
      <w:r>
        <w:rPr>
          <w:rFonts w:ascii="Times New Roman"/>
          <w:b w:val="false"/>
          <w:i w:val="false"/>
          <w:color w:val="000000"/>
          <w:sz w:val="28"/>
        </w:rPr>
        <w:t>
      ЖМ – живая масса;</w:t>
      </w:r>
    </w:p>
    <w:bookmarkEnd w:id="883"/>
    <w:bookmarkStart w:name="z1003" w:id="884"/>
    <w:p>
      <w:pPr>
        <w:spacing w:after="0"/>
        <w:ind w:left="0"/>
        <w:jc w:val="both"/>
      </w:pPr>
      <w:r>
        <w:rPr>
          <w:rFonts w:ascii="Times New Roman"/>
          <w:b w:val="false"/>
          <w:i w:val="false"/>
          <w:color w:val="000000"/>
          <w:sz w:val="28"/>
        </w:rPr>
        <w:t>
      ОГ – обхват груди;</w:t>
      </w:r>
    </w:p>
    <w:bookmarkEnd w:id="884"/>
    <w:bookmarkStart w:name="z1004" w:id="885"/>
    <w:p>
      <w:pPr>
        <w:spacing w:after="0"/>
        <w:ind w:left="0"/>
        <w:jc w:val="both"/>
      </w:pPr>
      <w:r>
        <w:rPr>
          <w:rFonts w:ascii="Times New Roman"/>
          <w:b w:val="false"/>
          <w:i w:val="false"/>
          <w:color w:val="000000"/>
          <w:sz w:val="28"/>
        </w:rPr>
        <w:t>
      КДТ – косая длина туловища;</w:t>
      </w:r>
    </w:p>
    <w:bookmarkEnd w:id="885"/>
    <w:bookmarkStart w:name="z1005" w:id="886"/>
    <w:p>
      <w:pPr>
        <w:spacing w:after="0"/>
        <w:ind w:left="0"/>
        <w:jc w:val="both"/>
      </w:pPr>
      <w:r>
        <w:rPr>
          <w:rFonts w:ascii="Times New Roman"/>
          <w:b w:val="false"/>
          <w:i w:val="false"/>
          <w:color w:val="000000"/>
          <w:sz w:val="28"/>
        </w:rPr>
        <w:t>
      ВК – возрастной коэффициент.</w:t>
      </w:r>
    </w:p>
    <w:bookmarkEnd w:id="886"/>
    <w:bookmarkStart w:name="z1006" w:id="887"/>
    <w:p>
      <w:pPr>
        <w:spacing w:after="0"/>
        <w:ind w:left="0"/>
        <w:jc w:val="both"/>
      </w:pPr>
      <w:r>
        <w:rPr>
          <w:rFonts w:ascii="Times New Roman"/>
          <w:b w:val="false"/>
          <w:i w:val="false"/>
          <w:color w:val="000000"/>
          <w:sz w:val="28"/>
        </w:rPr>
        <w:t>
      Для определения живой массы в возрасте 1 (один) – 2 (два) – 3 (три) – 6 (шесть) – 12 (двенадцать) – 18 (восемнадцать) – 36 (тридцать шесть) – 48 (сорок восемь) месяцев и при достижении взрослого состояния на основании измерении обхвата груди и косой длины туловища, применяются возрастные коэффициенты для определения живой массы у верблюдов породы казахский бактриан согласно приложению 5, и для определения живой массы у верблюдов породы туркменский дромедар и казахский нар согласно приложению 6 к настоящей Инструкции.</w:t>
      </w:r>
    </w:p>
    <w:bookmarkEnd w:id="887"/>
    <w:bookmarkStart w:name="z1007" w:id="888"/>
    <w:p>
      <w:pPr>
        <w:spacing w:after="0"/>
        <w:ind w:left="0"/>
        <w:jc w:val="both"/>
      </w:pPr>
      <w:r>
        <w:rPr>
          <w:rFonts w:ascii="Times New Roman"/>
          <w:b w:val="false"/>
          <w:i w:val="false"/>
          <w:color w:val="000000"/>
          <w:sz w:val="28"/>
        </w:rPr>
        <w:t>
      Оценку верблюдов по промерам и живой массе осуществляют по шкале приведҰнным для верблюдов в 2,5 (два с половиной) и 6,5 (шесть с половиной) летнего возраста. При несоответствии всех показателей промеров тела и живой массы одному и тому же баллу, верблюд оценивается баллом, соответствующим низшему показателю.</w:t>
      </w:r>
    </w:p>
    <w:bookmarkEnd w:id="888"/>
    <w:bookmarkStart w:name="z1008" w:id="889"/>
    <w:p>
      <w:pPr>
        <w:spacing w:after="0"/>
        <w:ind w:left="0"/>
        <w:jc w:val="left"/>
      </w:pPr>
      <w:r>
        <w:rPr>
          <w:rFonts w:ascii="Times New Roman"/>
          <w:b/>
          <w:i w:val="false"/>
          <w:color w:val="000000"/>
        </w:rPr>
        <w:t xml:space="preserve"> Глава 6. Оценка верблюдов по экстерьеру</w:t>
      </w:r>
    </w:p>
    <w:bookmarkEnd w:id="889"/>
    <w:bookmarkStart w:name="z1009" w:id="890"/>
    <w:p>
      <w:pPr>
        <w:spacing w:after="0"/>
        <w:ind w:left="0"/>
        <w:jc w:val="both"/>
      </w:pPr>
      <w:r>
        <w:rPr>
          <w:rFonts w:ascii="Times New Roman"/>
          <w:b w:val="false"/>
          <w:i w:val="false"/>
          <w:color w:val="000000"/>
          <w:sz w:val="28"/>
        </w:rPr>
        <w:t>
      24. Оценку и описание статей экстерьера каждого верблюда проводят после измерения промеров тела и определения живой массы. Для описания статей экстерьера используют условные знаки, которые проставляют в соответствующих графах бонитировочных карточек.</w:t>
      </w:r>
    </w:p>
    <w:bookmarkEnd w:id="890"/>
    <w:bookmarkStart w:name="z1010" w:id="891"/>
    <w:p>
      <w:pPr>
        <w:spacing w:after="0"/>
        <w:ind w:left="0"/>
        <w:jc w:val="both"/>
      </w:pPr>
      <w:r>
        <w:rPr>
          <w:rFonts w:ascii="Times New Roman"/>
          <w:b w:val="false"/>
          <w:i w:val="false"/>
          <w:color w:val="000000"/>
          <w:sz w:val="28"/>
        </w:rPr>
        <w:t>
      25. Сумма баллов за все стати, деленная на их количество и округленная до целого числа, является баллом за экстерьер. Животное, получившее за две и более стати неудовлетворительные оценки, не может быть отнесено к племенным. Стати оцениваются следующим способом:</w:t>
      </w:r>
    </w:p>
    <w:bookmarkEnd w:id="891"/>
    <w:bookmarkStart w:name="z1011" w:id="892"/>
    <w:p>
      <w:pPr>
        <w:spacing w:after="0"/>
        <w:ind w:left="0"/>
        <w:jc w:val="both"/>
      </w:pPr>
      <w:r>
        <w:rPr>
          <w:rFonts w:ascii="Times New Roman"/>
          <w:b w:val="false"/>
          <w:i w:val="false"/>
          <w:color w:val="000000"/>
          <w:sz w:val="28"/>
        </w:rPr>
        <w:t>
      1) общий тип телосложения:</w:t>
      </w:r>
    </w:p>
    <w:bookmarkEnd w:id="892"/>
    <w:bookmarkStart w:name="z1012" w:id="893"/>
    <w:p>
      <w:pPr>
        <w:spacing w:after="0"/>
        <w:ind w:left="0"/>
        <w:jc w:val="both"/>
      </w:pPr>
      <w:r>
        <w:rPr>
          <w:rFonts w:ascii="Times New Roman"/>
          <w:b w:val="false"/>
          <w:i w:val="false"/>
          <w:color w:val="000000"/>
          <w:sz w:val="28"/>
        </w:rPr>
        <w:t>
      массивный – в графе "хорошо" (10 (десять) баллов);</w:t>
      </w:r>
    </w:p>
    <w:bookmarkEnd w:id="893"/>
    <w:bookmarkStart w:name="z1013" w:id="894"/>
    <w:p>
      <w:pPr>
        <w:spacing w:after="0"/>
        <w:ind w:left="0"/>
        <w:jc w:val="both"/>
      </w:pPr>
      <w:r>
        <w:rPr>
          <w:rFonts w:ascii="Times New Roman"/>
          <w:b w:val="false"/>
          <w:i w:val="false"/>
          <w:color w:val="000000"/>
          <w:sz w:val="28"/>
        </w:rPr>
        <w:t>
      средний – в графе "удовлетворительно" (7 (семь) баллов);</w:t>
      </w:r>
    </w:p>
    <w:bookmarkEnd w:id="894"/>
    <w:bookmarkStart w:name="z1014" w:id="895"/>
    <w:p>
      <w:pPr>
        <w:spacing w:after="0"/>
        <w:ind w:left="0"/>
        <w:jc w:val="both"/>
      </w:pPr>
      <w:r>
        <w:rPr>
          <w:rFonts w:ascii="Times New Roman"/>
          <w:b w:val="false"/>
          <w:i w:val="false"/>
          <w:color w:val="000000"/>
          <w:sz w:val="28"/>
        </w:rPr>
        <w:t>
      облегченный – в графе "плохо" (6 (шесть) баллов);</w:t>
      </w:r>
    </w:p>
    <w:bookmarkEnd w:id="895"/>
    <w:bookmarkStart w:name="z1015" w:id="896"/>
    <w:p>
      <w:pPr>
        <w:spacing w:after="0"/>
        <w:ind w:left="0"/>
        <w:jc w:val="both"/>
      </w:pPr>
      <w:r>
        <w:rPr>
          <w:rFonts w:ascii="Times New Roman"/>
          <w:b w:val="false"/>
          <w:i w:val="false"/>
          <w:color w:val="000000"/>
          <w:sz w:val="28"/>
        </w:rPr>
        <w:t>
      2) корпус:</w:t>
      </w:r>
    </w:p>
    <w:bookmarkEnd w:id="896"/>
    <w:bookmarkStart w:name="z1016" w:id="897"/>
    <w:p>
      <w:pPr>
        <w:spacing w:after="0"/>
        <w:ind w:left="0"/>
        <w:jc w:val="both"/>
      </w:pPr>
      <w:r>
        <w:rPr>
          <w:rFonts w:ascii="Times New Roman"/>
          <w:b w:val="false"/>
          <w:i w:val="false"/>
          <w:color w:val="000000"/>
          <w:sz w:val="28"/>
        </w:rPr>
        <w:t>
      длинный – в графе "хорошо" (10 (десять) баллов);</w:t>
      </w:r>
    </w:p>
    <w:bookmarkEnd w:id="897"/>
    <w:bookmarkStart w:name="z1017" w:id="898"/>
    <w:p>
      <w:pPr>
        <w:spacing w:after="0"/>
        <w:ind w:left="0"/>
        <w:jc w:val="both"/>
      </w:pPr>
      <w:r>
        <w:rPr>
          <w:rFonts w:ascii="Times New Roman"/>
          <w:b w:val="false"/>
          <w:i w:val="false"/>
          <w:color w:val="000000"/>
          <w:sz w:val="28"/>
        </w:rPr>
        <w:t>
      средний – в графе "удовлетворительно" (7 (семь) баллов);</w:t>
      </w:r>
    </w:p>
    <w:bookmarkEnd w:id="898"/>
    <w:bookmarkStart w:name="z1018" w:id="899"/>
    <w:p>
      <w:pPr>
        <w:spacing w:after="0"/>
        <w:ind w:left="0"/>
        <w:jc w:val="both"/>
      </w:pPr>
      <w:r>
        <w:rPr>
          <w:rFonts w:ascii="Times New Roman"/>
          <w:b w:val="false"/>
          <w:i w:val="false"/>
          <w:color w:val="000000"/>
          <w:sz w:val="28"/>
        </w:rPr>
        <w:t>
      короткий – в графе "плохо" ( 6 (шесть)баллов);</w:t>
      </w:r>
    </w:p>
    <w:bookmarkEnd w:id="899"/>
    <w:bookmarkStart w:name="z1019" w:id="900"/>
    <w:p>
      <w:pPr>
        <w:spacing w:after="0"/>
        <w:ind w:left="0"/>
        <w:jc w:val="both"/>
      </w:pPr>
      <w:r>
        <w:rPr>
          <w:rFonts w:ascii="Times New Roman"/>
          <w:b w:val="false"/>
          <w:i w:val="false"/>
          <w:color w:val="000000"/>
          <w:sz w:val="28"/>
        </w:rPr>
        <w:t>
      3) голова:</w:t>
      </w:r>
    </w:p>
    <w:bookmarkEnd w:id="900"/>
    <w:bookmarkStart w:name="z1020" w:id="901"/>
    <w:p>
      <w:pPr>
        <w:spacing w:after="0"/>
        <w:ind w:left="0"/>
        <w:jc w:val="both"/>
      </w:pPr>
      <w:r>
        <w:rPr>
          <w:rFonts w:ascii="Times New Roman"/>
          <w:b w:val="false"/>
          <w:i w:val="false"/>
          <w:color w:val="000000"/>
          <w:sz w:val="28"/>
        </w:rPr>
        <w:t>
      пропорциональная – в графе "хорошо" (10 (десять) баллов);</w:t>
      </w:r>
    </w:p>
    <w:bookmarkEnd w:id="901"/>
    <w:bookmarkStart w:name="z1021" w:id="902"/>
    <w:p>
      <w:pPr>
        <w:spacing w:after="0"/>
        <w:ind w:left="0"/>
        <w:jc w:val="both"/>
      </w:pPr>
      <w:r>
        <w:rPr>
          <w:rFonts w:ascii="Times New Roman"/>
          <w:b w:val="false"/>
          <w:i w:val="false"/>
          <w:color w:val="000000"/>
          <w:sz w:val="28"/>
        </w:rPr>
        <w:t>
      грубая – в графе "удовлетворительно" (7 (семь) баллов);</w:t>
      </w:r>
    </w:p>
    <w:bookmarkEnd w:id="902"/>
    <w:bookmarkStart w:name="z1022" w:id="903"/>
    <w:p>
      <w:pPr>
        <w:spacing w:after="0"/>
        <w:ind w:left="0"/>
        <w:jc w:val="both"/>
      </w:pPr>
      <w:r>
        <w:rPr>
          <w:rFonts w:ascii="Times New Roman"/>
          <w:b w:val="false"/>
          <w:i w:val="false"/>
          <w:color w:val="000000"/>
          <w:sz w:val="28"/>
        </w:rPr>
        <w:t>
      лҰгкая – в графе "плохо" (6 (шесть) баллов);</w:t>
      </w:r>
    </w:p>
    <w:bookmarkEnd w:id="903"/>
    <w:bookmarkStart w:name="z1023" w:id="904"/>
    <w:p>
      <w:pPr>
        <w:spacing w:after="0"/>
        <w:ind w:left="0"/>
        <w:jc w:val="both"/>
      </w:pPr>
      <w:r>
        <w:rPr>
          <w:rFonts w:ascii="Times New Roman"/>
          <w:b w:val="false"/>
          <w:i w:val="false"/>
          <w:color w:val="000000"/>
          <w:sz w:val="28"/>
        </w:rPr>
        <w:t>
      4) шея:</w:t>
      </w:r>
    </w:p>
    <w:bookmarkEnd w:id="904"/>
    <w:bookmarkStart w:name="z1024" w:id="905"/>
    <w:p>
      <w:pPr>
        <w:spacing w:after="0"/>
        <w:ind w:left="0"/>
        <w:jc w:val="both"/>
      </w:pPr>
      <w:r>
        <w:rPr>
          <w:rFonts w:ascii="Times New Roman"/>
          <w:b w:val="false"/>
          <w:i w:val="false"/>
          <w:color w:val="000000"/>
          <w:sz w:val="28"/>
        </w:rPr>
        <w:t>
      мускулистая – в графе "хорошо" (10 (десять) баллов);</w:t>
      </w:r>
    </w:p>
    <w:bookmarkEnd w:id="905"/>
    <w:bookmarkStart w:name="z1025" w:id="906"/>
    <w:p>
      <w:pPr>
        <w:spacing w:after="0"/>
        <w:ind w:left="0"/>
        <w:jc w:val="both"/>
      </w:pPr>
      <w:r>
        <w:rPr>
          <w:rFonts w:ascii="Times New Roman"/>
          <w:b w:val="false"/>
          <w:i w:val="false"/>
          <w:color w:val="000000"/>
          <w:sz w:val="28"/>
        </w:rPr>
        <w:t>
      плоская с бедной мускулатурой – в графе "удовлетворительно" (7 (семь) баллов);</w:t>
      </w:r>
    </w:p>
    <w:bookmarkEnd w:id="906"/>
    <w:bookmarkStart w:name="z1026" w:id="907"/>
    <w:p>
      <w:pPr>
        <w:spacing w:after="0"/>
        <w:ind w:left="0"/>
        <w:jc w:val="both"/>
      </w:pPr>
      <w:r>
        <w:rPr>
          <w:rFonts w:ascii="Times New Roman"/>
          <w:b w:val="false"/>
          <w:i w:val="false"/>
          <w:color w:val="000000"/>
          <w:sz w:val="28"/>
        </w:rPr>
        <w:t>
      короткая – в графе "плохо" (6 (шесть) баллов);</w:t>
      </w:r>
    </w:p>
    <w:bookmarkEnd w:id="907"/>
    <w:bookmarkStart w:name="z1027" w:id="908"/>
    <w:p>
      <w:pPr>
        <w:spacing w:after="0"/>
        <w:ind w:left="0"/>
        <w:jc w:val="both"/>
      </w:pPr>
      <w:r>
        <w:rPr>
          <w:rFonts w:ascii="Times New Roman"/>
          <w:b w:val="false"/>
          <w:i w:val="false"/>
          <w:color w:val="000000"/>
          <w:sz w:val="28"/>
        </w:rPr>
        <w:t>
      5) грудная клетка:</w:t>
      </w:r>
    </w:p>
    <w:bookmarkEnd w:id="908"/>
    <w:bookmarkStart w:name="z1028" w:id="909"/>
    <w:p>
      <w:pPr>
        <w:spacing w:after="0"/>
        <w:ind w:left="0"/>
        <w:jc w:val="both"/>
      </w:pPr>
      <w:r>
        <w:rPr>
          <w:rFonts w:ascii="Times New Roman"/>
          <w:b w:val="false"/>
          <w:i w:val="false"/>
          <w:color w:val="000000"/>
          <w:sz w:val="28"/>
        </w:rPr>
        <w:t>
      широкая – в графе "хорошо" (10 (десять) баллов);</w:t>
      </w:r>
    </w:p>
    <w:bookmarkEnd w:id="909"/>
    <w:bookmarkStart w:name="z1029" w:id="910"/>
    <w:p>
      <w:pPr>
        <w:spacing w:after="0"/>
        <w:ind w:left="0"/>
        <w:jc w:val="both"/>
      </w:pPr>
      <w:r>
        <w:rPr>
          <w:rFonts w:ascii="Times New Roman"/>
          <w:b w:val="false"/>
          <w:i w:val="false"/>
          <w:color w:val="000000"/>
          <w:sz w:val="28"/>
        </w:rPr>
        <w:t>
      средняя – в графе "удовлетворительно" (7 (семь) баллов);</w:t>
      </w:r>
    </w:p>
    <w:bookmarkEnd w:id="910"/>
    <w:bookmarkStart w:name="z1030" w:id="911"/>
    <w:p>
      <w:pPr>
        <w:spacing w:after="0"/>
        <w:ind w:left="0"/>
        <w:jc w:val="both"/>
      </w:pPr>
      <w:r>
        <w:rPr>
          <w:rFonts w:ascii="Times New Roman"/>
          <w:b w:val="false"/>
          <w:i w:val="false"/>
          <w:color w:val="000000"/>
          <w:sz w:val="28"/>
        </w:rPr>
        <w:t>
      узкая – в графе "плохо" (6 (шесть) баллов);</w:t>
      </w:r>
    </w:p>
    <w:bookmarkEnd w:id="911"/>
    <w:bookmarkStart w:name="z1031" w:id="912"/>
    <w:p>
      <w:pPr>
        <w:spacing w:after="0"/>
        <w:ind w:left="0"/>
        <w:jc w:val="both"/>
      </w:pPr>
      <w:r>
        <w:rPr>
          <w:rFonts w:ascii="Times New Roman"/>
          <w:b w:val="false"/>
          <w:i w:val="false"/>
          <w:color w:val="000000"/>
          <w:sz w:val="28"/>
        </w:rPr>
        <w:t>
      6) горбы:</w:t>
      </w:r>
    </w:p>
    <w:bookmarkEnd w:id="912"/>
    <w:bookmarkStart w:name="z1032" w:id="913"/>
    <w:p>
      <w:pPr>
        <w:spacing w:after="0"/>
        <w:ind w:left="0"/>
        <w:jc w:val="both"/>
      </w:pPr>
      <w:r>
        <w:rPr>
          <w:rFonts w:ascii="Times New Roman"/>
          <w:b w:val="false"/>
          <w:i w:val="false"/>
          <w:color w:val="000000"/>
          <w:sz w:val="28"/>
        </w:rPr>
        <w:t>
      вертикальные – в графе "хорошо" (10 (десять) баллов);</w:t>
      </w:r>
    </w:p>
    <w:bookmarkEnd w:id="913"/>
    <w:bookmarkStart w:name="z1033" w:id="914"/>
    <w:p>
      <w:pPr>
        <w:spacing w:after="0"/>
        <w:ind w:left="0"/>
        <w:jc w:val="both"/>
      </w:pPr>
      <w:r>
        <w:rPr>
          <w:rFonts w:ascii="Times New Roman"/>
          <w:b w:val="false"/>
          <w:i w:val="false"/>
          <w:color w:val="000000"/>
          <w:sz w:val="28"/>
        </w:rPr>
        <w:t>
      свешивается один – в графе "удовлетворительно" (7 (семь) баллов);</w:t>
      </w:r>
    </w:p>
    <w:bookmarkEnd w:id="914"/>
    <w:bookmarkStart w:name="z1034" w:id="915"/>
    <w:p>
      <w:pPr>
        <w:spacing w:after="0"/>
        <w:ind w:left="0"/>
        <w:jc w:val="both"/>
      </w:pPr>
      <w:r>
        <w:rPr>
          <w:rFonts w:ascii="Times New Roman"/>
          <w:b w:val="false"/>
          <w:i w:val="false"/>
          <w:color w:val="000000"/>
          <w:sz w:val="28"/>
        </w:rPr>
        <w:t>
      свешиваются два – в графе "плохо" (6 (шесть) баллов);</w:t>
      </w:r>
    </w:p>
    <w:bookmarkEnd w:id="915"/>
    <w:bookmarkStart w:name="z1035" w:id="916"/>
    <w:p>
      <w:pPr>
        <w:spacing w:after="0"/>
        <w:ind w:left="0"/>
        <w:jc w:val="both"/>
      </w:pPr>
      <w:r>
        <w:rPr>
          <w:rFonts w:ascii="Times New Roman"/>
          <w:b w:val="false"/>
          <w:i w:val="false"/>
          <w:color w:val="000000"/>
          <w:sz w:val="28"/>
        </w:rPr>
        <w:t>
      7) круп:</w:t>
      </w:r>
    </w:p>
    <w:bookmarkEnd w:id="916"/>
    <w:bookmarkStart w:name="z1036" w:id="917"/>
    <w:p>
      <w:pPr>
        <w:spacing w:after="0"/>
        <w:ind w:left="0"/>
        <w:jc w:val="both"/>
      </w:pPr>
      <w:r>
        <w:rPr>
          <w:rFonts w:ascii="Times New Roman"/>
          <w:b w:val="false"/>
          <w:i w:val="false"/>
          <w:color w:val="000000"/>
          <w:sz w:val="28"/>
        </w:rPr>
        <w:t>
      крышеобразный – в графе "хорошо" (10 (десять) баллов),</w:t>
      </w:r>
    </w:p>
    <w:bookmarkEnd w:id="917"/>
    <w:bookmarkStart w:name="z1037" w:id="918"/>
    <w:p>
      <w:pPr>
        <w:spacing w:after="0"/>
        <w:ind w:left="0"/>
        <w:jc w:val="both"/>
      </w:pPr>
      <w:r>
        <w:rPr>
          <w:rFonts w:ascii="Times New Roman"/>
          <w:b w:val="false"/>
          <w:i w:val="false"/>
          <w:color w:val="000000"/>
          <w:sz w:val="28"/>
        </w:rPr>
        <w:t>
      свислый – в графе "удовлетворительно" (7 (семь) баллов),</w:t>
      </w:r>
    </w:p>
    <w:bookmarkEnd w:id="918"/>
    <w:bookmarkStart w:name="z1038" w:id="919"/>
    <w:p>
      <w:pPr>
        <w:spacing w:after="0"/>
        <w:ind w:left="0"/>
        <w:jc w:val="both"/>
      </w:pPr>
      <w:r>
        <w:rPr>
          <w:rFonts w:ascii="Times New Roman"/>
          <w:b w:val="false"/>
          <w:i w:val="false"/>
          <w:color w:val="000000"/>
          <w:sz w:val="28"/>
        </w:rPr>
        <w:t>
      короткий – в графе "плохо" (6 (шесть) баллов);</w:t>
      </w:r>
    </w:p>
    <w:bookmarkEnd w:id="919"/>
    <w:bookmarkStart w:name="z1039" w:id="920"/>
    <w:p>
      <w:pPr>
        <w:spacing w:after="0"/>
        <w:ind w:left="0"/>
        <w:jc w:val="both"/>
      </w:pPr>
      <w:r>
        <w:rPr>
          <w:rFonts w:ascii="Times New Roman"/>
          <w:b w:val="false"/>
          <w:i w:val="false"/>
          <w:color w:val="000000"/>
          <w:sz w:val="28"/>
        </w:rPr>
        <w:t>
      8) вымя:</w:t>
      </w:r>
    </w:p>
    <w:bookmarkEnd w:id="920"/>
    <w:bookmarkStart w:name="z1040" w:id="921"/>
    <w:p>
      <w:pPr>
        <w:spacing w:after="0"/>
        <w:ind w:left="0"/>
        <w:jc w:val="both"/>
      </w:pPr>
      <w:r>
        <w:rPr>
          <w:rFonts w:ascii="Times New Roman"/>
          <w:b w:val="false"/>
          <w:i w:val="false"/>
          <w:color w:val="000000"/>
          <w:sz w:val="28"/>
        </w:rPr>
        <w:t>
      чашеобразная форма – в графе "хорошо" (10 (десять) баллов),</w:t>
      </w:r>
    </w:p>
    <w:bookmarkEnd w:id="921"/>
    <w:bookmarkStart w:name="z1041" w:id="922"/>
    <w:p>
      <w:pPr>
        <w:spacing w:after="0"/>
        <w:ind w:left="0"/>
        <w:jc w:val="both"/>
      </w:pPr>
      <w:r>
        <w:rPr>
          <w:rFonts w:ascii="Times New Roman"/>
          <w:b w:val="false"/>
          <w:i w:val="false"/>
          <w:color w:val="000000"/>
          <w:sz w:val="28"/>
        </w:rPr>
        <w:t>
      округлая форма – в графе "удовлетворительно" (7 (семь) баллов),</w:t>
      </w:r>
    </w:p>
    <w:bookmarkEnd w:id="922"/>
    <w:bookmarkStart w:name="z1042" w:id="923"/>
    <w:p>
      <w:pPr>
        <w:spacing w:after="0"/>
        <w:ind w:left="0"/>
        <w:jc w:val="both"/>
      </w:pPr>
      <w:r>
        <w:rPr>
          <w:rFonts w:ascii="Times New Roman"/>
          <w:b w:val="false"/>
          <w:i w:val="false"/>
          <w:color w:val="000000"/>
          <w:sz w:val="28"/>
        </w:rPr>
        <w:t>
      плоская форма – в графе "плохо" (6 (шесть) баллов);</w:t>
      </w:r>
    </w:p>
    <w:bookmarkEnd w:id="923"/>
    <w:bookmarkStart w:name="z1043" w:id="924"/>
    <w:p>
      <w:pPr>
        <w:spacing w:after="0"/>
        <w:ind w:left="0"/>
        <w:jc w:val="both"/>
      </w:pPr>
      <w:r>
        <w:rPr>
          <w:rFonts w:ascii="Times New Roman"/>
          <w:b w:val="false"/>
          <w:i w:val="false"/>
          <w:color w:val="000000"/>
          <w:sz w:val="28"/>
        </w:rPr>
        <w:t>
      9) передние ноги:</w:t>
      </w:r>
    </w:p>
    <w:bookmarkEnd w:id="924"/>
    <w:bookmarkStart w:name="z1044" w:id="925"/>
    <w:p>
      <w:pPr>
        <w:spacing w:after="0"/>
        <w:ind w:left="0"/>
        <w:jc w:val="both"/>
      </w:pPr>
      <w:r>
        <w:rPr>
          <w:rFonts w:ascii="Times New Roman"/>
          <w:b w:val="false"/>
          <w:i w:val="false"/>
          <w:color w:val="000000"/>
          <w:sz w:val="28"/>
        </w:rPr>
        <w:t>
      без дефектов – в графе "хорошо" (10 (десять) баллов);</w:t>
      </w:r>
    </w:p>
    <w:bookmarkEnd w:id="925"/>
    <w:bookmarkStart w:name="z1045" w:id="926"/>
    <w:p>
      <w:pPr>
        <w:spacing w:after="0"/>
        <w:ind w:left="0"/>
        <w:jc w:val="both"/>
      </w:pPr>
      <w:r>
        <w:rPr>
          <w:rFonts w:ascii="Times New Roman"/>
          <w:b w:val="false"/>
          <w:i w:val="false"/>
          <w:color w:val="000000"/>
          <w:sz w:val="28"/>
        </w:rPr>
        <w:t>
      размет – в графе "удовлетворительно" (7 (семь) баллов);</w:t>
      </w:r>
    </w:p>
    <w:bookmarkEnd w:id="926"/>
    <w:bookmarkStart w:name="z1046" w:id="927"/>
    <w:p>
      <w:pPr>
        <w:spacing w:after="0"/>
        <w:ind w:left="0"/>
        <w:jc w:val="both"/>
      </w:pPr>
      <w:r>
        <w:rPr>
          <w:rFonts w:ascii="Times New Roman"/>
          <w:b w:val="false"/>
          <w:i w:val="false"/>
          <w:color w:val="000000"/>
          <w:sz w:val="28"/>
        </w:rPr>
        <w:t>
      запавшее запястье - в графе "плохо" (6 (шесть) баллов);</w:t>
      </w:r>
    </w:p>
    <w:bookmarkEnd w:id="927"/>
    <w:bookmarkStart w:name="z1047" w:id="928"/>
    <w:p>
      <w:pPr>
        <w:spacing w:after="0"/>
        <w:ind w:left="0"/>
        <w:jc w:val="both"/>
      </w:pPr>
      <w:r>
        <w:rPr>
          <w:rFonts w:ascii="Times New Roman"/>
          <w:b w:val="false"/>
          <w:i w:val="false"/>
          <w:color w:val="000000"/>
          <w:sz w:val="28"/>
        </w:rPr>
        <w:t>
      10) задние ноги:</w:t>
      </w:r>
    </w:p>
    <w:bookmarkEnd w:id="928"/>
    <w:bookmarkStart w:name="z1048" w:id="929"/>
    <w:p>
      <w:pPr>
        <w:spacing w:after="0"/>
        <w:ind w:left="0"/>
        <w:jc w:val="both"/>
      </w:pPr>
      <w:r>
        <w:rPr>
          <w:rFonts w:ascii="Times New Roman"/>
          <w:b w:val="false"/>
          <w:i w:val="false"/>
          <w:color w:val="000000"/>
          <w:sz w:val="28"/>
        </w:rPr>
        <w:t>
      без дефектов – в графе "хорошо" (10 (десять) баллов);</w:t>
      </w:r>
    </w:p>
    <w:bookmarkEnd w:id="929"/>
    <w:bookmarkStart w:name="z1049" w:id="930"/>
    <w:p>
      <w:pPr>
        <w:spacing w:after="0"/>
        <w:ind w:left="0"/>
        <w:jc w:val="both"/>
      </w:pPr>
      <w:r>
        <w:rPr>
          <w:rFonts w:ascii="Times New Roman"/>
          <w:b w:val="false"/>
          <w:i w:val="false"/>
          <w:color w:val="000000"/>
          <w:sz w:val="28"/>
        </w:rPr>
        <w:t>
      саблистость – в графе "удовлетворительно" (7 (семь) баллов);</w:t>
      </w:r>
    </w:p>
    <w:bookmarkEnd w:id="930"/>
    <w:bookmarkStart w:name="z1050" w:id="931"/>
    <w:p>
      <w:pPr>
        <w:spacing w:after="0"/>
        <w:ind w:left="0"/>
        <w:jc w:val="both"/>
      </w:pPr>
      <w:r>
        <w:rPr>
          <w:rFonts w:ascii="Times New Roman"/>
          <w:b w:val="false"/>
          <w:i w:val="false"/>
          <w:color w:val="000000"/>
          <w:sz w:val="28"/>
        </w:rPr>
        <w:t>
      сближенность скакательных суставов – в графе "плохо" (6 (шесть) баллов);</w:t>
      </w:r>
    </w:p>
    <w:bookmarkEnd w:id="931"/>
    <w:bookmarkStart w:name="z1051" w:id="932"/>
    <w:p>
      <w:pPr>
        <w:spacing w:after="0"/>
        <w:ind w:left="0"/>
        <w:jc w:val="both"/>
      </w:pPr>
      <w:r>
        <w:rPr>
          <w:rFonts w:ascii="Times New Roman"/>
          <w:b w:val="false"/>
          <w:i w:val="false"/>
          <w:color w:val="000000"/>
          <w:sz w:val="28"/>
        </w:rPr>
        <w:t>
      11) костяк:</w:t>
      </w:r>
    </w:p>
    <w:bookmarkEnd w:id="932"/>
    <w:bookmarkStart w:name="z1052" w:id="933"/>
    <w:p>
      <w:pPr>
        <w:spacing w:after="0"/>
        <w:ind w:left="0"/>
        <w:jc w:val="both"/>
      </w:pPr>
      <w:r>
        <w:rPr>
          <w:rFonts w:ascii="Times New Roman"/>
          <w:b w:val="false"/>
          <w:i w:val="false"/>
          <w:color w:val="000000"/>
          <w:sz w:val="28"/>
        </w:rPr>
        <w:t>
      крепкий – в графе "хорошо" (10 (десять) баллов);</w:t>
      </w:r>
    </w:p>
    <w:bookmarkEnd w:id="933"/>
    <w:bookmarkStart w:name="z1053" w:id="934"/>
    <w:p>
      <w:pPr>
        <w:spacing w:after="0"/>
        <w:ind w:left="0"/>
        <w:jc w:val="both"/>
      </w:pPr>
      <w:r>
        <w:rPr>
          <w:rFonts w:ascii="Times New Roman"/>
          <w:b w:val="false"/>
          <w:i w:val="false"/>
          <w:color w:val="000000"/>
          <w:sz w:val="28"/>
        </w:rPr>
        <w:t>
      узкокостность – в графе "удовлетворительно" (7 (семь) баллов);</w:t>
      </w:r>
    </w:p>
    <w:bookmarkEnd w:id="934"/>
    <w:bookmarkStart w:name="z1054" w:id="935"/>
    <w:p>
      <w:pPr>
        <w:spacing w:after="0"/>
        <w:ind w:left="0"/>
        <w:jc w:val="both"/>
      </w:pPr>
      <w:r>
        <w:rPr>
          <w:rFonts w:ascii="Times New Roman"/>
          <w:b w:val="false"/>
          <w:i w:val="false"/>
          <w:color w:val="000000"/>
          <w:sz w:val="28"/>
        </w:rPr>
        <w:t>
      чрезмерно грубый костяк – в графе "плохо" (6 (шесть) баллов);</w:t>
      </w:r>
    </w:p>
    <w:bookmarkEnd w:id="935"/>
    <w:bookmarkStart w:name="z1055" w:id="936"/>
    <w:p>
      <w:pPr>
        <w:spacing w:after="0"/>
        <w:ind w:left="0"/>
        <w:jc w:val="both"/>
      </w:pPr>
      <w:r>
        <w:rPr>
          <w:rFonts w:ascii="Times New Roman"/>
          <w:b w:val="false"/>
          <w:i w:val="false"/>
          <w:color w:val="000000"/>
          <w:sz w:val="28"/>
        </w:rPr>
        <w:t>
      12) мускулатура:</w:t>
      </w:r>
    </w:p>
    <w:bookmarkEnd w:id="936"/>
    <w:bookmarkStart w:name="z1056" w:id="937"/>
    <w:p>
      <w:pPr>
        <w:spacing w:after="0"/>
        <w:ind w:left="0"/>
        <w:jc w:val="both"/>
      </w:pPr>
      <w:r>
        <w:rPr>
          <w:rFonts w:ascii="Times New Roman"/>
          <w:b w:val="false"/>
          <w:i w:val="false"/>
          <w:color w:val="000000"/>
          <w:sz w:val="28"/>
        </w:rPr>
        <w:t>
      развита хорошо – в графе "хорошо" (10 (десять) баллов);</w:t>
      </w:r>
    </w:p>
    <w:bookmarkEnd w:id="937"/>
    <w:bookmarkStart w:name="z1057" w:id="938"/>
    <w:p>
      <w:pPr>
        <w:spacing w:after="0"/>
        <w:ind w:left="0"/>
        <w:jc w:val="both"/>
      </w:pPr>
      <w:r>
        <w:rPr>
          <w:rFonts w:ascii="Times New Roman"/>
          <w:b w:val="false"/>
          <w:i w:val="false"/>
          <w:color w:val="000000"/>
          <w:sz w:val="28"/>
        </w:rPr>
        <w:t>
      развита удовлетворительно – в графе "удовлетворительно" (7 (семь) баллов);</w:t>
      </w:r>
    </w:p>
    <w:bookmarkEnd w:id="938"/>
    <w:bookmarkStart w:name="z1058" w:id="939"/>
    <w:p>
      <w:pPr>
        <w:spacing w:after="0"/>
        <w:ind w:left="0"/>
        <w:jc w:val="both"/>
      </w:pPr>
      <w:r>
        <w:rPr>
          <w:rFonts w:ascii="Times New Roman"/>
          <w:b w:val="false"/>
          <w:i w:val="false"/>
          <w:color w:val="000000"/>
          <w:sz w:val="28"/>
        </w:rPr>
        <w:t>
      развита плохо – в графе "плохо" (6 (шесть) баллов).</w:t>
      </w:r>
    </w:p>
    <w:bookmarkEnd w:id="939"/>
    <w:bookmarkStart w:name="z1059" w:id="940"/>
    <w:p>
      <w:pPr>
        <w:spacing w:after="0"/>
        <w:ind w:left="0"/>
        <w:jc w:val="left"/>
      </w:pPr>
      <w:r>
        <w:rPr>
          <w:rFonts w:ascii="Times New Roman"/>
          <w:b/>
          <w:i w:val="false"/>
          <w:color w:val="000000"/>
        </w:rPr>
        <w:t xml:space="preserve"> Глава 7. Оценка верблюдиц по вымени и молочности</w:t>
      </w:r>
    </w:p>
    <w:bookmarkEnd w:id="940"/>
    <w:bookmarkStart w:name="z1060" w:id="941"/>
    <w:p>
      <w:pPr>
        <w:spacing w:after="0"/>
        <w:ind w:left="0"/>
        <w:jc w:val="both"/>
      </w:pPr>
      <w:r>
        <w:rPr>
          <w:rFonts w:ascii="Times New Roman"/>
          <w:b w:val="false"/>
          <w:i w:val="false"/>
          <w:color w:val="000000"/>
          <w:sz w:val="28"/>
        </w:rPr>
        <w:t>
      26. При оценке вымени верблюдиц обращают внимание на величину и форму вымени, основание и прикрепление к туловищу, размеры и форму сосков, а также на расстояние между ними. Количество баллов за форму вымени определяется по шкале оценки формы вымены верблюдиц согласно приложению 7 к настоящей Инструкции.</w:t>
      </w:r>
    </w:p>
    <w:bookmarkEnd w:id="941"/>
    <w:bookmarkStart w:name="z1061" w:id="942"/>
    <w:p>
      <w:pPr>
        <w:spacing w:after="0"/>
        <w:ind w:left="0"/>
        <w:jc w:val="both"/>
      </w:pPr>
      <w:r>
        <w:rPr>
          <w:rFonts w:ascii="Times New Roman"/>
          <w:b w:val="false"/>
          <w:i w:val="false"/>
          <w:color w:val="000000"/>
          <w:sz w:val="28"/>
        </w:rPr>
        <w:t>
      27. У верблюдиц чҰтко выделяются пять форм вымени (чашевидное, округлое, плоское, дольковидное и примитивное), которые оцениваются по следующим параметрам:</w:t>
      </w:r>
    </w:p>
    <w:bookmarkEnd w:id="942"/>
    <w:bookmarkStart w:name="z1062" w:id="943"/>
    <w:p>
      <w:pPr>
        <w:spacing w:after="0"/>
        <w:ind w:left="0"/>
        <w:jc w:val="both"/>
      </w:pPr>
      <w:r>
        <w:rPr>
          <w:rFonts w:ascii="Times New Roman"/>
          <w:b w:val="false"/>
          <w:i w:val="false"/>
          <w:color w:val="000000"/>
          <w:sz w:val="28"/>
        </w:rPr>
        <w:t>
      1) чашевидное вымя характеризуется тем, что его соски имеют длину 4,0 (четыре)-6,0 (шесть) сантиметров (далее – см), у основания конической формы, широко расставлены, и направлены в низ;</w:t>
      </w:r>
    </w:p>
    <w:bookmarkEnd w:id="943"/>
    <w:bookmarkStart w:name="z1063" w:id="944"/>
    <w:p>
      <w:pPr>
        <w:spacing w:after="0"/>
        <w:ind w:left="0"/>
        <w:jc w:val="both"/>
      </w:pPr>
      <w:r>
        <w:rPr>
          <w:rFonts w:ascii="Times New Roman"/>
          <w:b w:val="false"/>
          <w:i w:val="false"/>
          <w:color w:val="000000"/>
          <w:sz w:val="28"/>
        </w:rPr>
        <w:t>
      2) округлая форма вымени – соски длиной 2,0 (два)-6,0 (шесть) см, у основания конической и грушевидной формы, средне расставлены, направлены в низ;</w:t>
      </w:r>
    </w:p>
    <w:bookmarkEnd w:id="944"/>
    <w:bookmarkStart w:name="z1064" w:id="945"/>
    <w:p>
      <w:pPr>
        <w:spacing w:after="0"/>
        <w:ind w:left="0"/>
        <w:jc w:val="both"/>
      </w:pPr>
      <w:r>
        <w:rPr>
          <w:rFonts w:ascii="Times New Roman"/>
          <w:b w:val="false"/>
          <w:i w:val="false"/>
          <w:color w:val="000000"/>
          <w:sz w:val="28"/>
        </w:rPr>
        <w:t>
      3) плоская форма вымени – соски длиной 2,0 (два)-4,0 (четыре) см, у основания грушевидной формы, широко расставлены, направлены в стороны;</w:t>
      </w:r>
    </w:p>
    <w:bookmarkEnd w:id="945"/>
    <w:bookmarkStart w:name="z1065" w:id="946"/>
    <w:p>
      <w:pPr>
        <w:spacing w:after="0"/>
        <w:ind w:left="0"/>
        <w:jc w:val="both"/>
      </w:pPr>
      <w:r>
        <w:rPr>
          <w:rFonts w:ascii="Times New Roman"/>
          <w:b w:val="false"/>
          <w:i w:val="false"/>
          <w:color w:val="000000"/>
          <w:sz w:val="28"/>
        </w:rPr>
        <w:t>
      4) дольковидная форма вымени – соски длиной 6,0 (шесть) см и более, у основания пирамидальной формы, широко расставлены, направлены в стороны. Доли вымени чҰтко выделяются от основания к соскам;</w:t>
      </w:r>
    </w:p>
    <w:bookmarkEnd w:id="946"/>
    <w:bookmarkStart w:name="z1066" w:id="947"/>
    <w:p>
      <w:pPr>
        <w:spacing w:after="0"/>
        <w:ind w:left="0"/>
        <w:jc w:val="both"/>
      </w:pPr>
      <w:r>
        <w:rPr>
          <w:rFonts w:ascii="Times New Roman"/>
          <w:b w:val="false"/>
          <w:i w:val="false"/>
          <w:color w:val="000000"/>
          <w:sz w:val="28"/>
        </w:rPr>
        <w:t>
      5) примитивная форма вымени – соски длиной до 2,0 (два) см, у основания грушевидной формы, сближены, направлены в стороны.</w:t>
      </w:r>
    </w:p>
    <w:bookmarkEnd w:id="947"/>
    <w:bookmarkStart w:name="z1067" w:id="948"/>
    <w:p>
      <w:pPr>
        <w:spacing w:after="0"/>
        <w:ind w:left="0"/>
        <w:jc w:val="both"/>
      </w:pPr>
      <w:r>
        <w:rPr>
          <w:rFonts w:ascii="Times New Roman"/>
          <w:b w:val="false"/>
          <w:i w:val="false"/>
          <w:color w:val="000000"/>
          <w:sz w:val="28"/>
        </w:rPr>
        <w:t>
      28. Оценка молочности верблюдиц определяется на основании средних удоев молока, полученных при контрольных дойках на 3 (третьем) и 4 (четвертом) месяцах лактации по шкале оценки верблюдиц по молочности (суточная молочная продуктивность (килограмм) на 3 (третьем) и 4 (четвертом) месяцах лактации, включая молоко, высосанное верблюжонком), согласно приложению 8 к настоящей Инструкции, с последующим усреднением, согласно требованиям формы 4.</w:t>
      </w:r>
    </w:p>
    <w:bookmarkEnd w:id="948"/>
    <w:bookmarkStart w:name="z1068" w:id="949"/>
    <w:p>
      <w:pPr>
        <w:spacing w:after="0"/>
        <w:ind w:left="0"/>
        <w:jc w:val="both"/>
      </w:pPr>
      <w:r>
        <w:rPr>
          <w:rFonts w:ascii="Times New Roman"/>
          <w:b w:val="false"/>
          <w:i w:val="false"/>
          <w:color w:val="000000"/>
          <w:sz w:val="28"/>
        </w:rPr>
        <w:t>
      29. В табунном верблюдоводстве может проводиться оценка молочности недойных верблюдиц по развитию и упитанности верблюжат до шести месячного возраста: верблюжонок развит и упитан удовлетворительно – 6 (шесть) – 7 (семь) баллов; верблюжонок развит и упитан неудовлетворительно – 3 (три)-5 (пять) баллов.</w:t>
      </w:r>
    </w:p>
    <w:bookmarkEnd w:id="949"/>
    <w:bookmarkStart w:name="z1069" w:id="950"/>
    <w:p>
      <w:pPr>
        <w:spacing w:after="0"/>
        <w:ind w:left="0"/>
        <w:jc w:val="left"/>
      </w:pPr>
      <w:r>
        <w:rPr>
          <w:rFonts w:ascii="Times New Roman"/>
          <w:b/>
          <w:i w:val="false"/>
          <w:color w:val="000000"/>
        </w:rPr>
        <w:t xml:space="preserve"> Глава 8. Оценка верблюдов по шерстной продуктивности</w:t>
      </w:r>
    </w:p>
    <w:bookmarkEnd w:id="950"/>
    <w:bookmarkStart w:name="z1070" w:id="951"/>
    <w:p>
      <w:pPr>
        <w:spacing w:after="0"/>
        <w:ind w:left="0"/>
        <w:jc w:val="both"/>
      </w:pPr>
      <w:r>
        <w:rPr>
          <w:rFonts w:ascii="Times New Roman"/>
          <w:b w:val="false"/>
          <w:i w:val="false"/>
          <w:color w:val="000000"/>
          <w:sz w:val="28"/>
        </w:rPr>
        <w:t>
      30. Оценка проводится на основании данных о фактическом настриге от каждой особи, с учҰтом собранной при линьки шерсти.</w:t>
      </w:r>
    </w:p>
    <w:bookmarkEnd w:id="951"/>
    <w:bookmarkStart w:name="z1071" w:id="952"/>
    <w:p>
      <w:pPr>
        <w:spacing w:after="0"/>
        <w:ind w:left="0"/>
        <w:jc w:val="both"/>
      </w:pPr>
      <w:r>
        <w:rPr>
          <w:rFonts w:ascii="Times New Roman"/>
          <w:b w:val="false"/>
          <w:i w:val="false"/>
          <w:color w:val="000000"/>
          <w:sz w:val="28"/>
        </w:rPr>
        <w:t>
      31. При оценке шерстной продуктивности маток, имеющих жеребят и верблюжат-годовиков, требования по настригу шерсти снижаются на 0,5 (ноль целых пять десятков) кг.</w:t>
      </w:r>
    </w:p>
    <w:bookmarkEnd w:id="952"/>
    <w:bookmarkStart w:name="z1072" w:id="953"/>
    <w:p>
      <w:pPr>
        <w:spacing w:after="0"/>
        <w:ind w:left="0"/>
        <w:jc w:val="both"/>
      </w:pPr>
      <w:r>
        <w:rPr>
          <w:rFonts w:ascii="Times New Roman"/>
          <w:b w:val="false"/>
          <w:i w:val="false"/>
          <w:color w:val="000000"/>
          <w:sz w:val="28"/>
        </w:rPr>
        <w:t>
      32. Шкалы оценки верблюдов породы казахский бактриан по шерстной продуктивности приведена в приложении 9 к настоящей Инструкции, породы туркменский дромедар по шерстной продуктивности в приложении 10 к настоящей Инструкции, казахского нара по шерстной продуктивности указана в приложении 11 к настоящей Инструкции.</w:t>
      </w:r>
    </w:p>
    <w:bookmarkEnd w:id="953"/>
    <w:bookmarkStart w:name="z1073" w:id="954"/>
    <w:p>
      <w:pPr>
        <w:spacing w:after="0"/>
        <w:ind w:left="0"/>
        <w:jc w:val="left"/>
      </w:pPr>
      <w:r>
        <w:rPr>
          <w:rFonts w:ascii="Times New Roman"/>
          <w:b/>
          <w:i w:val="false"/>
          <w:color w:val="000000"/>
        </w:rPr>
        <w:t xml:space="preserve"> Глава 9. Оценка верблюдов по приспособительным качествам.</w:t>
      </w:r>
    </w:p>
    <w:bookmarkEnd w:id="954"/>
    <w:bookmarkStart w:name="z1074" w:id="955"/>
    <w:p>
      <w:pPr>
        <w:spacing w:after="0"/>
        <w:ind w:left="0"/>
        <w:jc w:val="both"/>
      </w:pPr>
      <w:r>
        <w:rPr>
          <w:rFonts w:ascii="Times New Roman"/>
          <w:b w:val="false"/>
          <w:i w:val="false"/>
          <w:color w:val="000000"/>
          <w:sz w:val="28"/>
        </w:rPr>
        <w:t>
      33. Оценку приспособительных качеств верблюдов проводят по состоянию упитанности перед зимовкой. При этом принимают во внимание условия года и общий уровень упитанности верблюдов в табуне, а также физиологическое состояние верблюдоматок (жерҰбость, наличие верблюжонка – сосуна).</w:t>
      </w:r>
    </w:p>
    <w:bookmarkEnd w:id="955"/>
    <w:bookmarkStart w:name="z1075" w:id="956"/>
    <w:p>
      <w:pPr>
        <w:spacing w:after="0"/>
        <w:ind w:left="0"/>
        <w:jc w:val="both"/>
      </w:pPr>
      <w:r>
        <w:rPr>
          <w:rFonts w:ascii="Times New Roman"/>
          <w:b w:val="false"/>
          <w:i w:val="false"/>
          <w:color w:val="000000"/>
          <w:sz w:val="28"/>
        </w:rPr>
        <w:t>
      34. Упитанность верблюдов в определяется начиная с годовалого возраста по следующим характерным признакам:</w:t>
      </w:r>
    </w:p>
    <w:bookmarkEnd w:id="956"/>
    <w:bookmarkStart w:name="z1076" w:id="957"/>
    <w:p>
      <w:pPr>
        <w:spacing w:after="0"/>
        <w:ind w:left="0"/>
        <w:jc w:val="both"/>
      </w:pPr>
      <w:r>
        <w:rPr>
          <w:rFonts w:ascii="Times New Roman"/>
          <w:b w:val="false"/>
          <w:i w:val="false"/>
          <w:color w:val="000000"/>
          <w:sz w:val="28"/>
        </w:rPr>
        <w:t>
      1) высшая (10 (десять) баллов) – горбы наполнены жиром полностью, стоят вертикально, упруги и неподвижны, у основания горбов имеется жировая подушка, мускулатура развита хорошо, формы тела округлые;</w:t>
      </w:r>
    </w:p>
    <w:bookmarkEnd w:id="957"/>
    <w:bookmarkStart w:name="z1077" w:id="958"/>
    <w:p>
      <w:pPr>
        <w:spacing w:after="0"/>
        <w:ind w:left="0"/>
        <w:jc w:val="both"/>
      </w:pPr>
      <w:r>
        <w:rPr>
          <w:rFonts w:ascii="Times New Roman"/>
          <w:b w:val="false"/>
          <w:i w:val="false"/>
          <w:color w:val="000000"/>
          <w:sz w:val="28"/>
        </w:rPr>
        <w:t>
      2) вышесредняя (9 (девять) баллов) – горбы наполнены жиром, стоят вертикально, упругие и подвижные, у основания горбов жировая подушка слегка прощупывается, мускулатура развита хорошо, формы тела округлы;</w:t>
      </w:r>
    </w:p>
    <w:bookmarkEnd w:id="958"/>
    <w:bookmarkStart w:name="z1078" w:id="959"/>
    <w:p>
      <w:pPr>
        <w:spacing w:after="0"/>
        <w:ind w:left="0"/>
        <w:jc w:val="both"/>
      </w:pPr>
      <w:r>
        <w:rPr>
          <w:rFonts w:ascii="Times New Roman"/>
          <w:b w:val="false"/>
          <w:i w:val="false"/>
          <w:color w:val="000000"/>
          <w:sz w:val="28"/>
        </w:rPr>
        <w:t>
      3) средняя (8 (восемь) баллов) – горб несколько меньших размеров и слегка свешивается, у основания горбов жировые отложения не прощупываются, мускулатура развита удовлетворительно;</w:t>
      </w:r>
    </w:p>
    <w:bookmarkEnd w:id="959"/>
    <w:bookmarkStart w:name="z1079" w:id="960"/>
    <w:p>
      <w:pPr>
        <w:spacing w:after="0"/>
        <w:ind w:left="0"/>
        <w:jc w:val="both"/>
      </w:pPr>
      <w:r>
        <w:rPr>
          <w:rFonts w:ascii="Times New Roman"/>
          <w:b w:val="false"/>
          <w:i w:val="false"/>
          <w:color w:val="000000"/>
          <w:sz w:val="28"/>
        </w:rPr>
        <w:t>
      4) ниже средняя (7 (семь) баллов) – горбы представляют собой складки кожи с небольшим запасом жира, свободно свешиваются на сторону или резко уменьшены в размерах, мускулатура развита неудовлетворительно, заметны угловатости скелета. Для дойных верблюдиц, имеющих среднюю и ниже среднюю упитанность, оценка за приспособительные качества увеличивается на 1 (один) балл.</w:t>
      </w:r>
    </w:p>
    <w:bookmarkEnd w:id="960"/>
    <w:bookmarkStart w:name="z1080" w:id="961"/>
    <w:p>
      <w:pPr>
        <w:spacing w:after="0"/>
        <w:ind w:left="0"/>
        <w:jc w:val="left"/>
      </w:pPr>
      <w:r>
        <w:rPr>
          <w:rFonts w:ascii="Times New Roman"/>
          <w:b/>
          <w:i w:val="false"/>
          <w:color w:val="000000"/>
        </w:rPr>
        <w:t xml:space="preserve"> Глава 10. Мероприятия проводимые на основе бонитировки верблюдов</w:t>
      </w:r>
    </w:p>
    <w:bookmarkEnd w:id="961"/>
    <w:bookmarkStart w:name="z1081" w:id="962"/>
    <w:p>
      <w:pPr>
        <w:spacing w:after="0"/>
        <w:ind w:left="0"/>
        <w:jc w:val="both"/>
      </w:pPr>
      <w:r>
        <w:rPr>
          <w:rFonts w:ascii="Times New Roman"/>
          <w:b w:val="false"/>
          <w:i w:val="false"/>
          <w:color w:val="000000"/>
          <w:sz w:val="28"/>
        </w:rPr>
        <w:t>
      35. На основании результатов установления племенной ценности верблюдов по комплексу признаков, с учҰтом индивидуальных особенностей животных, определяют их назначение и распределяют на следующие группы:</w:t>
      </w:r>
    </w:p>
    <w:bookmarkEnd w:id="962"/>
    <w:bookmarkStart w:name="z1082" w:id="963"/>
    <w:p>
      <w:pPr>
        <w:spacing w:after="0"/>
        <w:ind w:left="0"/>
        <w:jc w:val="both"/>
      </w:pPr>
      <w:r>
        <w:rPr>
          <w:rFonts w:ascii="Times New Roman"/>
          <w:b w:val="false"/>
          <w:i w:val="false"/>
          <w:color w:val="000000"/>
          <w:sz w:val="28"/>
        </w:rPr>
        <w:t>
      племенное ядро – высокопродуктивная часть табуна;</w:t>
      </w:r>
    </w:p>
    <w:bookmarkEnd w:id="963"/>
    <w:bookmarkStart w:name="z1083" w:id="964"/>
    <w:p>
      <w:pPr>
        <w:spacing w:after="0"/>
        <w:ind w:left="0"/>
        <w:jc w:val="both"/>
      </w:pPr>
      <w:r>
        <w:rPr>
          <w:rFonts w:ascii="Times New Roman"/>
          <w:b w:val="false"/>
          <w:i w:val="false"/>
          <w:color w:val="000000"/>
          <w:sz w:val="28"/>
        </w:rPr>
        <w:t>
      селекционная, входящая в племенное ядро, где используются новые генетические материалы;</w:t>
      </w:r>
    </w:p>
    <w:bookmarkEnd w:id="964"/>
    <w:bookmarkStart w:name="z1084" w:id="965"/>
    <w:p>
      <w:pPr>
        <w:spacing w:after="0"/>
        <w:ind w:left="0"/>
        <w:jc w:val="both"/>
      </w:pPr>
      <w:r>
        <w:rPr>
          <w:rFonts w:ascii="Times New Roman"/>
          <w:b w:val="false"/>
          <w:i w:val="false"/>
          <w:color w:val="000000"/>
          <w:sz w:val="28"/>
        </w:rPr>
        <w:t>
      производственная – продуктивная часть маток, производящее товарную продукцию.</w:t>
      </w:r>
    </w:p>
    <w:bookmarkEnd w:id="965"/>
    <w:bookmarkStart w:name="z1085" w:id="966"/>
    <w:p>
      <w:pPr>
        <w:spacing w:after="0"/>
        <w:ind w:left="0"/>
        <w:jc w:val="both"/>
      </w:pPr>
      <w:r>
        <w:rPr>
          <w:rFonts w:ascii="Times New Roman"/>
          <w:b w:val="false"/>
          <w:i w:val="false"/>
          <w:color w:val="000000"/>
          <w:sz w:val="28"/>
        </w:rPr>
        <w:t>
      36. Материалы текущей бонитировки анализируются и сопоставляются с результатами прошлых лет.</w:t>
      </w:r>
    </w:p>
    <w:bookmarkEnd w:id="966"/>
    <w:bookmarkStart w:name="z1086" w:id="967"/>
    <w:p>
      <w:pPr>
        <w:spacing w:after="0"/>
        <w:ind w:left="0"/>
        <w:jc w:val="both"/>
      </w:pPr>
      <w:r>
        <w:rPr>
          <w:rFonts w:ascii="Times New Roman"/>
          <w:b w:val="false"/>
          <w:i w:val="false"/>
          <w:color w:val="000000"/>
          <w:sz w:val="28"/>
        </w:rPr>
        <w:t>
      37. На основании материалов бонитировки разрабатываются индивидуальные и групповые планы подбора маток для верблюдов – производителей, а также проводится селекционно-племенная работа со стадом.</w:t>
      </w:r>
    </w:p>
    <w:bookmarkEnd w:id="967"/>
    <w:bookmarkStart w:name="z1087" w:id="968"/>
    <w:p>
      <w:pPr>
        <w:spacing w:after="0"/>
        <w:ind w:left="0"/>
        <w:jc w:val="both"/>
      </w:pPr>
      <w:r>
        <w:rPr>
          <w:rFonts w:ascii="Times New Roman"/>
          <w:b w:val="false"/>
          <w:i w:val="false"/>
          <w:color w:val="000000"/>
          <w:sz w:val="28"/>
        </w:rPr>
        <w:t>
      38. По результатам бонитировки определяют животных, подлежащих выранжировке и выбраковке.</w:t>
      </w:r>
    </w:p>
    <w:bookmarkEnd w:id="968"/>
    <w:bookmarkStart w:name="z1088" w:id="969"/>
    <w:p>
      <w:pPr>
        <w:spacing w:after="0"/>
        <w:ind w:left="0"/>
        <w:jc w:val="both"/>
      </w:pPr>
      <w:r>
        <w:rPr>
          <w:rFonts w:ascii="Times New Roman"/>
          <w:b w:val="false"/>
          <w:i w:val="false"/>
          <w:color w:val="000000"/>
          <w:sz w:val="28"/>
        </w:rPr>
        <w:t>
      39. Сведения, содержащиеся в бонитировочных карточках производителей и маток, являются исходным материалом для определения реализационной цены племенных животных и составления племенной книги в продуктивном табунном верблюдоводстве.</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090" w:id="970"/>
    <w:p>
      <w:pPr>
        <w:spacing w:after="0"/>
        <w:ind w:left="0"/>
        <w:jc w:val="left"/>
      </w:pPr>
      <w:r>
        <w:rPr>
          <w:rFonts w:ascii="Times New Roman"/>
          <w:b/>
          <w:i w:val="false"/>
          <w:color w:val="000000"/>
        </w:rPr>
        <w:t xml:space="preserve"> Половозрастная структура стада верблюдов</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Верблюды-производители в возрасте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3 (трех) до 4 (четырех)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2 (двух) до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Верблюдоматки в возрасте 5 (пяти)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4 (четырех) до 5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3 (трех) до 4 (четырех)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2 (двух) до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Верблюжата от рождения до отъема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Мерины, старше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Откормочное поголовье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Выбракованное взрослое поголовье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092" w:id="971"/>
    <w:p>
      <w:pPr>
        <w:spacing w:after="0"/>
        <w:ind w:left="0"/>
        <w:jc w:val="left"/>
      </w:pPr>
      <w:r>
        <w:rPr>
          <w:rFonts w:ascii="Times New Roman"/>
          <w:b/>
          <w:i w:val="false"/>
          <w:color w:val="000000"/>
        </w:rPr>
        <w:t xml:space="preserve"> Шкала оценки верблюдов (минимум баллов, необходимый для отнесения к классам)</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типичность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Конституциональный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тела и живая масса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и молочность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Приспособительные качества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094" w:id="972"/>
    <w:p>
      <w:pPr>
        <w:spacing w:after="0"/>
        <w:ind w:left="0"/>
        <w:jc w:val="left"/>
      </w:pPr>
      <w:r>
        <w:rPr>
          <w:rFonts w:ascii="Times New Roman"/>
          <w:b/>
          <w:i w:val="false"/>
          <w:color w:val="000000"/>
        </w:rPr>
        <w:t xml:space="preserve"> Определение породности верблюдов при скрещивании</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 или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096" w:id="973"/>
    <w:p>
      <w:pPr>
        <w:spacing w:after="0"/>
        <w:ind w:left="0"/>
        <w:jc w:val="left"/>
      </w:pPr>
      <w:r>
        <w:rPr>
          <w:rFonts w:ascii="Times New Roman"/>
          <w:b/>
          <w:i w:val="false"/>
          <w:color w:val="000000"/>
        </w:rPr>
        <w:t xml:space="preserve"> Шкала оценки верблюдов по происхождению</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занесены в племенную книгу или отвечают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занесҰн в племенную книгу или отвечает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но не занесены в племенную книгу и не отвечают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но животное отвечает требованиям инструкции, предъявляемым к породе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животное не отвечает требованиям инструкции, предъявляемым к породе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098" w:id="974"/>
    <w:p>
      <w:pPr>
        <w:spacing w:after="0"/>
        <w:ind w:left="0"/>
        <w:jc w:val="left"/>
      </w:pPr>
      <w:r>
        <w:rPr>
          <w:rFonts w:ascii="Times New Roman"/>
          <w:b/>
          <w:i w:val="false"/>
          <w:color w:val="000000"/>
        </w:rPr>
        <w:t xml:space="preserve"> Возрастной коэффициент для определения живой массы у верблюдов породы казахский бактриан</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бонитировки верблюдов</w:t>
            </w:r>
          </w:p>
        </w:tc>
      </w:tr>
    </w:tbl>
    <w:bookmarkStart w:name="z1100" w:id="975"/>
    <w:p>
      <w:pPr>
        <w:spacing w:after="0"/>
        <w:ind w:left="0"/>
        <w:jc w:val="left"/>
      </w:pPr>
      <w:r>
        <w:rPr>
          <w:rFonts w:ascii="Times New Roman"/>
          <w:b/>
          <w:i w:val="false"/>
          <w:color w:val="000000"/>
        </w:rPr>
        <w:t xml:space="preserve"> Возрастной коэффициент для определения живой массы у верблюдов породы туркменский дромедар и казахский нар</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102" w:id="976"/>
    <w:p>
      <w:pPr>
        <w:spacing w:after="0"/>
        <w:ind w:left="0"/>
        <w:jc w:val="left"/>
      </w:pPr>
      <w:r>
        <w:rPr>
          <w:rFonts w:ascii="Times New Roman"/>
          <w:b/>
          <w:i w:val="false"/>
          <w:color w:val="000000"/>
        </w:rPr>
        <w:t xml:space="preserve"> Шкала оцениа формы вымени верблюдиц</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четвертей вымени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104" w:id="977"/>
    <w:p>
      <w:pPr>
        <w:spacing w:after="0"/>
        <w:ind w:left="0"/>
        <w:jc w:val="left"/>
      </w:pPr>
      <w:r>
        <w:rPr>
          <w:rFonts w:ascii="Times New Roman"/>
          <w:b/>
          <w:i w:val="false"/>
          <w:color w:val="000000"/>
        </w:rPr>
        <w:t xml:space="preserve"> Шкала оценки верблюдиц по молочности (суточная молочная продуктивность (килограмм) на 3 (третьем) и 4 (четвертом) месяцах лактации, включая молоко, высосанное верблюжонком)</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бактриан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Туркменский дромедар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106" w:id="978"/>
    <w:p>
      <w:pPr>
        <w:spacing w:after="0"/>
        <w:ind w:left="0"/>
        <w:jc w:val="left"/>
      </w:pPr>
      <w:r>
        <w:rPr>
          <w:rFonts w:ascii="Times New Roman"/>
          <w:b/>
          <w:i w:val="false"/>
          <w:color w:val="000000"/>
        </w:rPr>
        <w:t xml:space="preserve"> Шкала оценки верблюдов породы казахский бактриан по шерстной продуктивности</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108" w:id="979"/>
    <w:p>
      <w:pPr>
        <w:spacing w:after="0"/>
        <w:ind w:left="0"/>
        <w:jc w:val="left"/>
      </w:pPr>
      <w:r>
        <w:rPr>
          <w:rFonts w:ascii="Times New Roman"/>
          <w:b/>
          <w:i w:val="false"/>
          <w:color w:val="000000"/>
        </w:rPr>
        <w:t xml:space="preserve"> Шкала оценки верблюдов породы туркменский дромедар по шерстной продуктивности</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110" w:id="980"/>
    <w:p>
      <w:pPr>
        <w:spacing w:after="0"/>
        <w:ind w:left="0"/>
        <w:jc w:val="left"/>
      </w:pPr>
      <w:r>
        <w:rPr>
          <w:rFonts w:ascii="Times New Roman"/>
          <w:b/>
          <w:i w:val="false"/>
          <w:color w:val="000000"/>
        </w:rPr>
        <w:t xml:space="preserve"> Шкала оценки верблюдов казахского нара по шерстной продуктивности</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113" w:id="981"/>
    <w:p>
      <w:pPr>
        <w:spacing w:after="0"/>
        <w:ind w:left="0"/>
        <w:jc w:val="left"/>
      </w:pPr>
      <w:r>
        <w:rPr>
          <w:rFonts w:ascii="Times New Roman"/>
          <w:b/>
          <w:i w:val="false"/>
          <w:color w:val="000000"/>
        </w:rPr>
        <w:t xml:space="preserve"> Инструкция по бонитировке птиц</w:t>
      </w:r>
    </w:p>
    <w:bookmarkEnd w:id="981"/>
    <w:bookmarkStart w:name="z1114" w:id="982"/>
    <w:p>
      <w:pPr>
        <w:spacing w:after="0"/>
        <w:ind w:left="0"/>
        <w:jc w:val="left"/>
      </w:pPr>
      <w:r>
        <w:rPr>
          <w:rFonts w:ascii="Times New Roman"/>
          <w:b/>
          <w:i w:val="false"/>
          <w:color w:val="000000"/>
        </w:rPr>
        <w:t xml:space="preserve"> Глава 1. Общие положения</w:t>
      </w:r>
    </w:p>
    <w:bookmarkEnd w:id="982"/>
    <w:bookmarkStart w:name="z1115" w:id="983"/>
    <w:p>
      <w:pPr>
        <w:spacing w:after="0"/>
        <w:ind w:left="0"/>
        <w:jc w:val="both"/>
      </w:pPr>
      <w:r>
        <w:rPr>
          <w:rFonts w:ascii="Times New Roman"/>
          <w:b w:val="false"/>
          <w:i w:val="false"/>
          <w:color w:val="000000"/>
          <w:sz w:val="28"/>
        </w:rPr>
        <w:t xml:space="preserve">
      1. Настоящая Инструкция по бонитировке птиц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птиц.</w:t>
      </w:r>
    </w:p>
    <w:bookmarkEnd w:id="983"/>
    <w:bookmarkStart w:name="z1116" w:id="984"/>
    <w:p>
      <w:pPr>
        <w:spacing w:after="0"/>
        <w:ind w:left="0"/>
        <w:jc w:val="both"/>
      </w:pPr>
      <w:r>
        <w:rPr>
          <w:rFonts w:ascii="Times New Roman"/>
          <w:b w:val="false"/>
          <w:i w:val="false"/>
          <w:color w:val="000000"/>
          <w:sz w:val="28"/>
        </w:rPr>
        <w:t>
      2. Бонитировка птиц проводится бонитерами (классификаторами).</w:t>
      </w:r>
    </w:p>
    <w:bookmarkEnd w:id="984"/>
    <w:bookmarkStart w:name="z1117" w:id="985"/>
    <w:p>
      <w:pPr>
        <w:spacing w:after="0"/>
        <w:ind w:left="0"/>
        <w:jc w:val="left"/>
      </w:pPr>
      <w:r>
        <w:rPr>
          <w:rFonts w:ascii="Times New Roman"/>
          <w:b/>
          <w:i w:val="false"/>
          <w:color w:val="000000"/>
        </w:rPr>
        <w:t xml:space="preserve"> Глава 2. Организация и проведение бонитировки птицы</w:t>
      </w:r>
    </w:p>
    <w:bookmarkEnd w:id="985"/>
    <w:bookmarkStart w:name="z1118" w:id="986"/>
    <w:p>
      <w:pPr>
        <w:spacing w:after="0"/>
        <w:ind w:left="0"/>
        <w:jc w:val="left"/>
      </w:pPr>
      <w:r>
        <w:rPr>
          <w:rFonts w:ascii="Times New Roman"/>
          <w:b/>
          <w:i w:val="false"/>
          <w:color w:val="000000"/>
        </w:rPr>
        <w:t xml:space="preserve"> Параграф 1. Организация и проведение бонитировки кур</w:t>
      </w:r>
    </w:p>
    <w:bookmarkEnd w:id="986"/>
    <w:bookmarkStart w:name="z1119" w:id="987"/>
    <w:p>
      <w:pPr>
        <w:spacing w:after="0"/>
        <w:ind w:left="0"/>
        <w:jc w:val="both"/>
      </w:pPr>
      <w:r>
        <w:rPr>
          <w:rFonts w:ascii="Times New Roman"/>
          <w:b w:val="false"/>
          <w:i w:val="false"/>
          <w:color w:val="000000"/>
          <w:sz w:val="28"/>
        </w:rPr>
        <w:t>
      3. Кур яичного направления продуктивности бонитируют:</w:t>
      </w:r>
    </w:p>
    <w:bookmarkEnd w:id="987"/>
    <w:bookmarkStart w:name="z1120" w:id="988"/>
    <w:p>
      <w:pPr>
        <w:spacing w:after="0"/>
        <w:ind w:left="0"/>
        <w:jc w:val="both"/>
      </w:pPr>
      <w:r>
        <w:rPr>
          <w:rFonts w:ascii="Times New Roman"/>
          <w:b w:val="false"/>
          <w:i w:val="false"/>
          <w:color w:val="000000"/>
          <w:sz w:val="28"/>
        </w:rPr>
        <w:t>
      до 45 (сорока пяти) недельного возраста – по яйценоскости матерей за 40 (сорок) – 45 (сорок пять) или 68 (шестьдесят восемь) недель жизни, массе яиц в 35 (тридцать пять) – или в 52 (пятидесяти двух) недельном возрасте с учетом процента вывода молодняка бонитируемого поголовья, сохранности этого поголовья при выращивании и его живой массы, а также массы яиц бонитируемой птицы в 35 (тридцати пяти) недельном возрасте, если птица достигла этого возраста;</w:t>
      </w:r>
    </w:p>
    <w:bookmarkEnd w:id="988"/>
    <w:bookmarkStart w:name="z1121" w:id="989"/>
    <w:p>
      <w:pPr>
        <w:spacing w:after="0"/>
        <w:ind w:left="0"/>
        <w:jc w:val="both"/>
      </w:pPr>
      <w:r>
        <w:rPr>
          <w:rFonts w:ascii="Times New Roman"/>
          <w:b w:val="false"/>
          <w:i w:val="false"/>
          <w:color w:val="000000"/>
          <w:sz w:val="28"/>
        </w:rPr>
        <w:t>
      в возрасте 45 (сорок пять) недель и старше – по показателям собственной продуктивности и сохранности за 45 (сорок пять) или в 68 (шестьдесят восемь) недель жизни с учетом процента вывода цыплят из яиц бонитируемой птицы.</w:t>
      </w:r>
    </w:p>
    <w:bookmarkEnd w:id="989"/>
    <w:bookmarkStart w:name="z1122" w:id="990"/>
    <w:p>
      <w:pPr>
        <w:spacing w:after="0"/>
        <w:ind w:left="0"/>
        <w:jc w:val="both"/>
      </w:pPr>
      <w:r>
        <w:rPr>
          <w:rFonts w:ascii="Times New Roman"/>
          <w:b w:val="false"/>
          <w:i w:val="false"/>
          <w:color w:val="000000"/>
          <w:sz w:val="28"/>
        </w:rPr>
        <w:t>
      4. Кур мясного направления продуктивности бонитируют:</w:t>
      </w:r>
    </w:p>
    <w:bookmarkEnd w:id="990"/>
    <w:bookmarkStart w:name="z1123" w:id="991"/>
    <w:p>
      <w:pPr>
        <w:spacing w:after="0"/>
        <w:ind w:left="0"/>
        <w:jc w:val="both"/>
      </w:pPr>
      <w:r>
        <w:rPr>
          <w:rFonts w:ascii="Times New Roman"/>
          <w:b w:val="false"/>
          <w:i w:val="false"/>
          <w:color w:val="000000"/>
          <w:sz w:val="28"/>
        </w:rPr>
        <w:t>
      до 34 (тридцати четырех) недельного возраста – по живой массе и обмускуленности в 5 (пяти) недельном возрасте, сохранности молодняка до 5 (пяти) недельного и с 5 (пяти) – до 18 (восемнадцати) недельного возраста, по показателям продуктивности матерей за 34 (тридцать четыре) или 60 (шестьдесят) недель жизни (яйценоскость, процент вывода цыплят);</w:t>
      </w:r>
    </w:p>
    <w:bookmarkEnd w:id="991"/>
    <w:bookmarkStart w:name="z1124" w:id="992"/>
    <w:p>
      <w:pPr>
        <w:spacing w:after="0"/>
        <w:ind w:left="0"/>
        <w:jc w:val="both"/>
      </w:pPr>
      <w:r>
        <w:rPr>
          <w:rFonts w:ascii="Times New Roman"/>
          <w:b w:val="false"/>
          <w:i w:val="false"/>
          <w:color w:val="000000"/>
          <w:sz w:val="28"/>
        </w:rPr>
        <w:t>
      в 34 (тридцать четыре) недельном возрасте и старше – по живой массе и обмускуленности в 5 (пяти) недельном возрасте, сохранности до 5 (пяти) недельного и с 5 (пяти) – до 18 (восемнадцати) недельного возраста, яйценоскости за 34 (тридцать четыре) или 60 (шестьдесят) недель, проценту вывода цыплят бонитируемой птицы.</w:t>
      </w:r>
    </w:p>
    <w:bookmarkEnd w:id="992"/>
    <w:bookmarkStart w:name="z1125" w:id="993"/>
    <w:p>
      <w:pPr>
        <w:spacing w:after="0"/>
        <w:ind w:left="0"/>
        <w:jc w:val="left"/>
      </w:pPr>
      <w:r>
        <w:rPr>
          <w:rFonts w:ascii="Times New Roman"/>
          <w:b/>
          <w:i w:val="false"/>
          <w:color w:val="000000"/>
        </w:rPr>
        <w:t xml:space="preserve"> Параграф 2. Организация и проведение бонитировки уток</w:t>
      </w:r>
    </w:p>
    <w:bookmarkEnd w:id="993"/>
    <w:bookmarkStart w:name="z1126" w:id="994"/>
    <w:p>
      <w:pPr>
        <w:spacing w:after="0"/>
        <w:ind w:left="0"/>
        <w:jc w:val="both"/>
      </w:pPr>
      <w:r>
        <w:rPr>
          <w:rFonts w:ascii="Times New Roman"/>
          <w:b w:val="false"/>
          <w:i w:val="false"/>
          <w:color w:val="000000"/>
          <w:sz w:val="28"/>
        </w:rPr>
        <w:t>
      5. Уток исходных линий бонитируют:</w:t>
      </w:r>
    </w:p>
    <w:bookmarkEnd w:id="994"/>
    <w:bookmarkStart w:name="z1127" w:id="995"/>
    <w:p>
      <w:pPr>
        <w:spacing w:after="0"/>
        <w:ind w:left="0"/>
        <w:jc w:val="both"/>
      </w:pPr>
      <w:r>
        <w:rPr>
          <w:rFonts w:ascii="Times New Roman"/>
          <w:b w:val="false"/>
          <w:i w:val="false"/>
          <w:color w:val="000000"/>
          <w:sz w:val="28"/>
        </w:rPr>
        <w:t>
      до 50 (пятидесяти) недельного возраста – по показателям продуктивности матерей (яйценоскость и процент вывода за первый цикл яйценоскости) и по собственным показателям (живая масса и сохранность до 7 (семи) (6 (шести) – недельного возраста и с 7 (семи) (6 (шести)) – до 25 (двадцати пяти) – недельного возраста);</w:t>
      </w:r>
    </w:p>
    <w:bookmarkEnd w:id="995"/>
    <w:bookmarkStart w:name="z1128" w:id="996"/>
    <w:p>
      <w:pPr>
        <w:spacing w:after="0"/>
        <w:ind w:left="0"/>
        <w:jc w:val="both"/>
      </w:pPr>
      <w:r>
        <w:rPr>
          <w:rFonts w:ascii="Times New Roman"/>
          <w:b w:val="false"/>
          <w:i w:val="false"/>
          <w:color w:val="000000"/>
          <w:sz w:val="28"/>
        </w:rPr>
        <w:t>
      в 50 (пятидесяти) недельном возрасте и старше – по яйценоскости и проценту вывода за первые 6 (шесть) месяцев цикла яйценоскости, живой массе и сохранности в 7 (семи) (6 (шести)) – недельном возрасте.</w:t>
      </w:r>
    </w:p>
    <w:bookmarkEnd w:id="996"/>
    <w:bookmarkStart w:name="z1129" w:id="997"/>
    <w:p>
      <w:pPr>
        <w:spacing w:after="0"/>
        <w:ind w:left="0"/>
        <w:jc w:val="both"/>
      </w:pPr>
      <w:r>
        <w:rPr>
          <w:rFonts w:ascii="Times New Roman"/>
          <w:b w:val="false"/>
          <w:i w:val="false"/>
          <w:color w:val="000000"/>
          <w:sz w:val="28"/>
        </w:rPr>
        <w:t>
      6. Мускусных уток исходных линий и популяций бонитируют:</w:t>
      </w:r>
    </w:p>
    <w:bookmarkEnd w:id="997"/>
    <w:bookmarkStart w:name="z1130" w:id="998"/>
    <w:p>
      <w:pPr>
        <w:spacing w:after="0"/>
        <w:ind w:left="0"/>
        <w:jc w:val="both"/>
      </w:pPr>
      <w:r>
        <w:rPr>
          <w:rFonts w:ascii="Times New Roman"/>
          <w:b w:val="false"/>
          <w:i w:val="false"/>
          <w:color w:val="000000"/>
          <w:sz w:val="28"/>
        </w:rPr>
        <w:t>
      по показателям живой массы: самок в 10 (десяти) недельном и самцов в 11 (одинадцати) недельном возрасте, по сохранности за этот период и с 10 (десяти) (11 (одинадцати)) – до 25 (двадцати пяти) недельного возраста, по проценту вывода и яйценоскости матерей.</w:t>
      </w:r>
    </w:p>
    <w:bookmarkEnd w:id="998"/>
    <w:bookmarkStart w:name="z1131" w:id="999"/>
    <w:p>
      <w:pPr>
        <w:spacing w:after="0"/>
        <w:ind w:left="0"/>
        <w:jc w:val="left"/>
      </w:pPr>
      <w:r>
        <w:rPr>
          <w:rFonts w:ascii="Times New Roman"/>
          <w:b/>
          <w:i w:val="false"/>
          <w:color w:val="000000"/>
        </w:rPr>
        <w:t xml:space="preserve"> Параграф 3. Организация и проведение бонитировки индеек</w:t>
      </w:r>
    </w:p>
    <w:bookmarkEnd w:id="999"/>
    <w:bookmarkStart w:name="z1132" w:id="1000"/>
    <w:p>
      <w:pPr>
        <w:spacing w:after="0"/>
        <w:ind w:left="0"/>
        <w:jc w:val="both"/>
      </w:pPr>
      <w:r>
        <w:rPr>
          <w:rFonts w:ascii="Times New Roman"/>
          <w:b w:val="false"/>
          <w:i w:val="false"/>
          <w:color w:val="000000"/>
          <w:sz w:val="28"/>
        </w:rPr>
        <w:t>
      7. Индеек бонитируют:</w:t>
      </w:r>
    </w:p>
    <w:bookmarkEnd w:id="1000"/>
    <w:bookmarkStart w:name="z1133" w:id="1001"/>
    <w:p>
      <w:pPr>
        <w:spacing w:after="0"/>
        <w:ind w:left="0"/>
        <w:jc w:val="both"/>
      </w:pPr>
      <w:r>
        <w:rPr>
          <w:rFonts w:ascii="Times New Roman"/>
          <w:b w:val="false"/>
          <w:i w:val="false"/>
          <w:color w:val="000000"/>
          <w:sz w:val="28"/>
        </w:rPr>
        <w:t>
      до 50 (пятидесяти) недельного возраста – по живой массе в 12 (двенадцати) или 16 (шестнадцати) недельном возрасте, сохранности за этот период, по показателям яйценоскости матерей и проценту вывода индюшат;</w:t>
      </w:r>
    </w:p>
    <w:bookmarkEnd w:id="1001"/>
    <w:bookmarkStart w:name="z1134" w:id="1002"/>
    <w:p>
      <w:pPr>
        <w:spacing w:after="0"/>
        <w:ind w:left="0"/>
        <w:jc w:val="both"/>
      </w:pPr>
      <w:r>
        <w:rPr>
          <w:rFonts w:ascii="Times New Roman"/>
          <w:b w:val="false"/>
          <w:i w:val="false"/>
          <w:color w:val="000000"/>
          <w:sz w:val="28"/>
        </w:rPr>
        <w:t>
      в 50 (пятидесяти) недельном возрасте и старше – по собственным показателям продуктивности: живой массе и сохранности в 12 (двенадцати) или 16 (шестнадцати) недельном возрасте, проценту вывода и яйценоскости за первый цикл первого года использования.</w:t>
      </w:r>
    </w:p>
    <w:bookmarkEnd w:id="1002"/>
    <w:bookmarkStart w:name="z1135" w:id="1003"/>
    <w:p>
      <w:pPr>
        <w:spacing w:after="0"/>
        <w:ind w:left="0"/>
        <w:jc w:val="left"/>
      </w:pPr>
      <w:r>
        <w:rPr>
          <w:rFonts w:ascii="Times New Roman"/>
          <w:b/>
          <w:i w:val="false"/>
          <w:color w:val="000000"/>
        </w:rPr>
        <w:t xml:space="preserve"> Параграф 4. Организация и проведение бонитировки гусей</w:t>
      </w:r>
    </w:p>
    <w:bookmarkEnd w:id="1003"/>
    <w:bookmarkStart w:name="z1136" w:id="1004"/>
    <w:p>
      <w:pPr>
        <w:spacing w:after="0"/>
        <w:ind w:left="0"/>
        <w:jc w:val="both"/>
      </w:pPr>
      <w:r>
        <w:rPr>
          <w:rFonts w:ascii="Times New Roman"/>
          <w:b w:val="false"/>
          <w:i w:val="false"/>
          <w:color w:val="000000"/>
          <w:sz w:val="28"/>
        </w:rPr>
        <w:t>
      8. Гусей бонитируют:</w:t>
      </w:r>
    </w:p>
    <w:bookmarkEnd w:id="1004"/>
    <w:bookmarkStart w:name="z1137" w:id="1005"/>
    <w:p>
      <w:pPr>
        <w:spacing w:after="0"/>
        <w:ind w:left="0"/>
        <w:jc w:val="both"/>
      </w:pPr>
      <w:r>
        <w:rPr>
          <w:rFonts w:ascii="Times New Roman"/>
          <w:b w:val="false"/>
          <w:i w:val="false"/>
          <w:color w:val="000000"/>
          <w:sz w:val="28"/>
        </w:rPr>
        <w:t>
      до 52 (пятидесяти двух) недельного возраста – по живой массе и сохранности до 9 (девяти) (10 (десяти)) – недельного возраста, по яйценоскости матерей за первый год использования и проценту вывода молодняка;</w:t>
      </w:r>
    </w:p>
    <w:bookmarkEnd w:id="1005"/>
    <w:bookmarkStart w:name="z1138" w:id="1006"/>
    <w:p>
      <w:pPr>
        <w:spacing w:after="0"/>
        <w:ind w:left="0"/>
        <w:jc w:val="both"/>
      </w:pPr>
      <w:r>
        <w:rPr>
          <w:rFonts w:ascii="Times New Roman"/>
          <w:b w:val="false"/>
          <w:i w:val="false"/>
          <w:color w:val="000000"/>
          <w:sz w:val="28"/>
        </w:rPr>
        <w:t>
      старше 52 (пятидесяти двух) недельного возраста – по собственным показателям продуктивности: живой массе и сохранности до 9 (девяти) (10 (десяти)) – недельного возраста, яйценоскости за первый цикл и проценту вывода молодняка.</w:t>
      </w:r>
    </w:p>
    <w:bookmarkEnd w:id="1006"/>
    <w:bookmarkStart w:name="z1139" w:id="1007"/>
    <w:p>
      <w:pPr>
        <w:spacing w:after="0"/>
        <w:ind w:left="0"/>
        <w:jc w:val="left"/>
      </w:pPr>
      <w:r>
        <w:rPr>
          <w:rFonts w:ascii="Times New Roman"/>
          <w:b/>
          <w:i w:val="false"/>
          <w:color w:val="000000"/>
        </w:rPr>
        <w:t xml:space="preserve"> Параграф 5. Организация и проведение бонитировки цесарок</w:t>
      </w:r>
    </w:p>
    <w:bookmarkEnd w:id="1007"/>
    <w:bookmarkStart w:name="z1140" w:id="1008"/>
    <w:p>
      <w:pPr>
        <w:spacing w:after="0"/>
        <w:ind w:left="0"/>
        <w:jc w:val="both"/>
      </w:pPr>
      <w:r>
        <w:rPr>
          <w:rFonts w:ascii="Times New Roman"/>
          <w:b w:val="false"/>
          <w:i w:val="false"/>
          <w:color w:val="000000"/>
          <w:sz w:val="28"/>
        </w:rPr>
        <w:t>
      9. Цесарок бонитируют:</w:t>
      </w:r>
    </w:p>
    <w:bookmarkEnd w:id="1008"/>
    <w:bookmarkStart w:name="z1141" w:id="1009"/>
    <w:p>
      <w:pPr>
        <w:spacing w:after="0"/>
        <w:ind w:left="0"/>
        <w:jc w:val="both"/>
      </w:pPr>
      <w:r>
        <w:rPr>
          <w:rFonts w:ascii="Times New Roman"/>
          <w:b w:val="false"/>
          <w:i w:val="false"/>
          <w:color w:val="000000"/>
          <w:sz w:val="28"/>
        </w:rPr>
        <w:t>
      до 46 (сорока шести) недельного возраста цесарок оценивают по показателям: собственная продуктивность, живая масса и сохранность молодняка до 10 (десяти) (12 (двенадцати)) недель, продуктивность матерей – яйценоскость и инкубационные показатели;</w:t>
      </w:r>
    </w:p>
    <w:bookmarkEnd w:id="1009"/>
    <w:bookmarkStart w:name="z1142" w:id="1010"/>
    <w:p>
      <w:pPr>
        <w:spacing w:after="0"/>
        <w:ind w:left="0"/>
        <w:jc w:val="both"/>
      </w:pPr>
      <w:r>
        <w:rPr>
          <w:rFonts w:ascii="Times New Roman"/>
          <w:b w:val="false"/>
          <w:i w:val="false"/>
          <w:color w:val="000000"/>
          <w:sz w:val="28"/>
        </w:rPr>
        <w:t>
      с 46 (сорока шести) недельного возраста и старше – по собственным показателям продуктивности: живой массе в 10 (десять) (12 (двенадцать))-недельном возрасте и сохранности за этот период, яйценоскости за первый цикл, проценту вывода цесарят.</w:t>
      </w:r>
    </w:p>
    <w:bookmarkEnd w:id="1010"/>
    <w:bookmarkStart w:name="z1143" w:id="1011"/>
    <w:p>
      <w:pPr>
        <w:spacing w:after="0"/>
        <w:ind w:left="0"/>
        <w:jc w:val="both"/>
      </w:pPr>
      <w:r>
        <w:rPr>
          <w:rFonts w:ascii="Times New Roman"/>
          <w:b w:val="false"/>
          <w:i w:val="false"/>
          <w:color w:val="000000"/>
          <w:sz w:val="28"/>
        </w:rPr>
        <w:t>
      10. Класс по комплексу признаков устанавливается на основе класса по каждому признаку в отдельности.</w:t>
      </w:r>
    </w:p>
    <w:bookmarkEnd w:id="1011"/>
    <w:bookmarkStart w:name="z1144" w:id="1012"/>
    <w:p>
      <w:pPr>
        <w:spacing w:after="0"/>
        <w:ind w:left="0"/>
        <w:jc w:val="both"/>
      </w:pPr>
      <w:r>
        <w:rPr>
          <w:rFonts w:ascii="Times New Roman"/>
          <w:b w:val="false"/>
          <w:i w:val="false"/>
          <w:color w:val="000000"/>
          <w:sz w:val="28"/>
        </w:rPr>
        <w:t>
      11. К классам элита – рекорд и элита относятся птица селекционного стада, имеющая индивидуальное происхождение (по матери и отцу). Кроме того, к классу элита может быть отнесена также и птица стада множителя исходных линий, если она получена от селекционного стада и по показателям продуктивности соответствует этому классу.</w:t>
      </w:r>
    </w:p>
    <w:bookmarkEnd w:id="1012"/>
    <w:bookmarkStart w:name="z1145" w:id="1013"/>
    <w:p>
      <w:pPr>
        <w:spacing w:after="0"/>
        <w:ind w:left="0"/>
        <w:jc w:val="both"/>
      </w:pPr>
      <w:r>
        <w:rPr>
          <w:rFonts w:ascii="Times New Roman"/>
          <w:b w:val="false"/>
          <w:i w:val="false"/>
          <w:color w:val="000000"/>
          <w:sz w:val="28"/>
        </w:rPr>
        <w:t>
      12. Племенную птицу прародительского стада, оценивают по продуктивности родителей и результатам выращивания (сохранности, живой массе), но не выше первого класса (прародительское стадо).</w:t>
      </w:r>
    </w:p>
    <w:bookmarkEnd w:id="1013"/>
    <w:bookmarkStart w:name="z1146" w:id="1014"/>
    <w:p>
      <w:pPr>
        <w:spacing w:after="0"/>
        <w:ind w:left="0"/>
        <w:jc w:val="both"/>
      </w:pPr>
      <w:r>
        <w:rPr>
          <w:rFonts w:ascii="Times New Roman"/>
          <w:b w:val="false"/>
          <w:i w:val="false"/>
          <w:color w:val="000000"/>
          <w:sz w:val="28"/>
        </w:rPr>
        <w:t>
      13. Птицу прародительского стада, происходящую от птицы классов элита и первого, бонитируют первым классом, а происходящую от птицы второго класса – вторым, если она соответствует требованиям по основным и дополнительным признакам. Птицу прародительского и родительского стада всех видов, происходящую от птицы первого и второго классов, оценивают только вторым классом согласно определению класса кур, уток, индеек, гусей, цесарок прародительского и родительского стад приложения к настоящей Инструкции.</w:t>
      </w:r>
    </w:p>
    <w:bookmarkEnd w:id="1014"/>
    <w:bookmarkStart w:name="z1147" w:id="1015"/>
    <w:p>
      <w:pPr>
        <w:spacing w:after="0"/>
        <w:ind w:left="0"/>
        <w:jc w:val="both"/>
      </w:pPr>
      <w:r>
        <w:rPr>
          <w:rFonts w:ascii="Times New Roman"/>
          <w:b w:val="false"/>
          <w:i w:val="false"/>
          <w:color w:val="000000"/>
          <w:sz w:val="28"/>
        </w:rPr>
        <w:t>
      14. Комплектование прародительских и родительских стад потомством от внеклассной птицы не проводится.</w:t>
      </w:r>
    </w:p>
    <w:bookmarkEnd w:id="1015"/>
    <w:bookmarkStart w:name="z1148" w:id="1016"/>
    <w:p>
      <w:pPr>
        <w:spacing w:after="0"/>
        <w:ind w:left="0"/>
        <w:jc w:val="both"/>
      </w:pPr>
      <w:r>
        <w:rPr>
          <w:rFonts w:ascii="Times New Roman"/>
          <w:b w:val="false"/>
          <w:i w:val="false"/>
          <w:color w:val="000000"/>
          <w:sz w:val="28"/>
        </w:rPr>
        <w:t>
      15. Данные, полученные при бонитировке птицы исходных линий, заносят в паспорт племенной птицы, который содержит формы для включения результатов бонитировки.</w:t>
      </w:r>
    </w:p>
    <w:bookmarkEnd w:id="1016"/>
    <w:bookmarkStart w:name="z1149" w:id="1017"/>
    <w:p>
      <w:pPr>
        <w:spacing w:after="0"/>
        <w:ind w:left="0"/>
        <w:jc w:val="both"/>
      </w:pPr>
      <w:r>
        <w:rPr>
          <w:rFonts w:ascii="Times New Roman"/>
          <w:b w:val="false"/>
          <w:i w:val="false"/>
          <w:color w:val="000000"/>
          <w:sz w:val="28"/>
        </w:rPr>
        <w:t>
      16. При несоответствии показателей по основному, одному или двум дополнительным признакам птицу оценивают вне класса. В этом случае яйца от птицы прародительского стада не используют для воспроизводства родительских стад. Яйца полученные от птицы родительских стад реализуют в качестве яиц полученных от небонитированной птицы.</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птиц</w:t>
            </w:r>
          </w:p>
        </w:tc>
      </w:tr>
    </w:tbl>
    <w:bookmarkStart w:name="z1151" w:id="1018"/>
    <w:p>
      <w:pPr>
        <w:spacing w:after="0"/>
        <w:ind w:left="0"/>
        <w:jc w:val="left"/>
      </w:pPr>
      <w:r>
        <w:rPr>
          <w:rFonts w:ascii="Times New Roman"/>
          <w:b/>
          <w:i w:val="false"/>
          <w:color w:val="000000"/>
        </w:rPr>
        <w:t xml:space="preserve"> Определение класса кур, уток, индеек, гусей, цесарок прародительского и родительского стад</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класс по комплексу признаков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признак-класс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птицы,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Прародительское стадо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элита,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признаков ниже минимальных требований бонитировки птицы исходных линий.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Родительское стадо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Признаки ниже минимальных требований бонитировки.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154" w:id="1019"/>
    <w:p>
      <w:pPr>
        <w:spacing w:after="0"/>
        <w:ind w:left="0"/>
        <w:jc w:val="left"/>
      </w:pPr>
      <w:r>
        <w:rPr>
          <w:rFonts w:ascii="Times New Roman"/>
          <w:b/>
          <w:i w:val="false"/>
          <w:color w:val="000000"/>
        </w:rPr>
        <w:t xml:space="preserve"> Инструкция по бонитировке страусов</w:t>
      </w:r>
    </w:p>
    <w:bookmarkEnd w:id="1019"/>
    <w:bookmarkStart w:name="z1155" w:id="1020"/>
    <w:p>
      <w:pPr>
        <w:spacing w:after="0"/>
        <w:ind w:left="0"/>
        <w:jc w:val="left"/>
      </w:pPr>
      <w:r>
        <w:rPr>
          <w:rFonts w:ascii="Times New Roman"/>
          <w:b/>
          <w:i w:val="false"/>
          <w:color w:val="000000"/>
        </w:rPr>
        <w:t xml:space="preserve"> Глава 1. Общие положения</w:t>
      </w:r>
    </w:p>
    <w:bookmarkEnd w:id="1020"/>
    <w:bookmarkStart w:name="z1156" w:id="1021"/>
    <w:p>
      <w:pPr>
        <w:spacing w:after="0"/>
        <w:ind w:left="0"/>
        <w:jc w:val="both"/>
      </w:pPr>
      <w:r>
        <w:rPr>
          <w:rFonts w:ascii="Times New Roman"/>
          <w:b w:val="false"/>
          <w:i w:val="false"/>
          <w:color w:val="000000"/>
          <w:sz w:val="28"/>
        </w:rPr>
        <w:t xml:space="preserve">
      1. Настоящая Инструкция по бонитировке страусов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страусов.</w:t>
      </w:r>
    </w:p>
    <w:bookmarkEnd w:id="1021"/>
    <w:bookmarkStart w:name="z1157" w:id="1022"/>
    <w:p>
      <w:pPr>
        <w:spacing w:after="0"/>
        <w:ind w:left="0"/>
        <w:jc w:val="both"/>
      </w:pPr>
      <w:r>
        <w:rPr>
          <w:rFonts w:ascii="Times New Roman"/>
          <w:b w:val="false"/>
          <w:i w:val="false"/>
          <w:color w:val="000000"/>
          <w:sz w:val="28"/>
        </w:rPr>
        <w:t>
      2. Бонитировка страусов проводится бонитерами (классификаторами).</w:t>
      </w:r>
    </w:p>
    <w:bookmarkEnd w:id="1022"/>
    <w:bookmarkStart w:name="z1158" w:id="1023"/>
    <w:p>
      <w:pPr>
        <w:spacing w:after="0"/>
        <w:ind w:left="0"/>
        <w:jc w:val="left"/>
      </w:pPr>
      <w:r>
        <w:rPr>
          <w:rFonts w:ascii="Times New Roman"/>
          <w:b/>
          <w:i w:val="false"/>
          <w:color w:val="000000"/>
        </w:rPr>
        <w:t xml:space="preserve"> Глава 2. Организация и проведение бонитировки страусов</w:t>
      </w:r>
    </w:p>
    <w:bookmarkEnd w:id="1023"/>
    <w:bookmarkStart w:name="z1159" w:id="1024"/>
    <w:p>
      <w:pPr>
        <w:spacing w:after="0"/>
        <w:ind w:left="0"/>
        <w:jc w:val="both"/>
      </w:pPr>
      <w:r>
        <w:rPr>
          <w:rFonts w:ascii="Times New Roman"/>
          <w:b w:val="false"/>
          <w:i w:val="false"/>
          <w:color w:val="000000"/>
          <w:sz w:val="28"/>
        </w:rPr>
        <w:t>
      3. Страусов бонитируют:</w:t>
      </w:r>
    </w:p>
    <w:bookmarkEnd w:id="1024"/>
    <w:bookmarkStart w:name="z1160" w:id="1025"/>
    <w:p>
      <w:pPr>
        <w:spacing w:after="0"/>
        <w:ind w:left="0"/>
        <w:jc w:val="both"/>
      </w:pPr>
      <w:r>
        <w:rPr>
          <w:rFonts w:ascii="Times New Roman"/>
          <w:b w:val="false"/>
          <w:i w:val="false"/>
          <w:color w:val="000000"/>
          <w:sz w:val="28"/>
        </w:rPr>
        <w:t>
      молодняк в возрасте до одного года по показателям продуктивности матерей (яйценоскость, вывод молодняка) и сохранности до двух месячного возраста;</w:t>
      </w:r>
    </w:p>
    <w:bookmarkEnd w:id="1025"/>
    <w:bookmarkStart w:name="z1161" w:id="1026"/>
    <w:p>
      <w:pPr>
        <w:spacing w:after="0"/>
        <w:ind w:left="0"/>
        <w:jc w:val="both"/>
      </w:pPr>
      <w:r>
        <w:rPr>
          <w:rFonts w:ascii="Times New Roman"/>
          <w:b w:val="false"/>
          <w:i w:val="false"/>
          <w:color w:val="000000"/>
          <w:sz w:val="28"/>
        </w:rPr>
        <w:t>
      ремонтный молодняк в возрасте от одного года до пяти лет – по показателям продуктивности матерей (яйценоскость, вывод молодняка) и по собственной продуктивности (живой массе и сохранности до двух месячного возраста);</w:t>
      </w:r>
    </w:p>
    <w:bookmarkEnd w:id="1026"/>
    <w:bookmarkStart w:name="z1162" w:id="1027"/>
    <w:p>
      <w:pPr>
        <w:spacing w:after="0"/>
        <w:ind w:left="0"/>
        <w:jc w:val="both"/>
      </w:pPr>
      <w:r>
        <w:rPr>
          <w:rFonts w:ascii="Times New Roman"/>
          <w:b w:val="false"/>
          <w:i w:val="false"/>
          <w:color w:val="000000"/>
          <w:sz w:val="28"/>
        </w:rPr>
        <w:t>
      взрослых страусов в возрасте старше пяти лет – по яйценоскости и выводу молодняка за соответствующий цикл яйцекладки, сохранности молодняка до двух месячного возраста и живой массе потомков в годовалом возрасте.</w:t>
      </w:r>
    </w:p>
    <w:bookmarkEnd w:id="1027"/>
    <w:bookmarkStart w:name="z1163" w:id="1028"/>
    <w:p>
      <w:pPr>
        <w:spacing w:after="0"/>
        <w:ind w:left="0"/>
        <w:jc w:val="both"/>
      </w:pPr>
      <w:r>
        <w:rPr>
          <w:rFonts w:ascii="Times New Roman"/>
          <w:b w:val="false"/>
          <w:i w:val="false"/>
          <w:color w:val="000000"/>
          <w:sz w:val="28"/>
        </w:rPr>
        <w:t>
      4. Минимальные требования к продуктивным качествам при бонитировке страусов указаны в приложении к настоящей Инструкции.</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страусов</w:t>
            </w:r>
          </w:p>
        </w:tc>
      </w:tr>
    </w:tbl>
    <w:bookmarkStart w:name="z1165" w:id="1029"/>
    <w:p>
      <w:pPr>
        <w:spacing w:after="0"/>
        <w:ind w:left="0"/>
        <w:jc w:val="left"/>
      </w:pPr>
      <w:r>
        <w:rPr>
          <w:rFonts w:ascii="Times New Roman"/>
          <w:b/>
          <w:i w:val="false"/>
          <w:color w:val="000000"/>
        </w:rPr>
        <w:t xml:space="preserve"> Минимальные требования к продуктивным качествам при бонитировке страусов</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Яйценоскость на несушку за год,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Оплодотворенность яиц, процент (далее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молодняка,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до 8-недельного возраста,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 в возрасте 12 месяцев, 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селекционных гнезд (1 самец: 3-5 самок),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168" w:id="1030"/>
    <w:p>
      <w:pPr>
        <w:spacing w:after="0"/>
        <w:ind w:left="0"/>
        <w:jc w:val="left"/>
      </w:pPr>
      <w:r>
        <w:rPr>
          <w:rFonts w:ascii="Times New Roman"/>
          <w:b/>
          <w:i w:val="false"/>
          <w:color w:val="000000"/>
        </w:rPr>
        <w:t xml:space="preserve"> Инструкция по бонитировке домашних-национальных пород собак (тазы, тобет)</w:t>
      </w:r>
    </w:p>
    <w:bookmarkEnd w:id="1030"/>
    <w:bookmarkStart w:name="z1169" w:id="1031"/>
    <w:p>
      <w:pPr>
        <w:spacing w:after="0"/>
        <w:ind w:left="0"/>
        <w:jc w:val="left"/>
      </w:pPr>
      <w:r>
        <w:rPr>
          <w:rFonts w:ascii="Times New Roman"/>
          <w:b/>
          <w:i w:val="false"/>
          <w:color w:val="000000"/>
        </w:rPr>
        <w:t xml:space="preserve"> Глава 1. Общие положения</w:t>
      </w:r>
    </w:p>
    <w:bookmarkEnd w:id="1031"/>
    <w:bookmarkStart w:name="z1170" w:id="1032"/>
    <w:p>
      <w:pPr>
        <w:spacing w:after="0"/>
        <w:ind w:left="0"/>
        <w:jc w:val="both"/>
      </w:pPr>
      <w:r>
        <w:rPr>
          <w:rFonts w:ascii="Times New Roman"/>
          <w:b w:val="false"/>
          <w:i w:val="false"/>
          <w:color w:val="000000"/>
          <w:sz w:val="28"/>
        </w:rPr>
        <w:t xml:space="preserve">
      1. Настоящая Инструкция по бонитировке домашних-национальных пород собак (тазы, тобет)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домашних-национальных пород собак (тазы, тобет).</w:t>
      </w:r>
    </w:p>
    <w:bookmarkEnd w:id="1032"/>
    <w:bookmarkStart w:name="z1171" w:id="1033"/>
    <w:p>
      <w:pPr>
        <w:spacing w:after="0"/>
        <w:ind w:left="0"/>
        <w:jc w:val="both"/>
      </w:pPr>
      <w:r>
        <w:rPr>
          <w:rFonts w:ascii="Times New Roman"/>
          <w:b w:val="false"/>
          <w:i w:val="false"/>
          <w:color w:val="000000"/>
          <w:sz w:val="28"/>
        </w:rPr>
        <w:t>
      2. Бонитировка домашних-национальных пород собак проводится бонитерами (классификаторами).</w:t>
      </w:r>
    </w:p>
    <w:bookmarkEnd w:id="1033"/>
    <w:bookmarkStart w:name="z1172" w:id="1034"/>
    <w:p>
      <w:pPr>
        <w:spacing w:after="0"/>
        <w:ind w:left="0"/>
        <w:jc w:val="both"/>
      </w:pPr>
      <w:r>
        <w:rPr>
          <w:rFonts w:ascii="Times New Roman"/>
          <w:b w:val="false"/>
          <w:i w:val="false"/>
          <w:color w:val="000000"/>
          <w:sz w:val="28"/>
        </w:rPr>
        <w:t>
      3. Главной целью и задачей селекционно-племенной работы с собаками национальных пород является их сохранение, увеличение численности чистопородных собак, повышение и улучшение их породных и рабочих качеств.</w:t>
      </w:r>
    </w:p>
    <w:bookmarkEnd w:id="1034"/>
    <w:bookmarkStart w:name="z1173" w:id="1035"/>
    <w:p>
      <w:pPr>
        <w:spacing w:after="0"/>
        <w:ind w:left="0"/>
        <w:jc w:val="both"/>
      </w:pPr>
      <w:r>
        <w:rPr>
          <w:rFonts w:ascii="Times New Roman"/>
          <w:b w:val="false"/>
          <w:i w:val="false"/>
          <w:color w:val="000000"/>
          <w:sz w:val="28"/>
        </w:rPr>
        <w:t>
      Племенная работа в собаководстве направлена на улучшение качества потомства, высокой приспособленности к условиям зон их разведения, для лучшего использования. Организация племенной работы основана на принципах селекции, охватывающие породу в целом с разграничением клубов, питомников и других подразделений по уровню и задачам племенной работы, рациональным созданием и использованием племенных ресурсов, применением наиболее целесообразных методов разведения с учетом внутрипородной структуры.</w:t>
      </w:r>
    </w:p>
    <w:bookmarkEnd w:id="1035"/>
    <w:bookmarkStart w:name="z1174" w:id="1036"/>
    <w:p>
      <w:pPr>
        <w:spacing w:after="0"/>
        <w:ind w:left="0"/>
        <w:jc w:val="both"/>
      </w:pPr>
      <w:r>
        <w:rPr>
          <w:rFonts w:ascii="Times New Roman"/>
          <w:b w:val="false"/>
          <w:i w:val="false"/>
          <w:color w:val="000000"/>
          <w:sz w:val="28"/>
        </w:rPr>
        <w:t>
      4. Целью племенной работы в клубах служебного и охотничьего собаководства является увеличение племенного поголовья внутри пород служебных и охотничьих собак, непрерывное совершенствование качества экстерьера и конституции, типа высшей нервной деятельности (ВНД), физической выносливости и других служебных, охотничьих и рабочих качеств собак с одновременным искоренением пороков и недостатков, встречающихся в породе.</w:t>
      </w:r>
    </w:p>
    <w:bookmarkEnd w:id="1036"/>
    <w:bookmarkStart w:name="z1175" w:id="1037"/>
    <w:p>
      <w:pPr>
        <w:spacing w:after="0"/>
        <w:ind w:left="0"/>
        <w:jc w:val="both"/>
      </w:pPr>
      <w:r>
        <w:rPr>
          <w:rFonts w:ascii="Times New Roman"/>
          <w:b w:val="false"/>
          <w:i w:val="false"/>
          <w:color w:val="000000"/>
          <w:sz w:val="28"/>
        </w:rPr>
        <w:t>
      5. Работа с каждой породой собак строится на знании ее внутрипородных типов и других характерных свойств и биологических особенностей, а также недостатков, наиболее часто встречающихся в ней. В каждой племенной собаке следует различать как общие черты, присущие породе, так и индивидуальные отклонения и различия.</w:t>
      </w:r>
    </w:p>
    <w:bookmarkEnd w:id="1037"/>
    <w:bookmarkStart w:name="z1176" w:id="1038"/>
    <w:p>
      <w:pPr>
        <w:spacing w:after="0"/>
        <w:ind w:left="0"/>
        <w:jc w:val="both"/>
      </w:pPr>
      <w:r>
        <w:rPr>
          <w:rFonts w:ascii="Times New Roman"/>
          <w:b w:val="false"/>
          <w:i w:val="false"/>
          <w:color w:val="000000"/>
          <w:sz w:val="28"/>
        </w:rPr>
        <w:t>
      6. Воспроизводство поголовья собак ведется методом чистопородного (чистого) разведения с творческим применением как однородного, так и разнородного подбора.</w:t>
      </w:r>
    </w:p>
    <w:bookmarkEnd w:id="1038"/>
    <w:bookmarkStart w:name="z1177" w:id="1039"/>
    <w:p>
      <w:pPr>
        <w:spacing w:after="0"/>
        <w:ind w:left="0"/>
        <w:jc w:val="both"/>
      </w:pPr>
      <w:r>
        <w:rPr>
          <w:rFonts w:ascii="Times New Roman"/>
          <w:b w:val="false"/>
          <w:i w:val="false"/>
          <w:color w:val="000000"/>
          <w:sz w:val="28"/>
        </w:rPr>
        <w:t>
      7. При наличии в клубах и питомниках достаточного количества собак высоких племенных качеств, создающих условия для ведения племенных линий, применяется разведение по линиям.</w:t>
      </w:r>
    </w:p>
    <w:bookmarkEnd w:id="1039"/>
    <w:bookmarkStart w:name="z1178" w:id="1040"/>
    <w:p>
      <w:pPr>
        <w:spacing w:after="0"/>
        <w:ind w:left="0"/>
        <w:jc w:val="both"/>
      </w:pPr>
      <w:r>
        <w:rPr>
          <w:rFonts w:ascii="Times New Roman"/>
          <w:b w:val="false"/>
          <w:i w:val="false"/>
          <w:color w:val="000000"/>
          <w:sz w:val="28"/>
        </w:rPr>
        <w:t>
      8. Все взрослое поголовье собак, состоящее на учете, делится на две категории:</w:t>
      </w:r>
    </w:p>
    <w:bookmarkEnd w:id="1040"/>
    <w:bookmarkStart w:name="z1179" w:id="1041"/>
    <w:p>
      <w:pPr>
        <w:spacing w:after="0"/>
        <w:ind w:left="0"/>
        <w:jc w:val="both"/>
      </w:pPr>
      <w:r>
        <w:rPr>
          <w:rFonts w:ascii="Times New Roman"/>
          <w:b w:val="false"/>
          <w:i w:val="false"/>
          <w:color w:val="000000"/>
          <w:sz w:val="28"/>
        </w:rPr>
        <w:t>
      1) собаки племенные;</w:t>
      </w:r>
    </w:p>
    <w:bookmarkEnd w:id="1041"/>
    <w:bookmarkStart w:name="z1180" w:id="1042"/>
    <w:p>
      <w:pPr>
        <w:spacing w:after="0"/>
        <w:ind w:left="0"/>
        <w:jc w:val="both"/>
      </w:pPr>
      <w:r>
        <w:rPr>
          <w:rFonts w:ascii="Times New Roman"/>
          <w:b w:val="false"/>
          <w:i w:val="false"/>
          <w:color w:val="000000"/>
          <w:sz w:val="28"/>
        </w:rPr>
        <w:t>
      2) собаки пользовательные.</w:t>
      </w:r>
    </w:p>
    <w:bookmarkEnd w:id="1042"/>
    <w:bookmarkStart w:name="z1181" w:id="1043"/>
    <w:p>
      <w:pPr>
        <w:spacing w:after="0"/>
        <w:ind w:left="0"/>
        <w:jc w:val="both"/>
      </w:pPr>
      <w:r>
        <w:rPr>
          <w:rFonts w:ascii="Times New Roman"/>
          <w:b w:val="false"/>
          <w:i w:val="false"/>
          <w:color w:val="000000"/>
          <w:sz w:val="28"/>
        </w:rPr>
        <w:t>
      9. К племенным относятся собаки, получившие бонитировочную классность. Остальные собаки относятся к категории пользовательных.</w:t>
      </w:r>
    </w:p>
    <w:bookmarkEnd w:id="1043"/>
    <w:bookmarkStart w:name="z1182" w:id="1044"/>
    <w:p>
      <w:pPr>
        <w:spacing w:after="0"/>
        <w:ind w:left="0"/>
        <w:jc w:val="both"/>
      </w:pPr>
      <w:r>
        <w:rPr>
          <w:rFonts w:ascii="Times New Roman"/>
          <w:b w:val="false"/>
          <w:i w:val="false"/>
          <w:color w:val="000000"/>
          <w:sz w:val="28"/>
        </w:rPr>
        <w:t>
      10. Разведение племенных собак носит плановый характер и организовывается в соответствии:</w:t>
      </w:r>
    </w:p>
    <w:bookmarkEnd w:id="1044"/>
    <w:bookmarkStart w:name="z1183" w:id="1045"/>
    <w:p>
      <w:pPr>
        <w:spacing w:after="0"/>
        <w:ind w:left="0"/>
        <w:jc w:val="both"/>
      </w:pPr>
      <w:r>
        <w:rPr>
          <w:rFonts w:ascii="Times New Roman"/>
          <w:b w:val="false"/>
          <w:i w:val="false"/>
          <w:color w:val="000000"/>
          <w:sz w:val="28"/>
        </w:rPr>
        <w:t>
      1) с настоящей Инструкцией;</w:t>
      </w:r>
    </w:p>
    <w:bookmarkEnd w:id="1045"/>
    <w:bookmarkStart w:name="z1184" w:id="1046"/>
    <w:p>
      <w:pPr>
        <w:spacing w:after="0"/>
        <w:ind w:left="0"/>
        <w:jc w:val="both"/>
      </w:pPr>
      <w:r>
        <w:rPr>
          <w:rFonts w:ascii="Times New Roman"/>
          <w:b w:val="false"/>
          <w:i w:val="false"/>
          <w:color w:val="000000"/>
          <w:sz w:val="28"/>
        </w:rPr>
        <w:t>
      2) с перспективным планом племенной работы по каждой породе, составляемым клубом или питомником на пять лет. Один экземпляр перспективного плана представляется в аккредитованную Республиканскую ассоциацию общественных объединений охотников и субъектов охотничьего хозяйства (далее – Ассоциация) для корректировки;</w:t>
      </w:r>
    </w:p>
    <w:bookmarkEnd w:id="1046"/>
    <w:bookmarkStart w:name="z1185" w:id="1047"/>
    <w:p>
      <w:pPr>
        <w:spacing w:after="0"/>
        <w:ind w:left="0"/>
        <w:jc w:val="both"/>
      </w:pPr>
      <w:r>
        <w:rPr>
          <w:rFonts w:ascii="Times New Roman"/>
          <w:b w:val="false"/>
          <w:i w:val="false"/>
          <w:color w:val="000000"/>
          <w:sz w:val="28"/>
        </w:rPr>
        <w:t>
      3) с планом разведения, составляемым клубом или питомником ежегодно с учетом частных задач, предусмотренных перспективным планом на отчетный год. План разведения разрабатывается клубом или питомником (секцией разведения) – с учетом результатов проведенных селекционных мероприятий: выставок, выводок молодняка и испытаний, бонитировки и пожеланий владельцев племенных собак.</w:t>
      </w:r>
    </w:p>
    <w:bookmarkEnd w:id="1047"/>
    <w:bookmarkStart w:name="z1186" w:id="1048"/>
    <w:p>
      <w:pPr>
        <w:spacing w:after="0"/>
        <w:ind w:left="0"/>
        <w:jc w:val="left"/>
      </w:pPr>
      <w:r>
        <w:rPr>
          <w:rFonts w:ascii="Times New Roman"/>
          <w:b/>
          <w:i w:val="false"/>
          <w:color w:val="000000"/>
        </w:rPr>
        <w:t xml:space="preserve"> Глава 2. Отбор и подбор племенных собак. План разведения</w:t>
      </w:r>
    </w:p>
    <w:bookmarkEnd w:id="1048"/>
    <w:bookmarkStart w:name="z1187" w:id="1049"/>
    <w:p>
      <w:pPr>
        <w:spacing w:after="0"/>
        <w:ind w:left="0"/>
        <w:jc w:val="both"/>
      </w:pPr>
      <w:r>
        <w:rPr>
          <w:rFonts w:ascii="Times New Roman"/>
          <w:b w:val="false"/>
          <w:i w:val="false"/>
          <w:color w:val="000000"/>
          <w:sz w:val="28"/>
        </w:rPr>
        <w:t>
      11. Для включения в план разведения отбирают:</w:t>
      </w:r>
    </w:p>
    <w:bookmarkEnd w:id="1049"/>
    <w:bookmarkStart w:name="z1188" w:id="1050"/>
    <w:p>
      <w:pPr>
        <w:spacing w:after="0"/>
        <w:ind w:left="0"/>
        <w:jc w:val="both"/>
      </w:pPr>
      <w:r>
        <w:rPr>
          <w:rFonts w:ascii="Times New Roman"/>
          <w:b w:val="false"/>
          <w:i w:val="false"/>
          <w:color w:val="000000"/>
          <w:sz w:val="28"/>
        </w:rPr>
        <w:t>
      собак служебных пород – по конституции, экстерьеру, происхождению, служебным качествам и по качеству потомства (для собак, давших потомство);</w:t>
      </w:r>
    </w:p>
    <w:bookmarkEnd w:id="1050"/>
    <w:bookmarkStart w:name="z1189" w:id="1051"/>
    <w:p>
      <w:pPr>
        <w:spacing w:after="0"/>
        <w:ind w:left="0"/>
        <w:jc w:val="both"/>
      </w:pPr>
      <w:r>
        <w:rPr>
          <w:rFonts w:ascii="Times New Roman"/>
          <w:b w:val="false"/>
          <w:i w:val="false"/>
          <w:color w:val="000000"/>
          <w:sz w:val="28"/>
        </w:rPr>
        <w:t>
      собак охотничьих пород – по конституции, экстерьеру, происхождению, охотничьим качествам и по качеству потомства (для собак, давших потомство).</w:t>
      </w:r>
    </w:p>
    <w:bookmarkEnd w:id="1051"/>
    <w:bookmarkStart w:name="z1190" w:id="1052"/>
    <w:p>
      <w:pPr>
        <w:spacing w:after="0"/>
        <w:ind w:left="0"/>
        <w:jc w:val="both"/>
      </w:pPr>
      <w:r>
        <w:rPr>
          <w:rFonts w:ascii="Times New Roman"/>
          <w:b w:val="false"/>
          <w:i w:val="false"/>
          <w:color w:val="000000"/>
          <w:sz w:val="28"/>
        </w:rPr>
        <w:t>
      12. Собак допускают к вязкам в следующем возрасте:</w:t>
      </w:r>
    </w:p>
    <w:bookmarkEnd w:id="1052"/>
    <w:bookmarkStart w:name="z1191" w:id="1053"/>
    <w:p>
      <w:pPr>
        <w:spacing w:after="0"/>
        <w:ind w:left="0"/>
        <w:jc w:val="both"/>
      </w:pPr>
      <w:r>
        <w:rPr>
          <w:rFonts w:ascii="Times New Roman"/>
          <w:b w:val="false"/>
          <w:i w:val="false"/>
          <w:color w:val="000000"/>
          <w:sz w:val="28"/>
        </w:rPr>
        <w:t>
      сук не моложе одного года шести месяцев;</w:t>
      </w:r>
    </w:p>
    <w:bookmarkEnd w:id="1053"/>
    <w:bookmarkStart w:name="z1192" w:id="1054"/>
    <w:p>
      <w:pPr>
        <w:spacing w:after="0"/>
        <w:ind w:left="0"/>
        <w:jc w:val="both"/>
      </w:pPr>
      <w:r>
        <w:rPr>
          <w:rFonts w:ascii="Times New Roman"/>
          <w:b w:val="false"/>
          <w:i w:val="false"/>
          <w:color w:val="000000"/>
          <w:sz w:val="28"/>
        </w:rPr>
        <w:t>
      кобели служебно-спортивных пород не моложе двух лет и кобели охотничьих пород не моложе одного года шести месяцев.</w:t>
      </w:r>
    </w:p>
    <w:bookmarkEnd w:id="1054"/>
    <w:bookmarkStart w:name="z1193" w:id="1055"/>
    <w:p>
      <w:pPr>
        <w:spacing w:after="0"/>
        <w:ind w:left="0"/>
        <w:jc w:val="both"/>
      </w:pPr>
      <w:r>
        <w:rPr>
          <w:rFonts w:ascii="Times New Roman"/>
          <w:b w:val="false"/>
          <w:i w:val="false"/>
          <w:color w:val="000000"/>
          <w:sz w:val="28"/>
        </w:rPr>
        <w:t>
      Вязка племенных сук производится один раз в год. Сук в возрасте старше трех лет после малочисленного приплода (менее пяти щенков) можно допускать к вязкам два раза в год.</w:t>
      </w:r>
    </w:p>
    <w:bookmarkEnd w:id="1055"/>
    <w:bookmarkStart w:name="z1194" w:id="1056"/>
    <w:p>
      <w:pPr>
        <w:spacing w:after="0"/>
        <w:ind w:left="0"/>
        <w:jc w:val="both"/>
      </w:pPr>
      <w:r>
        <w:rPr>
          <w:rFonts w:ascii="Times New Roman"/>
          <w:b w:val="false"/>
          <w:i w:val="false"/>
          <w:color w:val="000000"/>
          <w:sz w:val="28"/>
        </w:rPr>
        <w:t>
      13. Кобели подвергаются особо строгому отбору, чем суки. Количество и состав кобелей определяются ежегодно, в зависимости от состава сук, включенных в план разведения данного года, и с учетом полученного от них потомства.</w:t>
      </w:r>
    </w:p>
    <w:bookmarkEnd w:id="1056"/>
    <w:bookmarkStart w:name="z1195" w:id="1057"/>
    <w:p>
      <w:pPr>
        <w:spacing w:after="0"/>
        <w:ind w:left="0"/>
        <w:jc w:val="both"/>
      </w:pPr>
      <w:r>
        <w:rPr>
          <w:rFonts w:ascii="Times New Roman"/>
          <w:b w:val="false"/>
          <w:i w:val="false"/>
          <w:color w:val="000000"/>
          <w:sz w:val="28"/>
        </w:rPr>
        <w:t>
      14. В план разведения не включают собак с дисквалифицирующими пороками по стандарту породы, а также собак старше десяти лет.</w:t>
      </w:r>
    </w:p>
    <w:bookmarkEnd w:id="1057"/>
    <w:bookmarkStart w:name="z1196" w:id="1058"/>
    <w:p>
      <w:pPr>
        <w:spacing w:after="0"/>
        <w:ind w:left="0"/>
        <w:jc w:val="both"/>
      </w:pPr>
      <w:r>
        <w:rPr>
          <w:rFonts w:ascii="Times New Roman"/>
          <w:b w:val="false"/>
          <w:i w:val="false"/>
          <w:color w:val="000000"/>
          <w:sz w:val="28"/>
        </w:rPr>
        <w:t>
      15. Подбор пар производиться строго индивидуально с учетом всех достоинств и недостатков обоих партнеров. Индивидуальный подбор пар обеспечивают закрепление и совершенствование положительных признаков и свойств, устранение недостатков и поднятие общей породности потомства.</w:t>
      </w:r>
    </w:p>
    <w:bookmarkEnd w:id="1058"/>
    <w:bookmarkStart w:name="z1197" w:id="1059"/>
    <w:p>
      <w:pPr>
        <w:spacing w:after="0"/>
        <w:ind w:left="0"/>
        <w:jc w:val="both"/>
      </w:pPr>
      <w:r>
        <w:rPr>
          <w:rFonts w:ascii="Times New Roman"/>
          <w:b w:val="false"/>
          <w:i w:val="false"/>
          <w:color w:val="000000"/>
          <w:sz w:val="28"/>
        </w:rPr>
        <w:t>
      16. Суку и кобеля, имеющих одинаковые недостатки к спариванию не допускают. Для нивелирования отдельных дефектов в экстерьере или поведении потомства в пару подбирается собака правильного экстерьера, не имеющий этих недостатков.</w:t>
      </w:r>
    </w:p>
    <w:bookmarkEnd w:id="1059"/>
    <w:bookmarkStart w:name="z1198" w:id="1060"/>
    <w:p>
      <w:pPr>
        <w:spacing w:after="0"/>
        <w:ind w:left="0"/>
        <w:jc w:val="both"/>
      </w:pPr>
      <w:r>
        <w:rPr>
          <w:rFonts w:ascii="Times New Roman"/>
          <w:b w:val="false"/>
          <w:i w:val="false"/>
          <w:color w:val="000000"/>
          <w:sz w:val="28"/>
        </w:rPr>
        <w:t>
      17. Сук, давших в предыдущих пометах хорошее потомство, рекомендуется вязать с теми же кобелями или с их ближайшими родственниками, если последние отвечают требованиям разведения и подходят для этих сук, а поголовье данного клуба не перенасыщено собаками, полученными в результате таких комбинаций.</w:t>
      </w:r>
    </w:p>
    <w:bookmarkEnd w:id="1060"/>
    <w:bookmarkStart w:name="z1199" w:id="1061"/>
    <w:p>
      <w:pPr>
        <w:spacing w:after="0"/>
        <w:ind w:left="0"/>
        <w:jc w:val="both"/>
      </w:pPr>
      <w:r>
        <w:rPr>
          <w:rFonts w:ascii="Times New Roman"/>
          <w:b w:val="false"/>
          <w:i w:val="false"/>
          <w:color w:val="000000"/>
          <w:sz w:val="28"/>
        </w:rPr>
        <w:t>
      18. При подборе пар учитывается возраст партнеров. Наиболее целесообразно спаривать производителей, достигших полной физической зрелости. Менее желательно сведение молодых собак (по первому году племенного использования). Нежелательно спаривать двух старых собак: в связи с возрастом может быть ослаблено их потомство.</w:t>
      </w:r>
    </w:p>
    <w:bookmarkEnd w:id="1061"/>
    <w:bookmarkStart w:name="z1200" w:id="1062"/>
    <w:p>
      <w:pPr>
        <w:spacing w:after="0"/>
        <w:ind w:left="0"/>
        <w:jc w:val="both"/>
      </w:pPr>
      <w:r>
        <w:rPr>
          <w:rFonts w:ascii="Times New Roman"/>
          <w:b w:val="false"/>
          <w:i w:val="false"/>
          <w:color w:val="000000"/>
          <w:sz w:val="28"/>
        </w:rPr>
        <w:t>
      19. План разведения состоит из объяснительной записки и заполненных таблиц подбора установленной формы. Документы плана разведения подбирают в следующем порядке: к таблице подбора, составленной на кобеля, подбирают все таблицы подбора, составленные на прикрепленных для вязки с ним сук. Такие же таблицы подбора заполняют и на кобелей, используемых в плане только в качестве дублеров.</w:t>
      </w:r>
    </w:p>
    <w:bookmarkEnd w:id="1062"/>
    <w:bookmarkStart w:name="z1201" w:id="1063"/>
    <w:p>
      <w:pPr>
        <w:spacing w:after="0"/>
        <w:ind w:left="0"/>
        <w:jc w:val="both"/>
      </w:pPr>
      <w:r>
        <w:rPr>
          <w:rFonts w:ascii="Times New Roman"/>
          <w:b w:val="false"/>
          <w:i w:val="false"/>
          <w:color w:val="000000"/>
          <w:sz w:val="28"/>
        </w:rPr>
        <w:t>
      20. В объяснительной записке содержатся подробный обзор племенного поголовья с указанием количества собак, включенных в план разведения, и их оценки по конституции и экстерьеру (оценки на выставках), служебным или рабочим качествам (дипломы на испытаниях и состязаниях), происхождению и качеству потомства, а также изложение принципов и соображений, положенных в основу плана.</w:t>
      </w:r>
    </w:p>
    <w:bookmarkEnd w:id="1063"/>
    <w:bookmarkStart w:name="z1202" w:id="1064"/>
    <w:p>
      <w:pPr>
        <w:spacing w:after="0"/>
        <w:ind w:left="0"/>
        <w:jc w:val="both"/>
      </w:pPr>
      <w:r>
        <w:rPr>
          <w:rFonts w:ascii="Times New Roman"/>
          <w:b w:val="false"/>
          <w:i w:val="false"/>
          <w:color w:val="000000"/>
          <w:sz w:val="28"/>
        </w:rPr>
        <w:t>
      21. План разведения составляется в двух экземплярах. План утверждается Советом клуба или питомника разводящих племенных собак с участием представителей Ассоциации. Один экземпляр плана не позднее 1 декабря отчетного года представляется в Ассоциацию. Второй экземпляр остается в клубе для руководства в работе по разведению. План разведения доводится до сведения владельцев племенных собак.</w:t>
      </w:r>
    </w:p>
    <w:bookmarkEnd w:id="1064"/>
    <w:bookmarkStart w:name="z1203" w:id="1065"/>
    <w:p>
      <w:pPr>
        <w:spacing w:after="0"/>
        <w:ind w:left="0"/>
        <w:jc w:val="both"/>
      </w:pPr>
      <w:r>
        <w:rPr>
          <w:rFonts w:ascii="Times New Roman"/>
          <w:b w:val="false"/>
          <w:i w:val="false"/>
          <w:color w:val="000000"/>
          <w:sz w:val="28"/>
        </w:rPr>
        <w:t>
      22. Ассоциация, проверив планы разведения, полученные от клуба или питомника в месячный срок, направляет свои замечания и рекомендации, в случае наличия.</w:t>
      </w:r>
    </w:p>
    <w:bookmarkEnd w:id="1065"/>
    <w:bookmarkStart w:name="z1204" w:id="1066"/>
    <w:p>
      <w:pPr>
        <w:spacing w:after="0"/>
        <w:ind w:left="0"/>
        <w:jc w:val="both"/>
      </w:pPr>
      <w:r>
        <w:rPr>
          <w:rFonts w:ascii="Times New Roman"/>
          <w:b w:val="false"/>
          <w:i w:val="false"/>
          <w:color w:val="000000"/>
          <w:sz w:val="28"/>
        </w:rPr>
        <w:t>
      23. Клуб или питомник (секция разведения) в соответствии с замечаниями и рекомендациями Ассоциации вносит необходимые изменения в план разведения.</w:t>
      </w:r>
    </w:p>
    <w:bookmarkEnd w:id="1066"/>
    <w:bookmarkStart w:name="z1205" w:id="1067"/>
    <w:p>
      <w:pPr>
        <w:spacing w:after="0"/>
        <w:ind w:left="0"/>
        <w:jc w:val="both"/>
      </w:pPr>
      <w:r>
        <w:rPr>
          <w:rFonts w:ascii="Times New Roman"/>
          <w:b w:val="false"/>
          <w:i w:val="false"/>
          <w:color w:val="000000"/>
          <w:sz w:val="28"/>
        </w:rPr>
        <w:t>
      24. В случае, невозможного использования для вязки кобеля, включенного в план, а также при наличии вновь прибывших племенных собак, в план разведения вносятся коррективы и дополнения, утверждаемые Советом клуба или питомника (секция разведения). Указанные вязки также считаются плановыми.</w:t>
      </w:r>
    </w:p>
    <w:bookmarkEnd w:id="1067"/>
    <w:bookmarkStart w:name="z1206" w:id="1068"/>
    <w:p>
      <w:pPr>
        <w:spacing w:after="0"/>
        <w:ind w:left="0"/>
        <w:jc w:val="left"/>
      </w:pPr>
      <w:r>
        <w:rPr>
          <w:rFonts w:ascii="Times New Roman"/>
          <w:b/>
          <w:i w:val="false"/>
          <w:color w:val="000000"/>
        </w:rPr>
        <w:t xml:space="preserve"> Глава 3. Регистрация и учет вязок, полученных пометов и выдача родословных документов на щенков</w:t>
      </w:r>
    </w:p>
    <w:bookmarkEnd w:id="1068"/>
    <w:bookmarkStart w:name="z1207" w:id="1069"/>
    <w:p>
      <w:pPr>
        <w:spacing w:after="0"/>
        <w:ind w:left="0"/>
        <w:jc w:val="both"/>
      </w:pPr>
      <w:r>
        <w:rPr>
          <w:rFonts w:ascii="Times New Roman"/>
          <w:b w:val="false"/>
          <w:i w:val="false"/>
          <w:color w:val="000000"/>
          <w:sz w:val="28"/>
        </w:rPr>
        <w:t>
      25. На основе плана разведения клуб или питомник (секция разведения) выдает направление на вязку. При этом суку осматривает ветеринарный врач, о чем ее владельцу выдается соответствующая справка.</w:t>
      </w:r>
    </w:p>
    <w:bookmarkEnd w:id="1069"/>
    <w:bookmarkStart w:name="z1208" w:id="1070"/>
    <w:p>
      <w:pPr>
        <w:spacing w:after="0"/>
        <w:ind w:left="0"/>
        <w:jc w:val="both"/>
      </w:pPr>
      <w:r>
        <w:rPr>
          <w:rFonts w:ascii="Times New Roman"/>
          <w:b w:val="false"/>
          <w:i w:val="false"/>
          <w:color w:val="000000"/>
          <w:sz w:val="28"/>
        </w:rPr>
        <w:t>
      26. Повторные (контрольные) вязки рекомендуется проводить через 24 - 48 часов после первой вязки.</w:t>
      </w:r>
    </w:p>
    <w:bookmarkEnd w:id="1070"/>
    <w:bookmarkStart w:name="z1209" w:id="1071"/>
    <w:p>
      <w:pPr>
        <w:spacing w:after="0"/>
        <w:ind w:left="0"/>
        <w:jc w:val="both"/>
      </w:pPr>
      <w:r>
        <w:rPr>
          <w:rFonts w:ascii="Times New Roman"/>
          <w:b w:val="false"/>
          <w:i w:val="false"/>
          <w:color w:val="000000"/>
          <w:sz w:val="28"/>
        </w:rPr>
        <w:t>
      27. В случае, если повторная вязка не состоялась из-за состояния кобеля, и повязанная сука не принесла потомства, то ее владельцу предоставляется право бесплатно вязать суку в следующую пустовку с тем же кобелем.</w:t>
      </w:r>
    </w:p>
    <w:bookmarkEnd w:id="1071"/>
    <w:bookmarkStart w:name="z1210" w:id="1072"/>
    <w:p>
      <w:pPr>
        <w:spacing w:after="0"/>
        <w:ind w:left="0"/>
        <w:jc w:val="both"/>
      </w:pPr>
      <w:r>
        <w:rPr>
          <w:rFonts w:ascii="Times New Roman"/>
          <w:b w:val="false"/>
          <w:i w:val="false"/>
          <w:color w:val="000000"/>
          <w:sz w:val="28"/>
        </w:rPr>
        <w:t>
      28. Стоимость вязки и порядок расчета за нее устанавливаются Советом клуба или питомника (секции разведения) в зависимости от классности кобеля и местных условий.</w:t>
      </w:r>
    </w:p>
    <w:bookmarkEnd w:id="1072"/>
    <w:bookmarkStart w:name="z1211" w:id="1073"/>
    <w:p>
      <w:pPr>
        <w:spacing w:after="0"/>
        <w:ind w:left="0"/>
        <w:jc w:val="both"/>
      </w:pPr>
      <w:r>
        <w:rPr>
          <w:rFonts w:ascii="Times New Roman"/>
          <w:b w:val="false"/>
          <w:i w:val="false"/>
          <w:color w:val="000000"/>
          <w:sz w:val="28"/>
        </w:rPr>
        <w:t>
      29. Для учета плановых вязок, щенений и количества щенков в каждом клубе или питомнике по установленной форме ведется книга регистрации вязок.</w:t>
      </w:r>
    </w:p>
    <w:bookmarkEnd w:id="1073"/>
    <w:bookmarkStart w:name="z1212" w:id="1074"/>
    <w:p>
      <w:pPr>
        <w:spacing w:after="0"/>
        <w:ind w:left="0"/>
        <w:jc w:val="both"/>
      </w:pPr>
      <w:r>
        <w:rPr>
          <w:rFonts w:ascii="Times New Roman"/>
          <w:b w:val="false"/>
          <w:i w:val="false"/>
          <w:color w:val="000000"/>
          <w:sz w:val="28"/>
        </w:rPr>
        <w:t>
      30. В книге вязок регистрируются вязки, проведенные только по направлению клуба или питомника.</w:t>
      </w:r>
    </w:p>
    <w:bookmarkEnd w:id="1074"/>
    <w:bookmarkStart w:name="z1213" w:id="1075"/>
    <w:p>
      <w:pPr>
        <w:spacing w:after="0"/>
        <w:ind w:left="0"/>
        <w:jc w:val="both"/>
      </w:pPr>
      <w:r>
        <w:rPr>
          <w:rFonts w:ascii="Times New Roman"/>
          <w:b w:val="false"/>
          <w:i w:val="false"/>
          <w:color w:val="000000"/>
          <w:sz w:val="28"/>
        </w:rPr>
        <w:t>
      31. Советом клуба или питомника (секции разведения) определяется ответственное лицо/лиц для обследования, инструктажа и общественного контроля за пометами щенков до 30-дневного возраста.</w:t>
      </w:r>
    </w:p>
    <w:bookmarkEnd w:id="1075"/>
    <w:bookmarkStart w:name="z1214" w:id="1076"/>
    <w:p>
      <w:pPr>
        <w:spacing w:after="0"/>
        <w:ind w:left="0"/>
        <w:jc w:val="both"/>
      </w:pPr>
      <w:r>
        <w:rPr>
          <w:rFonts w:ascii="Times New Roman"/>
          <w:b w:val="false"/>
          <w:i w:val="false"/>
          <w:color w:val="000000"/>
          <w:sz w:val="28"/>
        </w:rPr>
        <w:t>
      32. Каждый помет обследуется дважды: на 3-4-й день и на 29-30-й день после рождения. Обследующий консультирует владельца суки о подкормке щенков, содержании кормящей суки и по другим вопросам, возникающим в процессе обследования. Щенков взвешивают при каждом обследовании. Дают оценку помета на основе общего состояния щенков, их веса в тридцатидневном возрасте, характера их содержания и состояния кормящей суки.</w:t>
      </w:r>
    </w:p>
    <w:bookmarkEnd w:id="1076"/>
    <w:bookmarkStart w:name="z1215" w:id="1077"/>
    <w:p>
      <w:pPr>
        <w:spacing w:after="0"/>
        <w:ind w:left="0"/>
        <w:jc w:val="both"/>
      </w:pPr>
      <w:r>
        <w:rPr>
          <w:rFonts w:ascii="Times New Roman"/>
          <w:b w:val="false"/>
          <w:i w:val="false"/>
          <w:color w:val="000000"/>
          <w:sz w:val="28"/>
        </w:rPr>
        <w:t>
      33. В случае плохого состояния суки и антисанитарного содержания щенков оценка помета снижается на один балл.</w:t>
      </w:r>
    </w:p>
    <w:bookmarkEnd w:id="1077"/>
    <w:bookmarkStart w:name="z1216" w:id="1078"/>
    <w:p>
      <w:pPr>
        <w:spacing w:after="0"/>
        <w:ind w:left="0"/>
        <w:jc w:val="both"/>
      </w:pPr>
      <w:r>
        <w:rPr>
          <w:rFonts w:ascii="Times New Roman"/>
          <w:b w:val="false"/>
          <w:i w:val="false"/>
          <w:color w:val="000000"/>
          <w:sz w:val="28"/>
        </w:rPr>
        <w:t>
      34. На основании родословных документов родителей и записей в книге регистрации вязок на каждый плановый помет составляется общепометная карточка.</w:t>
      </w:r>
    </w:p>
    <w:bookmarkEnd w:id="1078"/>
    <w:bookmarkStart w:name="z1217" w:id="1079"/>
    <w:p>
      <w:pPr>
        <w:spacing w:after="0"/>
        <w:ind w:left="0"/>
        <w:jc w:val="left"/>
      </w:pPr>
      <w:r>
        <w:rPr>
          <w:rFonts w:ascii="Times New Roman"/>
          <w:b/>
          <w:i w:val="false"/>
          <w:color w:val="000000"/>
        </w:rPr>
        <w:t xml:space="preserve"> Глава 4. Выводки молодняка</w:t>
      </w:r>
    </w:p>
    <w:bookmarkEnd w:id="1079"/>
    <w:bookmarkStart w:name="z1218" w:id="1080"/>
    <w:p>
      <w:pPr>
        <w:spacing w:after="0"/>
        <w:ind w:left="0"/>
        <w:jc w:val="both"/>
      </w:pPr>
      <w:r>
        <w:rPr>
          <w:rFonts w:ascii="Times New Roman"/>
          <w:b w:val="false"/>
          <w:i w:val="false"/>
          <w:color w:val="000000"/>
          <w:sz w:val="28"/>
        </w:rPr>
        <w:t>
      35. Выводки молодняка организуются клубами или питомниками (секцией разведения) служебного и охотничьего собаководства два раза в год (весной и осенью) в целях:</w:t>
      </w:r>
    </w:p>
    <w:bookmarkEnd w:id="1080"/>
    <w:bookmarkStart w:name="z1219" w:id="1081"/>
    <w:p>
      <w:pPr>
        <w:spacing w:after="0"/>
        <w:ind w:left="0"/>
        <w:jc w:val="both"/>
      </w:pPr>
      <w:r>
        <w:rPr>
          <w:rFonts w:ascii="Times New Roman"/>
          <w:b w:val="false"/>
          <w:i w:val="false"/>
          <w:color w:val="000000"/>
          <w:sz w:val="28"/>
        </w:rPr>
        <w:t>
      1) оценки молодняка по породности и качеству выращивания;</w:t>
      </w:r>
    </w:p>
    <w:bookmarkEnd w:id="1081"/>
    <w:bookmarkStart w:name="z1220" w:id="1082"/>
    <w:p>
      <w:pPr>
        <w:spacing w:after="0"/>
        <w:ind w:left="0"/>
        <w:jc w:val="both"/>
      </w:pPr>
      <w:r>
        <w:rPr>
          <w:rFonts w:ascii="Times New Roman"/>
          <w:b w:val="false"/>
          <w:i w:val="false"/>
          <w:color w:val="000000"/>
          <w:sz w:val="28"/>
        </w:rPr>
        <w:t>
      2) предоставления указаний и рекомендаций владельцам молодых собак по вопросам выращивания и воспитания;</w:t>
      </w:r>
    </w:p>
    <w:bookmarkEnd w:id="1082"/>
    <w:bookmarkStart w:name="z1221" w:id="1083"/>
    <w:p>
      <w:pPr>
        <w:spacing w:after="0"/>
        <w:ind w:left="0"/>
        <w:jc w:val="both"/>
      </w:pPr>
      <w:r>
        <w:rPr>
          <w:rFonts w:ascii="Times New Roman"/>
          <w:b w:val="false"/>
          <w:i w:val="false"/>
          <w:color w:val="000000"/>
          <w:sz w:val="28"/>
        </w:rPr>
        <w:t>
      3) изучения производителей (кобелей и сук) по их потомству и оценки результатов вязок.</w:t>
      </w:r>
    </w:p>
    <w:bookmarkEnd w:id="1083"/>
    <w:bookmarkStart w:name="z1222" w:id="1084"/>
    <w:p>
      <w:pPr>
        <w:spacing w:after="0"/>
        <w:ind w:left="0"/>
        <w:jc w:val="both"/>
      </w:pPr>
      <w:r>
        <w:rPr>
          <w:rFonts w:ascii="Times New Roman"/>
          <w:b w:val="false"/>
          <w:i w:val="false"/>
          <w:color w:val="000000"/>
          <w:sz w:val="28"/>
        </w:rPr>
        <w:t>
      36. Во время выводка молодняка осмотр производится раздельно по породам. Весь молодняк, происходящий от одного производителя, просматривается одновременно и по пометам.</w:t>
      </w:r>
    </w:p>
    <w:bookmarkEnd w:id="1084"/>
    <w:bookmarkStart w:name="z1223" w:id="1085"/>
    <w:p>
      <w:pPr>
        <w:spacing w:after="0"/>
        <w:ind w:left="0"/>
        <w:jc w:val="both"/>
      </w:pPr>
      <w:r>
        <w:rPr>
          <w:rFonts w:ascii="Times New Roman"/>
          <w:b w:val="false"/>
          <w:i w:val="false"/>
          <w:color w:val="000000"/>
          <w:sz w:val="28"/>
        </w:rPr>
        <w:t>
      37. Секцией разведения клуба и питомника принимаются меры к тому, чтобы на выводку представлялось все поголовье щенков в возрасте от 4 (четырех) до 10 (десяти) месяцев, а также родители, от которых получены эти щенки.</w:t>
      </w:r>
    </w:p>
    <w:bookmarkEnd w:id="1085"/>
    <w:bookmarkStart w:name="z1224" w:id="1086"/>
    <w:p>
      <w:pPr>
        <w:spacing w:after="0"/>
        <w:ind w:left="0"/>
        <w:jc w:val="both"/>
      </w:pPr>
      <w:r>
        <w:rPr>
          <w:rFonts w:ascii="Times New Roman"/>
          <w:b w:val="false"/>
          <w:i w:val="false"/>
          <w:color w:val="000000"/>
          <w:sz w:val="28"/>
        </w:rPr>
        <w:t>
      38. Для осмотра и оценки щенков, а также определения результатов подбора пар по плану разведения привлекаются эксперты, общественные инструкторы и наиболее подготовленные активисты секции разведения, участвующие в составлении плана разведения и ведущие племенную работу с данной породой.</w:t>
      </w:r>
    </w:p>
    <w:bookmarkEnd w:id="1086"/>
    <w:bookmarkStart w:name="z1225" w:id="1087"/>
    <w:p>
      <w:pPr>
        <w:spacing w:after="0"/>
        <w:ind w:left="0"/>
        <w:jc w:val="both"/>
      </w:pPr>
      <w:r>
        <w:rPr>
          <w:rFonts w:ascii="Times New Roman"/>
          <w:b w:val="false"/>
          <w:i w:val="false"/>
          <w:color w:val="000000"/>
          <w:sz w:val="28"/>
        </w:rPr>
        <w:t>
      39. На каждого щенка, представленного на выводку молодняка, заполняется анкета. Для щенков от четырех до шести месяцев включительно в анкете отмечается рост, физическое развитие, упитанность, состояние зубов и ушей, наличие или отсутствие рахита. Для молодых собак старше шести месяцев, кроме того, дается описание экстерьера. Щенки взвешиваются и измеряются.</w:t>
      </w:r>
    </w:p>
    <w:bookmarkEnd w:id="1087"/>
    <w:bookmarkStart w:name="z1226" w:id="1088"/>
    <w:p>
      <w:pPr>
        <w:spacing w:after="0"/>
        <w:ind w:left="0"/>
        <w:jc w:val="both"/>
      </w:pPr>
      <w:r>
        <w:rPr>
          <w:rFonts w:ascii="Times New Roman"/>
          <w:b w:val="false"/>
          <w:i w:val="false"/>
          <w:color w:val="000000"/>
          <w:sz w:val="28"/>
        </w:rPr>
        <w:t>
      40. Осмотренные на выводке молодняка щенки могут получить следующие оценки по породности и качеству выращивания:</w:t>
      </w:r>
    </w:p>
    <w:bookmarkEnd w:id="1088"/>
    <w:bookmarkStart w:name="z1227" w:id="1089"/>
    <w:p>
      <w:pPr>
        <w:spacing w:after="0"/>
        <w:ind w:left="0"/>
        <w:jc w:val="both"/>
      </w:pPr>
      <w:r>
        <w:rPr>
          <w:rFonts w:ascii="Times New Roman"/>
          <w:b w:val="false"/>
          <w:i w:val="false"/>
          <w:color w:val="000000"/>
          <w:sz w:val="28"/>
        </w:rPr>
        <w:t>
      породный, образцово выращенный;</w:t>
      </w:r>
    </w:p>
    <w:bookmarkEnd w:id="1089"/>
    <w:bookmarkStart w:name="z1228" w:id="1090"/>
    <w:p>
      <w:pPr>
        <w:spacing w:after="0"/>
        <w:ind w:left="0"/>
        <w:jc w:val="both"/>
      </w:pPr>
      <w:r>
        <w:rPr>
          <w:rFonts w:ascii="Times New Roman"/>
          <w:b w:val="false"/>
          <w:i w:val="false"/>
          <w:color w:val="000000"/>
          <w:sz w:val="28"/>
        </w:rPr>
        <w:t>
      породный, правильно выращенный;</w:t>
      </w:r>
    </w:p>
    <w:bookmarkEnd w:id="1090"/>
    <w:bookmarkStart w:name="z1229" w:id="1091"/>
    <w:p>
      <w:pPr>
        <w:spacing w:after="0"/>
        <w:ind w:left="0"/>
        <w:jc w:val="both"/>
      </w:pPr>
      <w:r>
        <w:rPr>
          <w:rFonts w:ascii="Times New Roman"/>
          <w:b w:val="false"/>
          <w:i w:val="false"/>
          <w:color w:val="000000"/>
          <w:sz w:val="28"/>
        </w:rPr>
        <w:t>
      породный, посредственно выращенный;</w:t>
      </w:r>
    </w:p>
    <w:bookmarkEnd w:id="1091"/>
    <w:bookmarkStart w:name="z1230" w:id="1092"/>
    <w:p>
      <w:pPr>
        <w:spacing w:after="0"/>
        <w:ind w:left="0"/>
        <w:jc w:val="both"/>
      </w:pPr>
      <w:r>
        <w:rPr>
          <w:rFonts w:ascii="Times New Roman"/>
          <w:b w:val="false"/>
          <w:i w:val="false"/>
          <w:color w:val="000000"/>
          <w:sz w:val="28"/>
        </w:rPr>
        <w:t>
      породный, плохо выращенный;</w:t>
      </w:r>
    </w:p>
    <w:bookmarkEnd w:id="1092"/>
    <w:bookmarkStart w:name="z1231" w:id="1093"/>
    <w:p>
      <w:pPr>
        <w:spacing w:after="0"/>
        <w:ind w:left="0"/>
        <w:jc w:val="both"/>
      </w:pPr>
      <w:r>
        <w:rPr>
          <w:rFonts w:ascii="Times New Roman"/>
          <w:b w:val="false"/>
          <w:i w:val="false"/>
          <w:color w:val="000000"/>
          <w:sz w:val="28"/>
        </w:rPr>
        <w:t>
      типичный, образцово выращенный;</w:t>
      </w:r>
    </w:p>
    <w:bookmarkEnd w:id="1093"/>
    <w:bookmarkStart w:name="z1232" w:id="1094"/>
    <w:p>
      <w:pPr>
        <w:spacing w:after="0"/>
        <w:ind w:left="0"/>
        <w:jc w:val="both"/>
      </w:pPr>
      <w:r>
        <w:rPr>
          <w:rFonts w:ascii="Times New Roman"/>
          <w:b w:val="false"/>
          <w:i w:val="false"/>
          <w:color w:val="000000"/>
          <w:sz w:val="28"/>
        </w:rPr>
        <w:t>
      типичный, правильно выращенный;</w:t>
      </w:r>
    </w:p>
    <w:bookmarkEnd w:id="1094"/>
    <w:bookmarkStart w:name="z1233" w:id="1095"/>
    <w:p>
      <w:pPr>
        <w:spacing w:after="0"/>
        <w:ind w:left="0"/>
        <w:jc w:val="both"/>
      </w:pPr>
      <w:r>
        <w:rPr>
          <w:rFonts w:ascii="Times New Roman"/>
          <w:b w:val="false"/>
          <w:i w:val="false"/>
          <w:color w:val="000000"/>
          <w:sz w:val="28"/>
        </w:rPr>
        <w:t>
      типичный, посредственно выращенный;</w:t>
      </w:r>
    </w:p>
    <w:bookmarkEnd w:id="1095"/>
    <w:bookmarkStart w:name="z1234" w:id="1096"/>
    <w:p>
      <w:pPr>
        <w:spacing w:after="0"/>
        <w:ind w:left="0"/>
        <w:jc w:val="both"/>
      </w:pPr>
      <w:r>
        <w:rPr>
          <w:rFonts w:ascii="Times New Roman"/>
          <w:b w:val="false"/>
          <w:i w:val="false"/>
          <w:color w:val="000000"/>
          <w:sz w:val="28"/>
        </w:rPr>
        <w:t>
      типичный, плохо выращенный.</w:t>
      </w:r>
    </w:p>
    <w:bookmarkEnd w:id="1096"/>
    <w:bookmarkStart w:name="z1235" w:id="1097"/>
    <w:p>
      <w:pPr>
        <w:spacing w:after="0"/>
        <w:ind w:left="0"/>
        <w:jc w:val="both"/>
      </w:pPr>
      <w:r>
        <w:rPr>
          <w:rFonts w:ascii="Times New Roman"/>
          <w:b w:val="false"/>
          <w:i w:val="false"/>
          <w:color w:val="000000"/>
          <w:sz w:val="28"/>
        </w:rPr>
        <w:t>
      41. Не типичные для породы щенки оценке не подлежат. Щенки с неправильным прикусом получают заслуженную оценку, при этом в справке, выданной владельцу, указывают отмеченные отклонения в зубной системе. Награды таким щенкам не присуждают.</w:t>
      </w:r>
    </w:p>
    <w:bookmarkEnd w:id="1097"/>
    <w:bookmarkStart w:name="z1236" w:id="1098"/>
    <w:p>
      <w:pPr>
        <w:spacing w:after="0"/>
        <w:ind w:left="0"/>
        <w:jc w:val="both"/>
      </w:pPr>
      <w:r>
        <w:rPr>
          <w:rFonts w:ascii="Times New Roman"/>
          <w:b w:val="false"/>
          <w:i w:val="false"/>
          <w:color w:val="000000"/>
          <w:sz w:val="28"/>
        </w:rPr>
        <w:t>
      42. Оценка "породный" присуждается щенкам, имеющим ярко выраженные породные признаки (с учетом возрастных особенностей).</w:t>
      </w:r>
    </w:p>
    <w:bookmarkEnd w:id="1098"/>
    <w:bookmarkStart w:name="z1237" w:id="1099"/>
    <w:p>
      <w:pPr>
        <w:spacing w:after="0"/>
        <w:ind w:left="0"/>
        <w:jc w:val="both"/>
      </w:pPr>
      <w:r>
        <w:rPr>
          <w:rFonts w:ascii="Times New Roman"/>
          <w:b w:val="false"/>
          <w:i w:val="false"/>
          <w:color w:val="000000"/>
          <w:sz w:val="28"/>
        </w:rPr>
        <w:t>
      43. Оценка "типичный" присуждается щенкам, экстерьер которых соответствует признакам породы (с учетом возрастных особенностей).</w:t>
      </w:r>
    </w:p>
    <w:bookmarkEnd w:id="1099"/>
    <w:bookmarkStart w:name="z1238" w:id="1100"/>
    <w:p>
      <w:pPr>
        <w:spacing w:after="0"/>
        <w:ind w:left="0"/>
        <w:jc w:val="both"/>
      </w:pPr>
      <w:r>
        <w:rPr>
          <w:rFonts w:ascii="Times New Roman"/>
          <w:b w:val="false"/>
          <w:i w:val="false"/>
          <w:color w:val="000000"/>
          <w:sz w:val="28"/>
        </w:rPr>
        <w:t>
      44. Оценка "образцово выращенный" присуждается щенкам, которые имеют хороший для своего возраста рост, крепкий нормально развитый костяк, хорошее физическое развитие и упитанность, при отсутствии пороков в экстерьере и поведении.</w:t>
      </w:r>
    </w:p>
    <w:bookmarkEnd w:id="1100"/>
    <w:bookmarkStart w:name="z1239" w:id="1101"/>
    <w:p>
      <w:pPr>
        <w:spacing w:after="0"/>
        <w:ind w:left="0"/>
        <w:jc w:val="both"/>
      </w:pPr>
      <w:r>
        <w:rPr>
          <w:rFonts w:ascii="Times New Roman"/>
          <w:b w:val="false"/>
          <w:i w:val="false"/>
          <w:color w:val="000000"/>
          <w:sz w:val="28"/>
        </w:rPr>
        <w:t>
      45. Оценка "правильно выращенный" присуждается щенкам, которые имеют нормальный для своего возраста рост, крепкий костяк, достаточное физическое развитие, упитанность и не проявляют явно выраженных признаков трусости.</w:t>
      </w:r>
    </w:p>
    <w:bookmarkEnd w:id="1101"/>
    <w:bookmarkStart w:name="z1240" w:id="1102"/>
    <w:p>
      <w:pPr>
        <w:spacing w:after="0"/>
        <w:ind w:left="0"/>
        <w:jc w:val="both"/>
      </w:pPr>
      <w:r>
        <w:rPr>
          <w:rFonts w:ascii="Times New Roman"/>
          <w:b w:val="false"/>
          <w:i w:val="false"/>
          <w:color w:val="000000"/>
          <w:sz w:val="28"/>
        </w:rPr>
        <w:t>
      46. Оценка "посредственно выращенный" присуждается щенкам, которые имеют недостатки:</w:t>
      </w:r>
    </w:p>
    <w:bookmarkEnd w:id="1102"/>
    <w:bookmarkStart w:name="z1241" w:id="1103"/>
    <w:p>
      <w:pPr>
        <w:spacing w:after="0"/>
        <w:ind w:left="0"/>
        <w:jc w:val="both"/>
      </w:pPr>
      <w:r>
        <w:rPr>
          <w:rFonts w:ascii="Times New Roman"/>
          <w:b w:val="false"/>
          <w:i w:val="false"/>
          <w:color w:val="000000"/>
          <w:sz w:val="28"/>
        </w:rPr>
        <w:t>
      недостаточный рост;</w:t>
      </w:r>
    </w:p>
    <w:bookmarkEnd w:id="1103"/>
    <w:bookmarkStart w:name="z1242" w:id="1104"/>
    <w:p>
      <w:pPr>
        <w:spacing w:after="0"/>
        <w:ind w:left="0"/>
        <w:jc w:val="both"/>
      </w:pPr>
      <w:r>
        <w:rPr>
          <w:rFonts w:ascii="Times New Roman"/>
          <w:b w:val="false"/>
          <w:i w:val="false"/>
          <w:color w:val="000000"/>
          <w:sz w:val="28"/>
        </w:rPr>
        <w:t>
      легкий костяк;</w:t>
      </w:r>
    </w:p>
    <w:bookmarkEnd w:id="1104"/>
    <w:bookmarkStart w:name="z1243" w:id="1105"/>
    <w:p>
      <w:pPr>
        <w:spacing w:after="0"/>
        <w:ind w:left="0"/>
        <w:jc w:val="both"/>
      </w:pPr>
      <w:r>
        <w:rPr>
          <w:rFonts w:ascii="Times New Roman"/>
          <w:b w:val="false"/>
          <w:i w:val="false"/>
          <w:color w:val="000000"/>
          <w:sz w:val="28"/>
        </w:rPr>
        <w:t>
      плохо развитую грудь;</w:t>
      </w:r>
    </w:p>
    <w:bookmarkEnd w:id="1105"/>
    <w:bookmarkStart w:name="z1244" w:id="1106"/>
    <w:p>
      <w:pPr>
        <w:spacing w:after="0"/>
        <w:ind w:left="0"/>
        <w:jc w:val="both"/>
      </w:pPr>
      <w:r>
        <w:rPr>
          <w:rFonts w:ascii="Times New Roman"/>
          <w:b w:val="false"/>
          <w:i w:val="false"/>
          <w:color w:val="000000"/>
          <w:sz w:val="28"/>
        </w:rPr>
        <w:t>
      рахит или его последствия;</w:t>
      </w:r>
    </w:p>
    <w:bookmarkEnd w:id="1106"/>
    <w:bookmarkStart w:name="z1245" w:id="1107"/>
    <w:p>
      <w:pPr>
        <w:spacing w:after="0"/>
        <w:ind w:left="0"/>
        <w:jc w:val="both"/>
      </w:pPr>
      <w:r>
        <w:rPr>
          <w:rFonts w:ascii="Times New Roman"/>
          <w:b w:val="false"/>
          <w:i w:val="false"/>
          <w:color w:val="000000"/>
          <w:sz w:val="28"/>
        </w:rPr>
        <w:t>
      провислую спину;</w:t>
      </w:r>
    </w:p>
    <w:bookmarkEnd w:id="1107"/>
    <w:bookmarkStart w:name="z1246" w:id="1108"/>
    <w:p>
      <w:pPr>
        <w:spacing w:after="0"/>
        <w:ind w:left="0"/>
        <w:jc w:val="both"/>
      </w:pPr>
      <w:r>
        <w:rPr>
          <w:rFonts w:ascii="Times New Roman"/>
          <w:b w:val="false"/>
          <w:i w:val="false"/>
          <w:color w:val="000000"/>
          <w:sz w:val="28"/>
        </w:rPr>
        <w:t>
      плохо развитые конечности.</w:t>
      </w:r>
    </w:p>
    <w:bookmarkEnd w:id="1108"/>
    <w:bookmarkStart w:name="z1247" w:id="1109"/>
    <w:p>
      <w:pPr>
        <w:spacing w:after="0"/>
        <w:ind w:left="0"/>
        <w:jc w:val="both"/>
      </w:pPr>
      <w:r>
        <w:rPr>
          <w:rFonts w:ascii="Times New Roman"/>
          <w:b w:val="false"/>
          <w:i w:val="false"/>
          <w:color w:val="000000"/>
          <w:sz w:val="28"/>
        </w:rPr>
        <w:t>
      47. Оценка "плохо выращенный" присуждается заморенным щенкам, сильно отстающим в росте и физическом развитии, страдающим тяжелыми формами рахита или тяжелыми последствиями после него, проявляющим резкие признаки трусости.</w:t>
      </w:r>
    </w:p>
    <w:bookmarkEnd w:id="1109"/>
    <w:bookmarkStart w:name="z1248" w:id="1110"/>
    <w:p>
      <w:pPr>
        <w:spacing w:after="0"/>
        <w:ind w:left="0"/>
        <w:jc w:val="both"/>
      </w:pPr>
      <w:r>
        <w:rPr>
          <w:rFonts w:ascii="Times New Roman"/>
          <w:b w:val="false"/>
          <w:i w:val="false"/>
          <w:color w:val="000000"/>
          <w:sz w:val="28"/>
        </w:rPr>
        <w:t>
      48. По окончании индивидуального осмотра и оценки каждого щенка осматриваются весь помет и родители, от которых он получен. Затем присуждается оценка помета в целом и определяется правильность подбора пары.</w:t>
      </w:r>
    </w:p>
    <w:bookmarkEnd w:id="1110"/>
    <w:bookmarkStart w:name="z1249" w:id="1111"/>
    <w:p>
      <w:pPr>
        <w:spacing w:after="0"/>
        <w:ind w:left="0"/>
        <w:jc w:val="both"/>
      </w:pPr>
      <w:r>
        <w:rPr>
          <w:rFonts w:ascii="Times New Roman"/>
          <w:b w:val="false"/>
          <w:i w:val="false"/>
          <w:color w:val="000000"/>
          <w:sz w:val="28"/>
        </w:rPr>
        <w:t>
      49. Лучшие щенки, получившие на выводке оценку "породный, образцово выращенный", а также лучшие пометы вместе с родителями демонстрируются посетителям выводки на специальном ринге с соответствующими пояснениями.</w:t>
      </w:r>
    </w:p>
    <w:bookmarkEnd w:id="1111"/>
    <w:bookmarkStart w:name="z1250" w:id="1112"/>
    <w:p>
      <w:pPr>
        <w:spacing w:after="0"/>
        <w:ind w:left="0"/>
        <w:jc w:val="both"/>
      </w:pPr>
      <w:r>
        <w:rPr>
          <w:rFonts w:ascii="Times New Roman"/>
          <w:b w:val="false"/>
          <w:i w:val="false"/>
          <w:color w:val="000000"/>
          <w:sz w:val="28"/>
        </w:rPr>
        <w:t>
      50. Владельцам, щенки которых прошли осмотр на выводке, выдаются соответствующие справки (или дипломы с экспонентскими листами).</w:t>
      </w:r>
    </w:p>
    <w:bookmarkEnd w:id="1112"/>
    <w:bookmarkStart w:name="z1251" w:id="1113"/>
    <w:p>
      <w:pPr>
        <w:spacing w:after="0"/>
        <w:ind w:left="0"/>
        <w:jc w:val="left"/>
      </w:pPr>
      <w:r>
        <w:rPr>
          <w:rFonts w:ascii="Times New Roman"/>
          <w:b/>
          <w:i w:val="false"/>
          <w:color w:val="000000"/>
        </w:rPr>
        <w:t xml:space="preserve"> Глава 5. Отбор и бонитировка племенных собак</w:t>
      </w:r>
    </w:p>
    <w:bookmarkEnd w:id="1113"/>
    <w:bookmarkStart w:name="z1252" w:id="1114"/>
    <w:p>
      <w:pPr>
        <w:spacing w:after="0"/>
        <w:ind w:left="0"/>
        <w:jc w:val="both"/>
      </w:pPr>
      <w:r>
        <w:rPr>
          <w:rFonts w:ascii="Times New Roman"/>
          <w:b w:val="false"/>
          <w:i w:val="false"/>
          <w:color w:val="000000"/>
          <w:sz w:val="28"/>
        </w:rPr>
        <w:t>
      51. Отбор и бонитировка племенного поголовья служебных и охотничьих собак является одним из основных мероприятий племенной работы и представляет собой комплексную оценку собак по конституции и экстерьеру, служебным и рабочим качествам, происхождению и потомству.</w:t>
      </w:r>
    </w:p>
    <w:bookmarkEnd w:id="1114"/>
    <w:bookmarkStart w:name="z1253" w:id="1115"/>
    <w:p>
      <w:pPr>
        <w:spacing w:after="0"/>
        <w:ind w:left="0"/>
        <w:jc w:val="both"/>
      </w:pPr>
      <w:r>
        <w:rPr>
          <w:rFonts w:ascii="Times New Roman"/>
          <w:b w:val="false"/>
          <w:i w:val="false"/>
          <w:color w:val="000000"/>
          <w:sz w:val="28"/>
        </w:rPr>
        <w:t>
      52. Бонитировка основывается на следующих, связанных между собой мероприятиях:</w:t>
      </w:r>
    </w:p>
    <w:bookmarkEnd w:id="1115"/>
    <w:bookmarkStart w:name="z1254" w:id="1116"/>
    <w:p>
      <w:pPr>
        <w:spacing w:after="0"/>
        <w:ind w:left="0"/>
        <w:jc w:val="both"/>
      </w:pPr>
      <w:r>
        <w:rPr>
          <w:rFonts w:ascii="Times New Roman"/>
          <w:b w:val="false"/>
          <w:i w:val="false"/>
          <w:color w:val="000000"/>
          <w:sz w:val="28"/>
        </w:rPr>
        <w:t>
      1) выставках (выводках), испытаниях и состязаниях;</w:t>
      </w:r>
    </w:p>
    <w:bookmarkEnd w:id="1116"/>
    <w:bookmarkStart w:name="z1255" w:id="1117"/>
    <w:p>
      <w:pPr>
        <w:spacing w:after="0"/>
        <w:ind w:left="0"/>
        <w:jc w:val="both"/>
      </w:pPr>
      <w:r>
        <w:rPr>
          <w:rFonts w:ascii="Times New Roman"/>
          <w:b w:val="false"/>
          <w:i w:val="false"/>
          <w:color w:val="000000"/>
          <w:sz w:val="28"/>
        </w:rPr>
        <w:t>
      2) изучении материалов о племенной деятельности собак и оценки качества их потомства;</w:t>
      </w:r>
    </w:p>
    <w:bookmarkEnd w:id="1117"/>
    <w:bookmarkStart w:name="z1256" w:id="1118"/>
    <w:p>
      <w:pPr>
        <w:spacing w:after="0"/>
        <w:ind w:left="0"/>
        <w:jc w:val="both"/>
      </w:pPr>
      <w:r>
        <w:rPr>
          <w:rFonts w:ascii="Times New Roman"/>
          <w:b w:val="false"/>
          <w:i w:val="false"/>
          <w:color w:val="000000"/>
          <w:sz w:val="28"/>
        </w:rPr>
        <w:t>
      3) оценки происхождения собак по родословным таблицам. Бонитировка проводится в клубах или питомниках (секции разведения) в течение всего года комиссией, назначаемой Советом клуба или питомника (секцией разведения) из числа членов секции разведения с участием представителей Ассоциации (далее – комиссия).</w:t>
      </w:r>
    </w:p>
    <w:bookmarkEnd w:id="1118"/>
    <w:bookmarkStart w:name="z1257" w:id="1119"/>
    <w:p>
      <w:pPr>
        <w:spacing w:after="0"/>
        <w:ind w:left="0"/>
        <w:jc w:val="both"/>
      </w:pPr>
      <w:r>
        <w:rPr>
          <w:rFonts w:ascii="Times New Roman"/>
          <w:b w:val="false"/>
          <w:i w:val="false"/>
          <w:color w:val="000000"/>
          <w:sz w:val="28"/>
        </w:rPr>
        <w:t>
      53. Основным документом для проведения бонитировки в клубах является учетная карточка на собаку, в которую на основании родословной карточки, отчетов и дипломов за выставки, выводки, испытания и состязаний заносятся все необходимые данные.</w:t>
      </w:r>
    </w:p>
    <w:bookmarkEnd w:id="1119"/>
    <w:bookmarkStart w:name="z1258" w:id="1120"/>
    <w:p>
      <w:pPr>
        <w:spacing w:after="0"/>
        <w:ind w:left="0"/>
        <w:jc w:val="both"/>
      </w:pPr>
      <w:r>
        <w:rPr>
          <w:rFonts w:ascii="Times New Roman"/>
          <w:b w:val="false"/>
          <w:i w:val="false"/>
          <w:color w:val="000000"/>
          <w:sz w:val="28"/>
        </w:rPr>
        <w:t>
      54. Бонитировке подвергают собак, получивших на выставках и выводках оценки:</w:t>
      </w:r>
    </w:p>
    <w:bookmarkEnd w:id="1120"/>
    <w:bookmarkStart w:name="z1259" w:id="1121"/>
    <w:p>
      <w:pPr>
        <w:spacing w:after="0"/>
        <w:ind w:left="0"/>
        <w:jc w:val="both"/>
      </w:pPr>
      <w:r>
        <w:rPr>
          <w:rFonts w:ascii="Times New Roman"/>
          <w:b w:val="false"/>
          <w:i w:val="false"/>
          <w:color w:val="000000"/>
          <w:sz w:val="28"/>
        </w:rPr>
        <w:t>
      кобели не ниже "отлично";</w:t>
      </w:r>
    </w:p>
    <w:bookmarkEnd w:id="1121"/>
    <w:bookmarkStart w:name="z1260" w:id="1122"/>
    <w:p>
      <w:pPr>
        <w:spacing w:after="0"/>
        <w:ind w:left="0"/>
        <w:jc w:val="both"/>
      </w:pPr>
      <w:r>
        <w:rPr>
          <w:rFonts w:ascii="Times New Roman"/>
          <w:b w:val="false"/>
          <w:i w:val="false"/>
          <w:color w:val="000000"/>
          <w:sz w:val="28"/>
        </w:rPr>
        <w:t>
      суки не ниже "очень хорошо".</w:t>
      </w:r>
    </w:p>
    <w:bookmarkEnd w:id="1122"/>
    <w:bookmarkStart w:name="z1261" w:id="1123"/>
    <w:p>
      <w:pPr>
        <w:spacing w:after="0"/>
        <w:ind w:left="0"/>
        <w:jc w:val="both"/>
      </w:pPr>
      <w:r>
        <w:rPr>
          <w:rFonts w:ascii="Times New Roman"/>
          <w:b w:val="false"/>
          <w:i w:val="false"/>
          <w:color w:val="000000"/>
          <w:sz w:val="28"/>
        </w:rPr>
        <w:t>
      На таких собак в течение месяца после выставки клуб или питомник заводит учетные карточки.</w:t>
      </w:r>
    </w:p>
    <w:bookmarkEnd w:id="1123"/>
    <w:bookmarkStart w:name="z1262" w:id="1124"/>
    <w:p>
      <w:pPr>
        <w:spacing w:after="0"/>
        <w:ind w:left="0"/>
        <w:jc w:val="both"/>
      </w:pPr>
      <w:r>
        <w:rPr>
          <w:rFonts w:ascii="Times New Roman"/>
          <w:b w:val="false"/>
          <w:i w:val="false"/>
          <w:color w:val="000000"/>
          <w:sz w:val="28"/>
        </w:rPr>
        <w:t>
      55. На собак, которые набрали показатели по бонитировке, необходимые для присвоения классности, комиссия переносит все данные из учетных карточек в подлинные родословные карточки и составляет бонитировочную ведомость.</w:t>
      </w:r>
    </w:p>
    <w:bookmarkEnd w:id="1124"/>
    <w:bookmarkStart w:name="z1263" w:id="1125"/>
    <w:p>
      <w:pPr>
        <w:spacing w:after="0"/>
        <w:ind w:left="0"/>
        <w:jc w:val="both"/>
      </w:pPr>
      <w:r>
        <w:rPr>
          <w:rFonts w:ascii="Times New Roman"/>
          <w:b w:val="false"/>
          <w:i w:val="false"/>
          <w:color w:val="000000"/>
          <w:sz w:val="28"/>
        </w:rPr>
        <w:t>
      Родословные карточки с бонитировочную ведомостью высылаются в Ассоциацию для занесения в племенную книгу собак и выдачи племенных аттестатов.</w:t>
      </w:r>
    </w:p>
    <w:bookmarkEnd w:id="1125"/>
    <w:bookmarkStart w:name="z1264" w:id="1126"/>
    <w:p>
      <w:pPr>
        <w:spacing w:after="0"/>
        <w:ind w:left="0"/>
        <w:jc w:val="both"/>
      </w:pPr>
      <w:r>
        <w:rPr>
          <w:rFonts w:ascii="Times New Roman"/>
          <w:b w:val="false"/>
          <w:i w:val="false"/>
          <w:color w:val="000000"/>
          <w:sz w:val="28"/>
        </w:rPr>
        <w:t>
      56. Определение классности собак при бонитировке производится комиссией по четырем показателям:</w:t>
      </w:r>
    </w:p>
    <w:bookmarkEnd w:id="1126"/>
    <w:bookmarkStart w:name="z1265" w:id="1127"/>
    <w:p>
      <w:pPr>
        <w:spacing w:after="0"/>
        <w:ind w:left="0"/>
        <w:jc w:val="both"/>
      </w:pPr>
      <w:r>
        <w:rPr>
          <w:rFonts w:ascii="Times New Roman"/>
          <w:b w:val="false"/>
          <w:i w:val="false"/>
          <w:color w:val="000000"/>
          <w:sz w:val="28"/>
        </w:rPr>
        <w:t>
      1) оценка экстерьера и конституции;</w:t>
      </w:r>
    </w:p>
    <w:bookmarkEnd w:id="1127"/>
    <w:bookmarkStart w:name="z1266" w:id="1128"/>
    <w:p>
      <w:pPr>
        <w:spacing w:after="0"/>
        <w:ind w:left="0"/>
        <w:jc w:val="both"/>
      </w:pPr>
      <w:r>
        <w:rPr>
          <w:rFonts w:ascii="Times New Roman"/>
          <w:b w:val="false"/>
          <w:i w:val="false"/>
          <w:color w:val="000000"/>
          <w:sz w:val="28"/>
        </w:rPr>
        <w:t>
      2) оценка служебных или рабочих качеств;</w:t>
      </w:r>
    </w:p>
    <w:bookmarkEnd w:id="1128"/>
    <w:bookmarkStart w:name="z1267" w:id="1129"/>
    <w:p>
      <w:pPr>
        <w:spacing w:after="0"/>
        <w:ind w:left="0"/>
        <w:jc w:val="both"/>
      </w:pPr>
      <w:r>
        <w:rPr>
          <w:rFonts w:ascii="Times New Roman"/>
          <w:b w:val="false"/>
          <w:i w:val="false"/>
          <w:color w:val="000000"/>
          <w:sz w:val="28"/>
        </w:rPr>
        <w:t>
      3) оценка происхождения;</w:t>
      </w:r>
    </w:p>
    <w:bookmarkEnd w:id="1129"/>
    <w:bookmarkStart w:name="z1268" w:id="1130"/>
    <w:p>
      <w:pPr>
        <w:spacing w:after="0"/>
        <w:ind w:left="0"/>
        <w:jc w:val="both"/>
      </w:pPr>
      <w:r>
        <w:rPr>
          <w:rFonts w:ascii="Times New Roman"/>
          <w:b w:val="false"/>
          <w:i w:val="false"/>
          <w:color w:val="000000"/>
          <w:sz w:val="28"/>
        </w:rPr>
        <w:t>
      4) оценка потомства.</w:t>
      </w:r>
    </w:p>
    <w:bookmarkEnd w:id="1130"/>
    <w:bookmarkStart w:name="z1269" w:id="1131"/>
    <w:p>
      <w:pPr>
        <w:spacing w:after="0"/>
        <w:ind w:left="0"/>
        <w:jc w:val="both"/>
      </w:pPr>
      <w:r>
        <w:rPr>
          <w:rFonts w:ascii="Times New Roman"/>
          <w:b w:val="false"/>
          <w:i w:val="false"/>
          <w:color w:val="000000"/>
          <w:sz w:val="28"/>
        </w:rPr>
        <w:t>
      57. Минимальное количество баллов служебно-спортивных пород собак указаны в приложении 1 к настоящей Инструкции.</w:t>
      </w:r>
    </w:p>
    <w:bookmarkEnd w:id="1131"/>
    <w:bookmarkStart w:name="z1270" w:id="1132"/>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bookmarkEnd w:id="1132"/>
    <w:bookmarkStart w:name="z1271" w:id="1133"/>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bookmarkEnd w:id="1133"/>
    <w:bookmarkStart w:name="z1272" w:id="1134"/>
    <w:p>
      <w:pPr>
        <w:spacing w:after="0"/>
        <w:ind w:left="0"/>
        <w:jc w:val="both"/>
      </w:pPr>
      <w:r>
        <w:rPr>
          <w:rFonts w:ascii="Times New Roman"/>
          <w:b w:val="false"/>
          <w:i w:val="false"/>
          <w:color w:val="000000"/>
          <w:sz w:val="28"/>
        </w:rPr>
        <w:t>
      Потомство: за каждого потомка, имеющего диплом за рабочие (служебные) качества и выставочную оценку: "отлично": кобель – 4 балла, сука – 6 баллов; "очень хорошо": кобель – 2 балла, сука – 4 балла; "хорошо": кобель – 1 балл, сука – 2 балла.</w:t>
      </w:r>
    </w:p>
    <w:bookmarkEnd w:id="1134"/>
    <w:bookmarkStart w:name="z1273" w:id="1135"/>
    <w:p>
      <w:pPr>
        <w:spacing w:after="0"/>
        <w:ind w:left="0"/>
        <w:jc w:val="both"/>
      </w:pPr>
      <w:r>
        <w:rPr>
          <w:rFonts w:ascii="Times New Roman"/>
          <w:b w:val="false"/>
          <w:i w:val="false"/>
          <w:color w:val="000000"/>
          <w:sz w:val="28"/>
        </w:rPr>
        <w:t>
      Рабочие качества: Кобели: диплом 1-й степени – 20 баллов, 2-й степени – 10 баллов, 3-й степени – 5 баллов.</w:t>
      </w:r>
    </w:p>
    <w:bookmarkEnd w:id="1135"/>
    <w:bookmarkStart w:name="z1274" w:id="1136"/>
    <w:p>
      <w:pPr>
        <w:spacing w:after="0"/>
        <w:ind w:left="0"/>
        <w:jc w:val="both"/>
      </w:pPr>
      <w:r>
        <w:rPr>
          <w:rFonts w:ascii="Times New Roman"/>
          <w:b w:val="false"/>
          <w:i w:val="false"/>
          <w:color w:val="000000"/>
          <w:sz w:val="28"/>
        </w:rPr>
        <w:t>
      Суки: диплом 1-й степени – 20 баллов, 2-й степени – 15 баллов, 3-й степени – 10 баллов. Для присуждения племенных классов "Элита" и 1-й учитываются только выставочные оценки, полученные в открытом классе (старшей возрастной группе). В случае, если производитель имеет 30 процент потомков с выставочной оценкой "отлично", ему присуждается звания "Чемпион".</w:t>
      </w:r>
    </w:p>
    <w:bookmarkEnd w:id="1136"/>
    <w:bookmarkStart w:name="z1275" w:id="1137"/>
    <w:p>
      <w:pPr>
        <w:spacing w:after="0"/>
        <w:ind w:left="0"/>
        <w:jc w:val="both"/>
      </w:pPr>
      <w:r>
        <w:rPr>
          <w:rFonts w:ascii="Times New Roman"/>
          <w:b w:val="false"/>
          <w:i w:val="false"/>
          <w:color w:val="000000"/>
          <w:sz w:val="28"/>
        </w:rPr>
        <w:t>
      58. Минимальное количество баллов охотничьих пород собак указаны в приложении 2 к настоящей Инструкции.</w:t>
      </w:r>
    </w:p>
    <w:bookmarkEnd w:id="1137"/>
    <w:bookmarkStart w:name="z1276" w:id="1138"/>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bookmarkEnd w:id="1138"/>
    <w:bookmarkStart w:name="z1277" w:id="1139"/>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bookmarkEnd w:id="1139"/>
    <w:bookmarkStart w:name="z1278" w:id="1140"/>
    <w:p>
      <w:pPr>
        <w:spacing w:after="0"/>
        <w:ind w:left="0"/>
        <w:jc w:val="both"/>
      </w:pPr>
      <w:r>
        <w:rPr>
          <w:rFonts w:ascii="Times New Roman"/>
          <w:b w:val="false"/>
          <w:i w:val="false"/>
          <w:color w:val="000000"/>
          <w:sz w:val="28"/>
        </w:rPr>
        <w:t>
      Потомство: За каждого потомка, имеющего диплом за рабочие качества и выставочную оценку: "отлично": кобель – 4 балла, сука – 6 баллов; "очень хорошо": кобель – 2 балла, сука – 4 балла; "хорошо": кобель – 1 балл, сука – 2 балла.</w:t>
      </w:r>
    </w:p>
    <w:bookmarkEnd w:id="1140"/>
    <w:bookmarkStart w:name="z1279" w:id="1141"/>
    <w:p>
      <w:pPr>
        <w:spacing w:after="0"/>
        <w:ind w:left="0"/>
        <w:jc w:val="both"/>
      </w:pPr>
      <w:r>
        <w:rPr>
          <w:rFonts w:ascii="Times New Roman"/>
          <w:b w:val="false"/>
          <w:i w:val="false"/>
          <w:color w:val="000000"/>
          <w:sz w:val="28"/>
        </w:rPr>
        <w:t>
      Рабочие качества: Одиночные испытания – диплом 1-й степени – 40 баллов, диплом 2-й степени – 35 баллов, диплом 3-й степени – 30 баллов. Парные испытания – диплом 1-й степени – 20 баллов, диплом 2-й степени – 18 баллов, диплом 3-й степени – 15 баллов.</w:t>
      </w:r>
    </w:p>
    <w:bookmarkEnd w:id="1141"/>
    <w:bookmarkStart w:name="z1280" w:id="1142"/>
    <w:p>
      <w:pPr>
        <w:spacing w:after="0"/>
        <w:ind w:left="0"/>
        <w:jc w:val="left"/>
      </w:pPr>
      <w:r>
        <w:rPr>
          <w:rFonts w:ascii="Times New Roman"/>
          <w:b/>
          <w:i w:val="false"/>
          <w:color w:val="000000"/>
        </w:rPr>
        <w:t xml:space="preserve"> Глава 6. Республиканский племенной учет национальных служебных и охотничьих собак</w:t>
      </w:r>
    </w:p>
    <w:bookmarkEnd w:id="1142"/>
    <w:bookmarkStart w:name="z1281" w:id="1143"/>
    <w:p>
      <w:pPr>
        <w:spacing w:after="0"/>
        <w:ind w:left="0"/>
        <w:jc w:val="both"/>
      </w:pPr>
      <w:r>
        <w:rPr>
          <w:rFonts w:ascii="Times New Roman"/>
          <w:b w:val="false"/>
          <w:i w:val="false"/>
          <w:color w:val="000000"/>
          <w:sz w:val="28"/>
        </w:rPr>
        <w:t>
      59. Учет и регистрация зарегистрированных в Ассоциации племенного поголовья национальных служебных и охотничьих собак осуществляются Ассоциацией с помощью племенной книги и справочной картотеки собак.</w:t>
      </w:r>
    </w:p>
    <w:bookmarkEnd w:id="1143"/>
    <w:bookmarkStart w:name="z1282" w:id="1144"/>
    <w:p>
      <w:pPr>
        <w:spacing w:after="0"/>
        <w:ind w:left="0"/>
        <w:jc w:val="both"/>
      </w:pPr>
      <w:r>
        <w:rPr>
          <w:rFonts w:ascii="Times New Roman"/>
          <w:b w:val="false"/>
          <w:i w:val="false"/>
          <w:color w:val="000000"/>
          <w:sz w:val="28"/>
        </w:rPr>
        <w:t>
      Учет и регистрация ведутся в целях изучения и выявления особенностей конституции и экстерьера, рабочих качеств, происхождения и качества потомства собак. Полученные данные используются в племенной работе клубов и питомников служебного и охотничьего собаководства.</w:t>
      </w:r>
    </w:p>
    <w:bookmarkEnd w:id="1144"/>
    <w:bookmarkStart w:name="z1283" w:id="1145"/>
    <w:p>
      <w:pPr>
        <w:spacing w:after="0"/>
        <w:ind w:left="0"/>
        <w:jc w:val="both"/>
      </w:pPr>
      <w:r>
        <w:rPr>
          <w:rFonts w:ascii="Times New Roman"/>
          <w:b w:val="false"/>
          <w:i w:val="false"/>
          <w:color w:val="000000"/>
          <w:sz w:val="28"/>
        </w:rPr>
        <w:t>
      60. Племенная книга собак ведется на основе подлинных родословных карточек и бонитировочных ведомостей, высылаемых клубами или питомниками (секцией разведения) собаководства.</w:t>
      </w:r>
    </w:p>
    <w:bookmarkEnd w:id="1145"/>
    <w:bookmarkStart w:name="z1284" w:id="1146"/>
    <w:p>
      <w:pPr>
        <w:spacing w:after="0"/>
        <w:ind w:left="0"/>
        <w:jc w:val="both"/>
      </w:pPr>
      <w:r>
        <w:rPr>
          <w:rFonts w:ascii="Times New Roman"/>
          <w:b w:val="false"/>
          <w:i w:val="false"/>
          <w:color w:val="000000"/>
          <w:sz w:val="28"/>
        </w:rPr>
        <w:t>
      61. В справочную картотеку заносятся собаки, прошедшие выставки и получившие оценки не ниже "хорошо". В нее вносятся также данные о происхождении, результатах испытаний, состязаний и бонитировки.</w:t>
      </w:r>
    </w:p>
    <w:bookmarkEnd w:id="1146"/>
    <w:bookmarkStart w:name="z1285" w:id="1147"/>
    <w:p>
      <w:pPr>
        <w:spacing w:after="0"/>
        <w:ind w:left="0"/>
        <w:jc w:val="both"/>
      </w:pPr>
      <w:r>
        <w:rPr>
          <w:rFonts w:ascii="Times New Roman"/>
          <w:b w:val="false"/>
          <w:i w:val="false"/>
          <w:color w:val="000000"/>
          <w:sz w:val="28"/>
        </w:rPr>
        <w:t>
      62. Племенная книга собак делится на разделы по породам. В книгу заносятся все собаки, получившие классность при бонитировке не ниже второго племенного класса.</w:t>
      </w:r>
    </w:p>
    <w:bookmarkEnd w:id="1147"/>
    <w:bookmarkStart w:name="z1286" w:id="1148"/>
    <w:p>
      <w:pPr>
        <w:spacing w:after="0"/>
        <w:ind w:left="0"/>
        <w:jc w:val="both"/>
      </w:pPr>
      <w:r>
        <w:rPr>
          <w:rFonts w:ascii="Times New Roman"/>
          <w:b w:val="false"/>
          <w:i w:val="false"/>
          <w:color w:val="000000"/>
          <w:sz w:val="28"/>
        </w:rPr>
        <w:t>
      63. На всех собак, получивших оценки при бонитировке, подлинные родословные карточки передаются в Ассоциацию для проверки.</w:t>
      </w:r>
    </w:p>
    <w:bookmarkEnd w:id="1148"/>
    <w:bookmarkStart w:name="z1287" w:id="1149"/>
    <w:p>
      <w:pPr>
        <w:spacing w:after="0"/>
        <w:ind w:left="0"/>
        <w:jc w:val="both"/>
      </w:pPr>
      <w:r>
        <w:rPr>
          <w:rFonts w:ascii="Times New Roman"/>
          <w:b w:val="false"/>
          <w:i w:val="false"/>
          <w:color w:val="000000"/>
          <w:sz w:val="28"/>
        </w:rPr>
        <w:t>
      64. После тщательной проверки правильности записей в родословных карточках на собак, подлежащих внесению в племенную книгу, уточненные данные заносятся в соответствующий раздел племенной книги собак.</w:t>
      </w:r>
    </w:p>
    <w:bookmarkEnd w:id="1149"/>
    <w:bookmarkStart w:name="z1288" w:id="1150"/>
    <w:p>
      <w:pPr>
        <w:spacing w:after="0"/>
        <w:ind w:left="0"/>
        <w:jc w:val="both"/>
      </w:pPr>
      <w:r>
        <w:rPr>
          <w:rFonts w:ascii="Times New Roman"/>
          <w:b w:val="false"/>
          <w:i w:val="false"/>
          <w:color w:val="000000"/>
          <w:sz w:val="28"/>
        </w:rPr>
        <w:t>
      65. Если данные на собаку, присланные клубом или питомником, не заносятся в племенную книгу собак, то клубу или питомнику высылается уведомление, в котором указаны причины отказа, и возвращается родословная карточка.</w:t>
      </w:r>
    </w:p>
    <w:bookmarkEnd w:id="1150"/>
    <w:bookmarkStart w:name="z1289" w:id="1151"/>
    <w:p>
      <w:pPr>
        <w:spacing w:after="0"/>
        <w:ind w:left="0"/>
        <w:jc w:val="both"/>
      </w:pPr>
      <w:r>
        <w:rPr>
          <w:rFonts w:ascii="Times New Roman"/>
          <w:b w:val="false"/>
          <w:i w:val="false"/>
          <w:color w:val="000000"/>
          <w:sz w:val="28"/>
        </w:rPr>
        <w:t>
      66. Каждой собаке, записанной в племенную книгу собак, присваивается номер. Нумерация собак ведется по каждой породе отдельно.</w:t>
      </w:r>
    </w:p>
    <w:bookmarkEnd w:id="1151"/>
    <w:bookmarkStart w:name="z1290" w:id="1152"/>
    <w:p>
      <w:pPr>
        <w:spacing w:after="0"/>
        <w:ind w:left="0"/>
        <w:jc w:val="both"/>
      </w:pPr>
      <w:r>
        <w:rPr>
          <w:rFonts w:ascii="Times New Roman"/>
          <w:b w:val="false"/>
          <w:i w:val="false"/>
          <w:color w:val="000000"/>
          <w:sz w:val="28"/>
        </w:rPr>
        <w:t>
      67. Для различия от прежней нумерации Республиканской родословной картотеки собак перед каждым порядковым номером в племенной книге собак для:</w:t>
      </w:r>
    </w:p>
    <w:bookmarkEnd w:id="1152"/>
    <w:bookmarkStart w:name="z1291" w:id="1153"/>
    <w:p>
      <w:pPr>
        <w:spacing w:after="0"/>
        <w:ind w:left="0"/>
        <w:jc w:val="both"/>
      </w:pPr>
      <w:r>
        <w:rPr>
          <w:rFonts w:ascii="Times New Roman"/>
          <w:b w:val="false"/>
          <w:i w:val="false"/>
          <w:color w:val="000000"/>
          <w:sz w:val="28"/>
        </w:rPr>
        <w:t>
      кобелей ставится буква "К";</w:t>
      </w:r>
    </w:p>
    <w:bookmarkEnd w:id="1153"/>
    <w:bookmarkStart w:name="z1292" w:id="1154"/>
    <w:p>
      <w:pPr>
        <w:spacing w:after="0"/>
        <w:ind w:left="0"/>
        <w:jc w:val="both"/>
      </w:pPr>
      <w:r>
        <w:rPr>
          <w:rFonts w:ascii="Times New Roman"/>
          <w:b w:val="false"/>
          <w:i w:val="false"/>
          <w:color w:val="000000"/>
          <w:sz w:val="28"/>
        </w:rPr>
        <w:t>
      сук ставится буква "С".</w:t>
      </w:r>
    </w:p>
    <w:bookmarkEnd w:id="1154"/>
    <w:bookmarkStart w:name="z1293" w:id="1155"/>
    <w:p>
      <w:pPr>
        <w:spacing w:after="0"/>
        <w:ind w:left="0"/>
        <w:jc w:val="both"/>
      </w:pPr>
      <w:r>
        <w:rPr>
          <w:rFonts w:ascii="Times New Roman"/>
          <w:b w:val="false"/>
          <w:i w:val="false"/>
          <w:color w:val="000000"/>
          <w:sz w:val="28"/>
        </w:rPr>
        <w:t>
      68. На собак, записанных в племенную книгу собак, заполняется аттестат, который высылается в клуб или питомник для вручения владельцу.</w:t>
      </w:r>
    </w:p>
    <w:bookmarkEnd w:id="1155"/>
    <w:bookmarkStart w:name="z1294" w:id="1156"/>
    <w:p>
      <w:pPr>
        <w:spacing w:after="0"/>
        <w:ind w:left="0"/>
        <w:jc w:val="both"/>
      </w:pPr>
      <w:r>
        <w:rPr>
          <w:rFonts w:ascii="Times New Roman"/>
          <w:b w:val="false"/>
          <w:i w:val="false"/>
          <w:color w:val="000000"/>
          <w:sz w:val="28"/>
        </w:rPr>
        <w:t>
      69. При передаче или продаже собаки, записанной в племенную книгу собак, аттестат передается новому владельцу.</w:t>
      </w:r>
    </w:p>
    <w:bookmarkEnd w:id="1156"/>
    <w:bookmarkStart w:name="z1295" w:id="1157"/>
    <w:p>
      <w:pPr>
        <w:spacing w:after="0"/>
        <w:ind w:left="0"/>
        <w:jc w:val="both"/>
      </w:pPr>
      <w:r>
        <w:rPr>
          <w:rFonts w:ascii="Times New Roman"/>
          <w:b w:val="false"/>
          <w:i w:val="false"/>
          <w:color w:val="000000"/>
          <w:sz w:val="28"/>
        </w:rPr>
        <w:t>
      70. Выявленные в течение года новые данные на племенных собак, влияющие на изменение их классности или балльности (более высокие показатели на выставках и испытаниях), а также дополнительные данные на потомков, получивших экстерьерные оценки или дипломы на испытаниях, высылаются в Ассоциацию.</w:t>
      </w:r>
    </w:p>
    <w:bookmarkEnd w:id="1157"/>
    <w:bookmarkStart w:name="z1296" w:id="1158"/>
    <w:p>
      <w:pPr>
        <w:spacing w:after="0"/>
        <w:ind w:left="0"/>
        <w:jc w:val="both"/>
      </w:pPr>
      <w:r>
        <w:rPr>
          <w:rFonts w:ascii="Times New Roman"/>
          <w:b w:val="false"/>
          <w:i w:val="false"/>
          <w:color w:val="000000"/>
          <w:sz w:val="28"/>
        </w:rPr>
        <w:t>
      71. При повышении классности собакам, не имеющим аттестатов, клубы или питомники высылают в Ассоциацию подлинные родословные карточки для обмена их на племенные аттестаты.</w:t>
      </w:r>
    </w:p>
    <w:bookmarkEnd w:id="1158"/>
    <w:bookmarkStart w:name="z1297" w:id="1159"/>
    <w:p>
      <w:pPr>
        <w:spacing w:after="0"/>
        <w:ind w:left="0"/>
        <w:jc w:val="both"/>
      </w:pPr>
      <w:r>
        <w:rPr>
          <w:rFonts w:ascii="Times New Roman"/>
          <w:b w:val="false"/>
          <w:i w:val="false"/>
          <w:color w:val="000000"/>
          <w:sz w:val="28"/>
        </w:rPr>
        <w:t>
      72. Если владелец племенной собаки переезжает в другой город или продает собаку, то клуб или питомник делает соответствующую пометку в учетной карточке этой собаки и сообщает об изменениях в Ассоциацию. То же относится и к случаям смерти собаки.</w:t>
      </w:r>
    </w:p>
    <w:bookmarkEnd w:id="1159"/>
    <w:bookmarkStart w:name="z1298" w:id="1160"/>
    <w:p>
      <w:pPr>
        <w:spacing w:after="0"/>
        <w:ind w:left="0"/>
        <w:jc w:val="left"/>
      </w:pPr>
      <w:r>
        <w:rPr>
          <w:rFonts w:ascii="Times New Roman"/>
          <w:b/>
          <w:i w:val="false"/>
          <w:color w:val="000000"/>
        </w:rPr>
        <w:t xml:space="preserve"> Глава 7. Мечение собак и ведение племенного учета</w:t>
      </w:r>
    </w:p>
    <w:bookmarkEnd w:id="1160"/>
    <w:bookmarkStart w:name="z1299" w:id="1161"/>
    <w:p>
      <w:pPr>
        <w:spacing w:after="0"/>
        <w:ind w:left="0"/>
        <w:jc w:val="both"/>
      </w:pPr>
      <w:r>
        <w:rPr>
          <w:rFonts w:ascii="Times New Roman"/>
          <w:b w:val="false"/>
          <w:i w:val="false"/>
          <w:color w:val="000000"/>
          <w:sz w:val="28"/>
        </w:rPr>
        <w:t>
      73. Целью клеймения является возможность идентификации животного. Каждой собаке присваивается индивидуальный номер, который наносится на тело животного методом татуировки (клеймо). Клеймо располагается в паху, на внутренней стороне бедра, либо на правом ухе собаки.</w:t>
      </w:r>
    </w:p>
    <w:bookmarkEnd w:id="1161"/>
    <w:bookmarkStart w:name="z1300" w:id="1162"/>
    <w:p>
      <w:pPr>
        <w:spacing w:after="0"/>
        <w:ind w:left="0"/>
        <w:jc w:val="left"/>
      </w:pPr>
      <w:r>
        <w:rPr>
          <w:rFonts w:ascii="Times New Roman"/>
          <w:b/>
          <w:i w:val="false"/>
          <w:color w:val="000000"/>
        </w:rPr>
        <w:t xml:space="preserve"> Глава 8. Порядок присвоения индивидуальных номеров (клейм)</w:t>
      </w:r>
    </w:p>
    <w:bookmarkEnd w:id="1162"/>
    <w:bookmarkStart w:name="z1301" w:id="1163"/>
    <w:p>
      <w:pPr>
        <w:spacing w:after="0"/>
        <w:ind w:left="0"/>
        <w:jc w:val="both"/>
      </w:pPr>
      <w:r>
        <w:rPr>
          <w:rFonts w:ascii="Times New Roman"/>
          <w:b w:val="false"/>
          <w:i w:val="false"/>
          <w:color w:val="000000"/>
          <w:sz w:val="28"/>
        </w:rPr>
        <w:t>
      74. Первичный учет и выдача номеров осуществляется руководством Ассоциации. Регистрация производится в специальный журнал, согласно которому и осуществляется первоначальный учет присваиваемых номеров. В дальнейшем, при получении родословной на собаку ее индивидуальный номер вносится в единый компьютерный банк данных.</w:t>
      </w:r>
    </w:p>
    <w:bookmarkEnd w:id="1163"/>
    <w:bookmarkStart w:name="z1302" w:id="1164"/>
    <w:p>
      <w:pPr>
        <w:spacing w:after="0"/>
        <w:ind w:left="0"/>
        <w:jc w:val="both"/>
      </w:pPr>
      <w:r>
        <w:rPr>
          <w:rFonts w:ascii="Times New Roman"/>
          <w:b w:val="false"/>
          <w:i w:val="false"/>
          <w:color w:val="000000"/>
          <w:sz w:val="28"/>
        </w:rPr>
        <w:t>
      75. Для постановки на учет собаки и получения индивидуального номера, его владелец сообщает в Ассоциацию следующие данные о помете:</w:t>
      </w:r>
    </w:p>
    <w:bookmarkEnd w:id="1164"/>
    <w:bookmarkStart w:name="z1303" w:id="1165"/>
    <w:p>
      <w:pPr>
        <w:spacing w:after="0"/>
        <w:ind w:left="0"/>
        <w:jc w:val="both"/>
      </w:pPr>
      <w:r>
        <w:rPr>
          <w:rFonts w:ascii="Times New Roman"/>
          <w:b w:val="false"/>
          <w:i w:val="false"/>
          <w:color w:val="000000"/>
          <w:sz w:val="28"/>
        </w:rPr>
        <w:t>
      1) порода;</w:t>
      </w:r>
    </w:p>
    <w:bookmarkEnd w:id="1165"/>
    <w:bookmarkStart w:name="z1304" w:id="1166"/>
    <w:p>
      <w:pPr>
        <w:spacing w:after="0"/>
        <w:ind w:left="0"/>
        <w:jc w:val="both"/>
      </w:pPr>
      <w:r>
        <w:rPr>
          <w:rFonts w:ascii="Times New Roman"/>
          <w:b w:val="false"/>
          <w:i w:val="false"/>
          <w:color w:val="000000"/>
          <w:sz w:val="28"/>
        </w:rPr>
        <w:t>
      2) полное название клуба или питомника, членом которого является заводчик (владелец);</w:t>
      </w:r>
    </w:p>
    <w:bookmarkEnd w:id="1166"/>
    <w:bookmarkStart w:name="z1305" w:id="1167"/>
    <w:p>
      <w:pPr>
        <w:spacing w:after="0"/>
        <w:ind w:left="0"/>
        <w:jc w:val="both"/>
      </w:pPr>
      <w:r>
        <w:rPr>
          <w:rFonts w:ascii="Times New Roman"/>
          <w:b w:val="false"/>
          <w:i w:val="false"/>
          <w:color w:val="000000"/>
          <w:sz w:val="28"/>
        </w:rPr>
        <w:t>
      3) фамилию, имя, отчество (при наличии), почтовый адрес телефон и электронную почту (при наличии) заводчика (владельца);</w:t>
      </w:r>
    </w:p>
    <w:bookmarkEnd w:id="1167"/>
    <w:bookmarkStart w:name="z1306" w:id="1168"/>
    <w:p>
      <w:pPr>
        <w:spacing w:after="0"/>
        <w:ind w:left="0"/>
        <w:jc w:val="both"/>
      </w:pPr>
      <w:r>
        <w:rPr>
          <w:rFonts w:ascii="Times New Roman"/>
          <w:b w:val="false"/>
          <w:i w:val="false"/>
          <w:color w:val="000000"/>
          <w:sz w:val="28"/>
        </w:rPr>
        <w:t>
      4) название питомника (заводская приставка) – при наличии;</w:t>
      </w:r>
    </w:p>
    <w:bookmarkEnd w:id="1168"/>
    <w:bookmarkStart w:name="z1307" w:id="1169"/>
    <w:p>
      <w:pPr>
        <w:spacing w:after="0"/>
        <w:ind w:left="0"/>
        <w:jc w:val="both"/>
      </w:pPr>
      <w:r>
        <w:rPr>
          <w:rFonts w:ascii="Times New Roman"/>
          <w:b w:val="false"/>
          <w:i w:val="false"/>
          <w:color w:val="000000"/>
          <w:sz w:val="28"/>
        </w:rPr>
        <w:t>
      5) полные данные на каждого из родителей собаки – при наличии;</w:t>
      </w:r>
    </w:p>
    <w:bookmarkEnd w:id="1169"/>
    <w:bookmarkStart w:name="z1308" w:id="1170"/>
    <w:p>
      <w:pPr>
        <w:spacing w:after="0"/>
        <w:ind w:left="0"/>
        <w:jc w:val="both"/>
      </w:pPr>
      <w:r>
        <w:rPr>
          <w:rFonts w:ascii="Times New Roman"/>
          <w:b w:val="false"/>
          <w:i w:val="false"/>
          <w:color w:val="000000"/>
          <w:sz w:val="28"/>
        </w:rPr>
        <w:t>
      6) кличку собаки, пол, окрас.</w:t>
      </w:r>
    </w:p>
    <w:bookmarkEnd w:id="1170"/>
    <w:bookmarkStart w:name="z1309" w:id="1171"/>
    <w:p>
      <w:pPr>
        <w:spacing w:after="0"/>
        <w:ind w:left="0"/>
        <w:jc w:val="both"/>
      </w:pPr>
      <w:r>
        <w:rPr>
          <w:rFonts w:ascii="Times New Roman"/>
          <w:b w:val="false"/>
          <w:i w:val="false"/>
          <w:color w:val="000000"/>
          <w:sz w:val="28"/>
        </w:rPr>
        <w:t>
      76. На не рожденный помет индивидуальные номера не выдаются.</w:t>
      </w:r>
    </w:p>
    <w:bookmarkEnd w:id="1171"/>
    <w:bookmarkStart w:name="z1310" w:id="1172"/>
    <w:p>
      <w:pPr>
        <w:spacing w:after="0"/>
        <w:ind w:left="0"/>
        <w:jc w:val="left"/>
      </w:pPr>
      <w:r>
        <w:rPr>
          <w:rFonts w:ascii="Times New Roman"/>
          <w:b/>
          <w:i w:val="false"/>
          <w:color w:val="000000"/>
        </w:rPr>
        <w:t xml:space="preserve"> Глава 9. Отчетность</w:t>
      </w:r>
    </w:p>
    <w:bookmarkEnd w:id="1172"/>
    <w:bookmarkStart w:name="z1311" w:id="1173"/>
    <w:p>
      <w:pPr>
        <w:spacing w:after="0"/>
        <w:ind w:left="0"/>
        <w:jc w:val="both"/>
      </w:pPr>
      <w:r>
        <w:rPr>
          <w:rFonts w:ascii="Times New Roman"/>
          <w:b w:val="false"/>
          <w:i w:val="false"/>
          <w:color w:val="000000"/>
          <w:sz w:val="28"/>
        </w:rPr>
        <w:t>
      77. По факту клеймения ответственное лицо, клеймившее помет, заполняет форму "Карта клеймения помета", один экземпляр которой остается у заводчика и сдается им в клуб или питомник вместе с общепометной картой, второй экземпляр хранится у клеймившего помет и сдается в клуб или питомник не позднее десяти дней с момента клеймения помета.</w:t>
      </w:r>
    </w:p>
    <w:bookmarkEnd w:id="1173"/>
    <w:bookmarkStart w:name="z1312" w:id="1174"/>
    <w:p>
      <w:pPr>
        <w:spacing w:after="0"/>
        <w:ind w:left="0"/>
        <w:jc w:val="both"/>
      </w:pPr>
      <w:r>
        <w:rPr>
          <w:rFonts w:ascii="Times New Roman"/>
          <w:b w:val="false"/>
          <w:i w:val="false"/>
          <w:color w:val="000000"/>
          <w:sz w:val="28"/>
        </w:rPr>
        <w:t>
      78. Клеймивший помет вписывает индивидуальные номера в общепометную карту и проставляет в ней отметку о клеймении помета.</w:t>
      </w:r>
    </w:p>
    <w:bookmarkEnd w:id="1174"/>
    <w:bookmarkStart w:name="z1313" w:id="1175"/>
    <w:p>
      <w:pPr>
        <w:spacing w:after="0"/>
        <w:ind w:left="0"/>
        <w:jc w:val="both"/>
      </w:pPr>
      <w:r>
        <w:rPr>
          <w:rFonts w:ascii="Times New Roman"/>
          <w:b w:val="false"/>
          <w:i w:val="false"/>
          <w:color w:val="000000"/>
          <w:sz w:val="28"/>
        </w:rPr>
        <w:t>
      79. Председатели клубов или питомников не реже 1 раза в квартал передают вторые экземпляры "Карт клеймения помета" в Ассоциацию. Экземпляры, приложенные к общепометной карте, также передаются председателями в Ассоциацию, при условии заполнения всех граф.</w:t>
      </w:r>
    </w:p>
    <w:bookmarkEnd w:id="1175"/>
    <w:bookmarkStart w:name="z1314" w:id="1176"/>
    <w:p>
      <w:pPr>
        <w:spacing w:after="0"/>
        <w:ind w:left="0"/>
        <w:jc w:val="both"/>
      </w:pPr>
      <w:r>
        <w:rPr>
          <w:rFonts w:ascii="Times New Roman"/>
          <w:b w:val="false"/>
          <w:i w:val="false"/>
          <w:color w:val="000000"/>
          <w:sz w:val="28"/>
        </w:rPr>
        <w:t>
      80. Акт обследования помета подписывается комиссией при условии, что все щенки прошли клеймение.</w:t>
      </w:r>
    </w:p>
    <w:bookmarkEnd w:id="1176"/>
    <w:bookmarkStart w:name="z1315" w:id="1177"/>
    <w:p>
      <w:pPr>
        <w:spacing w:after="0"/>
        <w:ind w:left="0"/>
        <w:jc w:val="both"/>
      </w:pPr>
      <w:r>
        <w:rPr>
          <w:rFonts w:ascii="Times New Roman"/>
          <w:b w:val="false"/>
          <w:i w:val="false"/>
          <w:color w:val="000000"/>
          <w:sz w:val="28"/>
        </w:rPr>
        <w:t>
      81. К клеймению щенков допускаются лица, зарегистрированные в местной кинологической организации.</w:t>
      </w:r>
    </w:p>
    <w:bookmarkEnd w:id="1177"/>
    <w:bookmarkStart w:name="z1316" w:id="1178"/>
    <w:p>
      <w:pPr>
        <w:spacing w:after="0"/>
        <w:ind w:left="0"/>
        <w:jc w:val="both"/>
      </w:pPr>
      <w:r>
        <w:rPr>
          <w:rFonts w:ascii="Times New Roman"/>
          <w:b w:val="false"/>
          <w:i w:val="false"/>
          <w:color w:val="000000"/>
          <w:sz w:val="28"/>
        </w:rPr>
        <w:t>
      82. Микрочипирование производится по заявлению заводчика.</w:t>
      </w:r>
    </w:p>
    <w:bookmarkEnd w:id="1178"/>
    <w:bookmarkStart w:name="z1317" w:id="1179"/>
    <w:p>
      <w:pPr>
        <w:spacing w:after="0"/>
        <w:ind w:left="0"/>
        <w:jc w:val="left"/>
      </w:pPr>
      <w:r>
        <w:rPr>
          <w:rFonts w:ascii="Times New Roman"/>
          <w:b/>
          <w:i w:val="false"/>
          <w:color w:val="000000"/>
        </w:rPr>
        <w:t xml:space="preserve"> Глава 10. Регламент мечения</w:t>
      </w:r>
    </w:p>
    <w:bookmarkEnd w:id="1179"/>
    <w:bookmarkStart w:name="z1318" w:id="1180"/>
    <w:p>
      <w:pPr>
        <w:spacing w:after="0"/>
        <w:ind w:left="0"/>
        <w:jc w:val="both"/>
      </w:pPr>
      <w:r>
        <w:rPr>
          <w:rFonts w:ascii="Times New Roman"/>
          <w:b w:val="false"/>
          <w:i w:val="false"/>
          <w:color w:val="000000"/>
          <w:sz w:val="28"/>
        </w:rPr>
        <w:t>
      83. Регламентация клеймения происходит через региональные представительства Ассоциации.</w:t>
      </w:r>
    </w:p>
    <w:bookmarkEnd w:id="1180"/>
    <w:bookmarkStart w:name="z1319" w:id="1181"/>
    <w:p>
      <w:pPr>
        <w:spacing w:after="0"/>
        <w:ind w:left="0"/>
        <w:jc w:val="both"/>
      </w:pPr>
      <w:r>
        <w:rPr>
          <w:rFonts w:ascii="Times New Roman"/>
          <w:b w:val="false"/>
          <w:i w:val="false"/>
          <w:color w:val="000000"/>
          <w:sz w:val="28"/>
        </w:rPr>
        <w:t>
      84. Особо оговаривается система, вид нумерации, части тела для клеймения (ухо, живот или внутренняя сторона бедра), определение ответственных за клеймение, их обучение, организация и время клеймения, а также сообщение номеров клейм в родословные книги.</w:t>
      </w:r>
    </w:p>
    <w:bookmarkEnd w:id="1181"/>
    <w:bookmarkStart w:name="z1320" w:id="1182"/>
    <w:p>
      <w:pPr>
        <w:spacing w:after="0"/>
        <w:ind w:left="0"/>
        <w:jc w:val="both"/>
      </w:pPr>
      <w:r>
        <w:rPr>
          <w:rFonts w:ascii="Times New Roman"/>
          <w:b w:val="false"/>
          <w:i w:val="false"/>
          <w:color w:val="000000"/>
          <w:sz w:val="28"/>
        </w:rPr>
        <w:t>
      85. Микрочипирование производится специалистом.</w:t>
      </w:r>
    </w:p>
    <w:bookmarkEnd w:id="1182"/>
    <w:bookmarkStart w:name="z1321" w:id="1183"/>
    <w:p>
      <w:pPr>
        <w:spacing w:after="0"/>
        <w:ind w:left="0"/>
        <w:jc w:val="left"/>
      </w:pPr>
      <w:r>
        <w:rPr>
          <w:rFonts w:ascii="Times New Roman"/>
          <w:b/>
          <w:i w:val="false"/>
          <w:color w:val="000000"/>
        </w:rPr>
        <w:t xml:space="preserve"> Глава 11. Порядок оформления и выдачи документов о происхождении</w:t>
      </w:r>
    </w:p>
    <w:bookmarkEnd w:id="1183"/>
    <w:bookmarkStart w:name="z1322" w:id="1184"/>
    <w:p>
      <w:pPr>
        <w:spacing w:after="0"/>
        <w:ind w:left="0"/>
        <w:jc w:val="both"/>
      </w:pPr>
      <w:r>
        <w:rPr>
          <w:rFonts w:ascii="Times New Roman"/>
          <w:b w:val="false"/>
          <w:i w:val="false"/>
          <w:color w:val="000000"/>
          <w:sz w:val="28"/>
        </w:rPr>
        <w:t>
      86. Первичным документом о происхождении является щенячья карточка, которая заполняется и подписывается работником клуба или питомника (секцией разведения) на основании акта обследования помета.</w:t>
      </w:r>
    </w:p>
    <w:bookmarkEnd w:id="1184"/>
    <w:bookmarkStart w:name="z1323" w:id="1185"/>
    <w:p>
      <w:pPr>
        <w:spacing w:after="0"/>
        <w:ind w:left="0"/>
        <w:jc w:val="both"/>
      </w:pPr>
      <w:r>
        <w:rPr>
          <w:rFonts w:ascii="Times New Roman"/>
          <w:b w:val="false"/>
          <w:i w:val="false"/>
          <w:color w:val="000000"/>
          <w:sz w:val="28"/>
        </w:rPr>
        <w:t>
      87. Щенячья карточка содержит следующие сведения: порода, полная кличка щенка, пол, окрас, полная дата рождения, № клейма, фамилия и адрес заводчика и владельца щенка, сведения о происхождении (отец, мать, номера их родословных и их окрасы).</w:t>
      </w:r>
    </w:p>
    <w:bookmarkEnd w:id="1185"/>
    <w:bookmarkStart w:name="z1324" w:id="1186"/>
    <w:p>
      <w:pPr>
        <w:spacing w:after="0"/>
        <w:ind w:left="0"/>
        <w:jc w:val="both"/>
      </w:pPr>
      <w:r>
        <w:rPr>
          <w:rFonts w:ascii="Times New Roman"/>
          <w:b w:val="false"/>
          <w:i w:val="false"/>
          <w:color w:val="000000"/>
          <w:sz w:val="28"/>
        </w:rPr>
        <w:t>
      88. Название питомника (заводской приставки) включается в клички всех щенков, рожденных в питомнике, и ставится перед кличкой, а если название начинается с предлогов "из", "от", "с", "со" – после клички. Одна и та же кличка в сочетании с названием питомника может повториться только через 20 лет. Максимальное число знаков в кличке, включая название питомника/заводской приставки и пробелы – 40 знаков.</w:t>
      </w:r>
    </w:p>
    <w:bookmarkEnd w:id="1186"/>
    <w:bookmarkStart w:name="z1325" w:id="1187"/>
    <w:p>
      <w:pPr>
        <w:spacing w:after="0"/>
        <w:ind w:left="0"/>
        <w:jc w:val="both"/>
      </w:pPr>
      <w:r>
        <w:rPr>
          <w:rFonts w:ascii="Times New Roman"/>
          <w:b w:val="false"/>
          <w:i w:val="false"/>
          <w:color w:val="000000"/>
          <w:sz w:val="28"/>
        </w:rPr>
        <w:t>
      89. Щенячья карточка не дает права на племенное использование и подлежит обмену на родословную по достижении собакой возраста до пятнадцати месяцев после прохождения выставок или выводки молодняка.</w:t>
      </w:r>
    </w:p>
    <w:bookmarkEnd w:id="1187"/>
    <w:bookmarkStart w:name="z1326" w:id="1188"/>
    <w:p>
      <w:pPr>
        <w:spacing w:after="0"/>
        <w:ind w:left="0"/>
        <w:jc w:val="both"/>
      </w:pPr>
      <w:r>
        <w:rPr>
          <w:rFonts w:ascii="Times New Roman"/>
          <w:b w:val="false"/>
          <w:i w:val="false"/>
          <w:color w:val="000000"/>
          <w:sz w:val="28"/>
        </w:rPr>
        <w:t>
      90. Родословная единого образца содержит эмблемы и удостоверяет происхождение собаки.</w:t>
      </w:r>
    </w:p>
    <w:bookmarkEnd w:id="1188"/>
    <w:bookmarkStart w:name="z1327" w:id="1189"/>
    <w:p>
      <w:pPr>
        <w:spacing w:after="0"/>
        <w:ind w:left="0"/>
        <w:jc w:val="both"/>
      </w:pPr>
      <w:r>
        <w:rPr>
          <w:rFonts w:ascii="Times New Roman"/>
          <w:b w:val="false"/>
          <w:i w:val="false"/>
          <w:color w:val="000000"/>
          <w:sz w:val="28"/>
        </w:rPr>
        <w:t>
      91. Оформление родословных производят региональные представительства Ассоциации или территориальные кинологические организации, аттестованные в Ассоциации, в которых зарегистрированы племенные производительницы.</w:t>
      </w:r>
    </w:p>
    <w:bookmarkEnd w:id="1189"/>
    <w:bookmarkStart w:name="z1328" w:id="1190"/>
    <w:p>
      <w:pPr>
        <w:spacing w:after="0"/>
        <w:ind w:left="0"/>
        <w:jc w:val="both"/>
      </w:pPr>
      <w:r>
        <w:rPr>
          <w:rFonts w:ascii="Times New Roman"/>
          <w:b w:val="false"/>
          <w:i w:val="false"/>
          <w:color w:val="000000"/>
          <w:sz w:val="28"/>
        </w:rPr>
        <w:t>
      Родословные оформляются на бланках установленного образца с зарегистрированными в Ассоциации номерами на основании щенячьей карты или на основании соответствующего описания уполномоченного Ассоциацией эксперта.</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домашних-национальных</w:t>
            </w:r>
            <w:r>
              <w:br/>
            </w:r>
            <w:r>
              <w:rPr>
                <w:rFonts w:ascii="Times New Roman"/>
                <w:b w:val="false"/>
                <w:i w:val="false"/>
                <w:color w:val="000000"/>
                <w:sz w:val="20"/>
              </w:rPr>
              <w:t>пород собак (тазы, тобет)</w:t>
            </w:r>
          </w:p>
        </w:tc>
      </w:tr>
    </w:tbl>
    <w:bookmarkStart w:name="z1330" w:id="1191"/>
    <w:p>
      <w:pPr>
        <w:spacing w:after="0"/>
        <w:ind w:left="0"/>
        <w:jc w:val="left"/>
      </w:pPr>
      <w:r>
        <w:rPr>
          <w:rFonts w:ascii="Times New Roman"/>
          <w:b/>
          <w:i w:val="false"/>
          <w:color w:val="000000"/>
        </w:rPr>
        <w:t xml:space="preserve"> Минимальное количество баллов служебно-спортивных пород</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домашних-национальных</w:t>
            </w:r>
            <w:r>
              <w:br/>
            </w:r>
            <w:r>
              <w:rPr>
                <w:rFonts w:ascii="Times New Roman"/>
                <w:b w:val="false"/>
                <w:i w:val="false"/>
                <w:color w:val="000000"/>
                <w:sz w:val="20"/>
              </w:rPr>
              <w:t>пород собак (тазы, тобет)</w:t>
            </w:r>
          </w:p>
        </w:tc>
      </w:tr>
    </w:tbl>
    <w:bookmarkStart w:name="z1332" w:id="1192"/>
    <w:p>
      <w:pPr>
        <w:spacing w:after="0"/>
        <w:ind w:left="0"/>
        <w:jc w:val="left"/>
      </w:pPr>
      <w:r>
        <w:rPr>
          <w:rFonts w:ascii="Times New Roman"/>
          <w:b/>
          <w:i w:val="false"/>
          <w:color w:val="000000"/>
        </w:rPr>
        <w:t xml:space="preserve"> Минимальное количество баллов охотничьих пород</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335" w:id="1193"/>
    <w:p>
      <w:pPr>
        <w:spacing w:after="0"/>
        <w:ind w:left="0"/>
        <w:jc w:val="left"/>
      </w:pPr>
      <w:r>
        <w:rPr>
          <w:rFonts w:ascii="Times New Roman"/>
          <w:b/>
          <w:i w:val="false"/>
          <w:color w:val="000000"/>
        </w:rPr>
        <w:t xml:space="preserve"> Инструкция по бонитировке маралов и пятнистых оленей</w:t>
      </w:r>
    </w:p>
    <w:bookmarkEnd w:id="1193"/>
    <w:bookmarkStart w:name="z1336" w:id="1194"/>
    <w:p>
      <w:pPr>
        <w:spacing w:after="0"/>
        <w:ind w:left="0"/>
        <w:jc w:val="left"/>
      </w:pPr>
      <w:r>
        <w:rPr>
          <w:rFonts w:ascii="Times New Roman"/>
          <w:b/>
          <w:i w:val="false"/>
          <w:color w:val="000000"/>
        </w:rPr>
        <w:t xml:space="preserve"> Глава 1. Общие положения</w:t>
      </w:r>
    </w:p>
    <w:bookmarkEnd w:id="1194"/>
    <w:bookmarkStart w:name="z1337" w:id="1195"/>
    <w:p>
      <w:pPr>
        <w:spacing w:after="0"/>
        <w:ind w:left="0"/>
        <w:jc w:val="both"/>
      </w:pPr>
      <w:r>
        <w:rPr>
          <w:rFonts w:ascii="Times New Roman"/>
          <w:b w:val="false"/>
          <w:i w:val="false"/>
          <w:color w:val="000000"/>
          <w:sz w:val="28"/>
        </w:rPr>
        <w:t xml:space="preserve">
      1. Настоящая Инструкция по бонитировке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маралов и пятнистых оленей.</w:t>
      </w:r>
    </w:p>
    <w:bookmarkEnd w:id="1195"/>
    <w:bookmarkStart w:name="z1338" w:id="1196"/>
    <w:p>
      <w:pPr>
        <w:spacing w:after="0"/>
        <w:ind w:left="0"/>
        <w:jc w:val="both"/>
      </w:pPr>
      <w:r>
        <w:rPr>
          <w:rFonts w:ascii="Times New Roman"/>
          <w:b w:val="false"/>
          <w:i w:val="false"/>
          <w:color w:val="000000"/>
          <w:sz w:val="28"/>
        </w:rPr>
        <w:t>
      2. Бонитировка маралов и пятнистых оленей проводится бонитерами- классификаторами.</w:t>
      </w:r>
    </w:p>
    <w:bookmarkEnd w:id="1196"/>
    <w:bookmarkStart w:name="z1339" w:id="1197"/>
    <w:p>
      <w:pPr>
        <w:spacing w:after="0"/>
        <w:ind w:left="0"/>
        <w:jc w:val="left"/>
      </w:pPr>
      <w:r>
        <w:rPr>
          <w:rFonts w:ascii="Times New Roman"/>
          <w:b/>
          <w:i w:val="false"/>
          <w:color w:val="000000"/>
        </w:rPr>
        <w:t xml:space="preserve"> Глава 2. Организация и проведение бонитировки маралов</w:t>
      </w:r>
    </w:p>
    <w:bookmarkEnd w:id="1197"/>
    <w:bookmarkStart w:name="z1340" w:id="1198"/>
    <w:p>
      <w:pPr>
        <w:spacing w:after="0"/>
        <w:ind w:left="0"/>
        <w:jc w:val="both"/>
      </w:pPr>
      <w:r>
        <w:rPr>
          <w:rFonts w:ascii="Times New Roman"/>
          <w:b w:val="false"/>
          <w:i w:val="false"/>
          <w:color w:val="000000"/>
          <w:sz w:val="28"/>
        </w:rPr>
        <w:t>
      3. Рогачей и перворожков бонитируют в период срезки пантов в мае -июле месяце, их оценивают по крепости конституции, экстерьеру, живой массе, по массе и качеству пантов в свежесрезанном виде, а в последующем в консервированном и по выходу готовых пантов.</w:t>
      </w:r>
    </w:p>
    <w:bookmarkEnd w:id="1198"/>
    <w:bookmarkStart w:name="z1341" w:id="1199"/>
    <w:p>
      <w:pPr>
        <w:spacing w:after="0"/>
        <w:ind w:left="0"/>
        <w:jc w:val="both"/>
      </w:pPr>
      <w:r>
        <w:rPr>
          <w:rFonts w:ascii="Times New Roman"/>
          <w:b w:val="false"/>
          <w:i w:val="false"/>
          <w:color w:val="000000"/>
          <w:sz w:val="28"/>
        </w:rPr>
        <w:t>
      4. Бонитировку рогачей проводят ежегодно в период срезки пантов в июне-июле; молодняк бонитируют в ноябре-декабре после отъема от маток, перед постановкой поголовья на зимовку, в возрасте 16-18-ти месяцев.</w:t>
      </w:r>
    </w:p>
    <w:bookmarkEnd w:id="1199"/>
    <w:bookmarkStart w:name="z1342" w:id="1200"/>
    <w:p>
      <w:pPr>
        <w:spacing w:after="0"/>
        <w:ind w:left="0"/>
        <w:jc w:val="both"/>
      </w:pPr>
      <w:r>
        <w:rPr>
          <w:rFonts w:ascii="Times New Roman"/>
          <w:b w:val="false"/>
          <w:i w:val="false"/>
          <w:color w:val="000000"/>
          <w:sz w:val="28"/>
        </w:rPr>
        <w:t>
      5. В пантовом оленеводстве используется единая номенклатура названий животных в разрезе половозрастных групп: приплод, маралята, перворожки, маралушки, рогачи и маралухи. Среди маралят выделяют самцов (сайки) и самочек (саюшки).</w:t>
      </w:r>
    </w:p>
    <w:bookmarkEnd w:id="1200"/>
    <w:bookmarkStart w:name="z1343" w:id="1201"/>
    <w:p>
      <w:pPr>
        <w:spacing w:after="0"/>
        <w:ind w:left="0"/>
        <w:jc w:val="both"/>
      </w:pPr>
      <w:r>
        <w:rPr>
          <w:rFonts w:ascii="Times New Roman"/>
          <w:b w:val="false"/>
          <w:i w:val="false"/>
          <w:color w:val="000000"/>
          <w:sz w:val="28"/>
        </w:rPr>
        <w:t>
      По возрасту группы разделяются следующим образом:</w:t>
      </w:r>
    </w:p>
    <w:bookmarkEnd w:id="1201"/>
    <w:bookmarkStart w:name="z1344" w:id="1202"/>
    <w:p>
      <w:pPr>
        <w:spacing w:after="0"/>
        <w:ind w:left="0"/>
        <w:jc w:val="both"/>
      </w:pPr>
      <w:r>
        <w:rPr>
          <w:rFonts w:ascii="Times New Roman"/>
          <w:b w:val="false"/>
          <w:i w:val="false"/>
          <w:color w:val="000000"/>
          <w:sz w:val="28"/>
        </w:rPr>
        <w:t>
      приплод - от рождения до 6 месяцев;</w:t>
      </w:r>
    </w:p>
    <w:bookmarkEnd w:id="1202"/>
    <w:bookmarkStart w:name="z1345" w:id="1203"/>
    <w:p>
      <w:pPr>
        <w:spacing w:after="0"/>
        <w:ind w:left="0"/>
        <w:jc w:val="both"/>
      </w:pPr>
      <w:r>
        <w:rPr>
          <w:rFonts w:ascii="Times New Roman"/>
          <w:b w:val="false"/>
          <w:i w:val="false"/>
          <w:color w:val="000000"/>
          <w:sz w:val="28"/>
        </w:rPr>
        <w:t>
      маралята - от 6 месяцев до 1,5 года;</w:t>
      </w:r>
    </w:p>
    <w:bookmarkEnd w:id="1203"/>
    <w:bookmarkStart w:name="z1346" w:id="1204"/>
    <w:p>
      <w:pPr>
        <w:spacing w:after="0"/>
        <w:ind w:left="0"/>
        <w:jc w:val="both"/>
      </w:pPr>
      <w:r>
        <w:rPr>
          <w:rFonts w:ascii="Times New Roman"/>
          <w:b w:val="false"/>
          <w:i w:val="false"/>
          <w:color w:val="000000"/>
          <w:sz w:val="28"/>
        </w:rPr>
        <w:t>
      перворожки и маралушки - от 1,5 до 2,5 года;</w:t>
      </w:r>
    </w:p>
    <w:bookmarkEnd w:id="1204"/>
    <w:bookmarkStart w:name="z1347" w:id="1205"/>
    <w:p>
      <w:pPr>
        <w:spacing w:after="0"/>
        <w:ind w:left="0"/>
        <w:jc w:val="both"/>
      </w:pPr>
      <w:r>
        <w:rPr>
          <w:rFonts w:ascii="Times New Roman"/>
          <w:b w:val="false"/>
          <w:i w:val="false"/>
          <w:color w:val="000000"/>
          <w:sz w:val="28"/>
        </w:rPr>
        <w:t>
      рогачи и маралухи - старше 2,5 года.</w:t>
      </w:r>
    </w:p>
    <w:bookmarkEnd w:id="1205"/>
    <w:bookmarkStart w:name="z1348" w:id="1206"/>
    <w:p>
      <w:pPr>
        <w:spacing w:after="0"/>
        <w:ind w:left="0"/>
        <w:jc w:val="both"/>
      </w:pPr>
      <w:r>
        <w:rPr>
          <w:rFonts w:ascii="Times New Roman"/>
          <w:b w:val="false"/>
          <w:i w:val="false"/>
          <w:color w:val="000000"/>
          <w:sz w:val="28"/>
        </w:rPr>
        <w:t>
      6. Оценку экстерьера и конституции рогачей проводят ежегодно во время общей бонитировки.</w:t>
      </w:r>
    </w:p>
    <w:bookmarkEnd w:id="1206"/>
    <w:bookmarkStart w:name="z1349" w:id="1207"/>
    <w:p>
      <w:pPr>
        <w:spacing w:after="0"/>
        <w:ind w:left="0"/>
        <w:jc w:val="both"/>
      </w:pPr>
      <w:r>
        <w:rPr>
          <w:rFonts w:ascii="Times New Roman"/>
          <w:b w:val="false"/>
          <w:i w:val="false"/>
          <w:color w:val="000000"/>
          <w:sz w:val="28"/>
        </w:rPr>
        <w:t>
      7. Оценку конституции и экстерьера производят по пятибалльной шкале. Отдельные статьи должны соответствовать желательному типу: у маралов-рогачей - их выраженность полового диморфизма: мощная грудь, спина, крепость поясницы и задних конечностей и, самое главное, форма и развитие пантов.</w:t>
      </w:r>
    </w:p>
    <w:bookmarkEnd w:id="1207"/>
    <w:bookmarkStart w:name="z1350" w:id="1208"/>
    <w:p>
      <w:pPr>
        <w:spacing w:after="0"/>
        <w:ind w:left="0"/>
        <w:jc w:val="both"/>
      </w:pPr>
      <w:r>
        <w:rPr>
          <w:rFonts w:ascii="Times New Roman"/>
          <w:b w:val="false"/>
          <w:i w:val="false"/>
          <w:color w:val="000000"/>
          <w:sz w:val="28"/>
        </w:rPr>
        <w:t>
      8. При отсутствии недостатков по этим статям рогачам дается оценка "пять". В случае обнаружения недостатка оценка снижается на один балл.</w:t>
      </w:r>
    </w:p>
    <w:bookmarkEnd w:id="1208"/>
    <w:bookmarkStart w:name="z1351" w:id="1209"/>
    <w:p>
      <w:pPr>
        <w:spacing w:after="0"/>
        <w:ind w:left="0"/>
        <w:jc w:val="both"/>
      </w:pPr>
      <w:r>
        <w:rPr>
          <w:rFonts w:ascii="Times New Roman"/>
          <w:b w:val="false"/>
          <w:i w:val="false"/>
          <w:color w:val="000000"/>
          <w:sz w:val="28"/>
        </w:rPr>
        <w:t>
      9. Допускается развитие мощных, с толстыми стволами пантов до шести концов, с глубиной раздвоя не более 8 (восьми) см. Панты должны иметь правильное строение, достаточно толстые стволы и хорошо развитые отростки: надглазной, ледяной и средний. Не должно быть лишних отростков и значительных наростов.</w:t>
      </w:r>
    </w:p>
    <w:bookmarkEnd w:id="1209"/>
    <w:bookmarkStart w:name="z1352" w:id="1210"/>
    <w:p>
      <w:pPr>
        <w:spacing w:after="0"/>
        <w:ind w:left="0"/>
        <w:jc w:val="both"/>
      </w:pPr>
      <w:r>
        <w:rPr>
          <w:rFonts w:ascii="Times New Roman"/>
          <w:b w:val="false"/>
          <w:i w:val="false"/>
          <w:color w:val="000000"/>
          <w:sz w:val="28"/>
        </w:rPr>
        <w:t>
      10. По данным бонитировки рогачей разделяют на 4 класса: элита, первый, второй и третий.</w:t>
      </w:r>
    </w:p>
    <w:bookmarkEnd w:id="1210"/>
    <w:bookmarkStart w:name="z1353" w:id="1211"/>
    <w:p>
      <w:pPr>
        <w:spacing w:after="0"/>
        <w:ind w:left="0"/>
        <w:jc w:val="both"/>
      </w:pPr>
      <w:r>
        <w:rPr>
          <w:rFonts w:ascii="Times New Roman"/>
          <w:b w:val="false"/>
          <w:i w:val="false"/>
          <w:color w:val="000000"/>
          <w:sz w:val="28"/>
        </w:rPr>
        <w:t>
      1) к классу элита относят животных с крепкой конституцией и отличным экстерьером, лучших по массе тела, величине и качеству пантов. Панты должны иметь толстые, мощные стволы и нормально развитые надглазной, ледяной и средний отростки; лишние отростки и значительные наросты недопустимы.</w:t>
      </w:r>
    </w:p>
    <w:bookmarkEnd w:id="1211"/>
    <w:bookmarkStart w:name="z1354" w:id="1212"/>
    <w:p>
      <w:pPr>
        <w:spacing w:after="0"/>
        <w:ind w:left="0"/>
        <w:jc w:val="both"/>
      </w:pPr>
      <w:r>
        <w:rPr>
          <w:rFonts w:ascii="Times New Roman"/>
          <w:b w:val="false"/>
          <w:i w:val="false"/>
          <w:color w:val="000000"/>
          <w:sz w:val="28"/>
        </w:rPr>
        <w:t>
      2) к первому классу относят нормально развитых животных, с крепкой конституцией, дающих панты достаточной массы и хорошего качества, без существенных недостатков.</w:t>
      </w:r>
    </w:p>
    <w:bookmarkEnd w:id="1212"/>
    <w:bookmarkStart w:name="z1355" w:id="1213"/>
    <w:p>
      <w:pPr>
        <w:spacing w:after="0"/>
        <w:ind w:left="0"/>
        <w:jc w:val="both"/>
      </w:pPr>
      <w:r>
        <w:rPr>
          <w:rFonts w:ascii="Times New Roman"/>
          <w:b w:val="false"/>
          <w:i w:val="false"/>
          <w:color w:val="000000"/>
          <w:sz w:val="28"/>
        </w:rPr>
        <w:t>
      Допускаются следующие недостатки пантов:</w:t>
      </w:r>
    </w:p>
    <w:bookmarkEnd w:id="1213"/>
    <w:bookmarkStart w:name="z1356" w:id="1214"/>
    <w:p>
      <w:pPr>
        <w:spacing w:after="0"/>
        <w:ind w:left="0"/>
        <w:jc w:val="both"/>
      </w:pPr>
      <w:r>
        <w:rPr>
          <w:rFonts w:ascii="Times New Roman"/>
          <w:b w:val="false"/>
          <w:i w:val="false"/>
          <w:color w:val="000000"/>
          <w:sz w:val="28"/>
        </w:rPr>
        <w:t>
      небольшое недоразвитие надглазных или ледяных отростков;</w:t>
      </w:r>
    </w:p>
    <w:bookmarkEnd w:id="1214"/>
    <w:bookmarkStart w:name="z1357" w:id="1215"/>
    <w:p>
      <w:pPr>
        <w:spacing w:after="0"/>
        <w:ind w:left="0"/>
        <w:jc w:val="both"/>
      </w:pPr>
      <w:r>
        <w:rPr>
          <w:rFonts w:ascii="Times New Roman"/>
          <w:b w:val="false"/>
          <w:i w:val="false"/>
          <w:color w:val="000000"/>
          <w:sz w:val="28"/>
        </w:rPr>
        <w:t>
      отсутствие одного отростка;</w:t>
      </w:r>
    </w:p>
    <w:bookmarkEnd w:id="1215"/>
    <w:bookmarkStart w:name="z1358" w:id="1216"/>
    <w:p>
      <w:pPr>
        <w:spacing w:after="0"/>
        <w:ind w:left="0"/>
        <w:jc w:val="both"/>
      </w:pPr>
      <w:r>
        <w:rPr>
          <w:rFonts w:ascii="Times New Roman"/>
          <w:b w:val="false"/>
          <w:i w:val="false"/>
          <w:color w:val="000000"/>
          <w:sz w:val="28"/>
        </w:rPr>
        <w:t>
      наличие лишних отростков и незначительных наростов.</w:t>
      </w:r>
    </w:p>
    <w:bookmarkEnd w:id="1216"/>
    <w:bookmarkStart w:name="z1359" w:id="1217"/>
    <w:p>
      <w:pPr>
        <w:spacing w:after="0"/>
        <w:ind w:left="0"/>
        <w:jc w:val="both"/>
      </w:pPr>
      <w:r>
        <w:rPr>
          <w:rFonts w:ascii="Times New Roman"/>
          <w:b w:val="false"/>
          <w:i w:val="false"/>
          <w:color w:val="000000"/>
          <w:sz w:val="28"/>
        </w:rPr>
        <w:t>
      3) ко второму классу относят животных с более низкой массой пантов, отвечающих стандарту первого класса, но с ослабленной конституцией и рядом существенных недостатков экстерьера или строения пантов: утонченность костяка, недостаточная выраженность мужского типа, запоздание линьки, худосочность пантов, недоразвитие надглазных и ледяных отростков, отсутствие обоих надглазных или ледяных отростков.</w:t>
      </w:r>
    </w:p>
    <w:bookmarkEnd w:id="1217"/>
    <w:bookmarkStart w:name="z1360" w:id="1218"/>
    <w:p>
      <w:pPr>
        <w:spacing w:after="0"/>
        <w:ind w:left="0"/>
        <w:jc w:val="both"/>
      </w:pPr>
      <w:r>
        <w:rPr>
          <w:rFonts w:ascii="Times New Roman"/>
          <w:b w:val="false"/>
          <w:i w:val="false"/>
          <w:color w:val="000000"/>
          <w:sz w:val="28"/>
        </w:rPr>
        <w:t>
      4) к третьему классу относят (независимо от экстерьера) всех животных с низкой массой пантов или имеющих порочное их строение (уродливость, отсутствие трех или четырех отростков).</w:t>
      </w:r>
    </w:p>
    <w:bookmarkEnd w:id="1218"/>
    <w:bookmarkStart w:name="z1361" w:id="1219"/>
    <w:p>
      <w:pPr>
        <w:spacing w:after="0"/>
        <w:ind w:left="0"/>
        <w:jc w:val="both"/>
      </w:pPr>
      <w:r>
        <w:rPr>
          <w:rFonts w:ascii="Times New Roman"/>
          <w:b w:val="false"/>
          <w:i w:val="false"/>
          <w:color w:val="000000"/>
          <w:sz w:val="28"/>
        </w:rPr>
        <w:t>
      11. Для определения класса маралов используются минимальные условия для определения класса маралов-рогачей и перворожков, согласно приложению 1 к настоящей Инструкции.</w:t>
      </w:r>
    </w:p>
    <w:bookmarkEnd w:id="1219"/>
    <w:bookmarkStart w:name="z1362" w:id="1220"/>
    <w:p>
      <w:pPr>
        <w:spacing w:after="0"/>
        <w:ind w:left="0"/>
        <w:jc w:val="both"/>
      </w:pPr>
      <w:r>
        <w:rPr>
          <w:rFonts w:ascii="Times New Roman"/>
          <w:b w:val="false"/>
          <w:i w:val="false"/>
          <w:color w:val="000000"/>
          <w:sz w:val="28"/>
        </w:rPr>
        <w:t>
      12. Недостатки в строении пантов маралов-рогачей выявляются по Перечню недостатков в строении пантов маралов-рогачей, согласно приложению 2 к настоящей Инструкции.</w:t>
      </w:r>
    </w:p>
    <w:bookmarkEnd w:id="1220"/>
    <w:bookmarkStart w:name="z1363" w:id="1221"/>
    <w:p>
      <w:pPr>
        <w:spacing w:after="0"/>
        <w:ind w:left="0"/>
        <w:jc w:val="both"/>
      </w:pPr>
      <w:r>
        <w:rPr>
          <w:rFonts w:ascii="Times New Roman"/>
          <w:b w:val="false"/>
          <w:i w:val="false"/>
          <w:color w:val="000000"/>
          <w:sz w:val="28"/>
        </w:rPr>
        <w:t>
      13. Развитие пантов определяется на основании взятия промеров по Перечню промеров пантов марала согласно приложению 3 к настоящей Инструкции.</w:t>
      </w:r>
    </w:p>
    <w:bookmarkEnd w:id="1221"/>
    <w:bookmarkStart w:name="z1364" w:id="1222"/>
    <w:p>
      <w:pPr>
        <w:spacing w:after="0"/>
        <w:ind w:left="0"/>
        <w:jc w:val="both"/>
      </w:pPr>
      <w:r>
        <w:rPr>
          <w:rFonts w:ascii="Times New Roman"/>
          <w:b w:val="false"/>
          <w:i w:val="false"/>
          <w:color w:val="000000"/>
          <w:sz w:val="28"/>
        </w:rPr>
        <w:t>
      14. Промеры берут только с одного панта (из пары), имеющего наиболее правильное и пропорциональное строение по cхема промеров пантов марала, согласно приложению 4 к настоящей Инструкции.</w:t>
      </w:r>
    </w:p>
    <w:bookmarkEnd w:id="1222"/>
    <w:bookmarkStart w:name="z1365" w:id="1223"/>
    <w:p>
      <w:pPr>
        <w:spacing w:after="0"/>
        <w:ind w:left="0"/>
        <w:jc w:val="both"/>
      </w:pPr>
      <w:r>
        <w:rPr>
          <w:rFonts w:ascii="Times New Roman"/>
          <w:b w:val="false"/>
          <w:i w:val="false"/>
          <w:color w:val="000000"/>
          <w:sz w:val="28"/>
        </w:rPr>
        <w:t>
      15. Недостатки телосложения маралов за которые снижается оценка по экстерьеру и конституции указаны в приложении 5 к настоящей Инструкции.</w:t>
      </w:r>
    </w:p>
    <w:bookmarkEnd w:id="1223"/>
    <w:bookmarkStart w:name="z1366" w:id="1224"/>
    <w:p>
      <w:pPr>
        <w:spacing w:after="0"/>
        <w:ind w:left="0"/>
        <w:jc w:val="both"/>
      </w:pPr>
      <w:r>
        <w:rPr>
          <w:rFonts w:ascii="Times New Roman"/>
          <w:b w:val="false"/>
          <w:i w:val="false"/>
          <w:color w:val="000000"/>
          <w:sz w:val="28"/>
        </w:rPr>
        <w:t>
      16. По данным бонитировки "сайков" разделяют на 4 класса: элита, первый, второй и третий.</w:t>
      </w:r>
    </w:p>
    <w:bookmarkEnd w:id="1224"/>
    <w:bookmarkStart w:name="z1367" w:id="1225"/>
    <w:p>
      <w:pPr>
        <w:spacing w:after="0"/>
        <w:ind w:left="0"/>
        <w:jc w:val="both"/>
      </w:pPr>
      <w:r>
        <w:rPr>
          <w:rFonts w:ascii="Times New Roman"/>
          <w:b w:val="false"/>
          <w:i w:val="false"/>
          <w:color w:val="000000"/>
          <w:sz w:val="28"/>
        </w:rPr>
        <w:t>
      1) элита - здоровые, особенно крупные животные, с крепкой конституцией, с ярко выраженным мужским типом телосложения, хорошо развитыми "шпильками" (длиной 41 см и более), на которых могут быть два и более отростков;</w:t>
      </w:r>
    </w:p>
    <w:bookmarkEnd w:id="1225"/>
    <w:bookmarkStart w:name="z1368" w:id="1226"/>
    <w:p>
      <w:pPr>
        <w:spacing w:after="0"/>
        <w:ind w:left="0"/>
        <w:jc w:val="both"/>
      </w:pPr>
      <w:r>
        <w:rPr>
          <w:rFonts w:ascii="Times New Roman"/>
          <w:b w:val="false"/>
          <w:i w:val="false"/>
          <w:color w:val="000000"/>
          <w:sz w:val="28"/>
        </w:rPr>
        <w:t>
      2) первый класс - здоровые, крупные перворожки с крепкой конституцией, имеющие хорошо развитые "шпильки", но без отростков, длиной 31-40 см;</w:t>
      </w:r>
    </w:p>
    <w:bookmarkEnd w:id="1226"/>
    <w:bookmarkStart w:name="z1369" w:id="1227"/>
    <w:p>
      <w:pPr>
        <w:spacing w:after="0"/>
        <w:ind w:left="0"/>
        <w:jc w:val="both"/>
      </w:pPr>
      <w:r>
        <w:rPr>
          <w:rFonts w:ascii="Times New Roman"/>
          <w:b w:val="false"/>
          <w:i w:val="false"/>
          <w:color w:val="000000"/>
          <w:sz w:val="28"/>
        </w:rPr>
        <w:t>
      3) второй класс - менее крупные животные, с ослабленной конституцией, "шпильками" средней величины (21-30 см);</w:t>
      </w:r>
    </w:p>
    <w:bookmarkEnd w:id="1227"/>
    <w:bookmarkStart w:name="z1370" w:id="1228"/>
    <w:p>
      <w:pPr>
        <w:spacing w:after="0"/>
        <w:ind w:left="0"/>
        <w:jc w:val="both"/>
      </w:pPr>
      <w:r>
        <w:rPr>
          <w:rFonts w:ascii="Times New Roman"/>
          <w:b w:val="false"/>
          <w:i w:val="false"/>
          <w:color w:val="000000"/>
          <w:sz w:val="28"/>
        </w:rPr>
        <w:t>
      4) третий класс - мелкие животные со слабой конституцией, имеющие недоразвитые или невыраженные "шпильки" длиной менее 20 см.</w:t>
      </w:r>
    </w:p>
    <w:bookmarkEnd w:id="1228"/>
    <w:bookmarkStart w:name="z1371" w:id="1229"/>
    <w:p>
      <w:pPr>
        <w:spacing w:after="0"/>
        <w:ind w:left="0"/>
        <w:jc w:val="both"/>
      </w:pPr>
      <w:r>
        <w:rPr>
          <w:rFonts w:ascii="Times New Roman"/>
          <w:b w:val="false"/>
          <w:i w:val="false"/>
          <w:color w:val="000000"/>
          <w:sz w:val="28"/>
        </w:rPr>
        <w:t>
      17. Для оценки величины и формы "шпилек" берутся два промера длины и толщины. Длина берется от основания "шпильки" до ее вершины (высота стаканчика в размер не входит), толщина обхвата "шпилек" берется в 5-7 см от ее основания.</w:t>
      </w:r>
    </w:p>
    <w:bookmarkEnd w:id="1229"/>
    <w:bookmarkStart w:name="z1372" w:id="1230"/>
    <w:p>
      <w:pPr>
        <w:spacing w:after="0"/>
        <w:ind w:left="0"/>
        <w:jc w:val="both"/>
      </w:pPr>
      <w:r>
        <w:rPr>
          <w:rFonts w:ascii="Times New Roman"/>
          <w:b w:val="false"/>
          <w:i w:val="false"/>
          <w:color w:val="000000"/>
          <w:sz w:val="28"/>
        </w:rPr>
        <w:t>
      18. Маралят текущего года рождения бонитируют осенью в период отъема от маток при постановке поголовья на зимовку. В это же время проводят бонитировку и маралят раннего отъема (до гона).</w:t>
      </w:r>
    </w:p>
    <w:bookmarkEnd w:id="1230"/>
    <w:bookmarkStart w:name="z1373" w:id="1231"/>
    <w:p>
      <w:pPr>
        <w:spacing w:after="0"/>
        <w:ind w:left="0"/>
        <w:jc w:val="both"/>
      </w:pPr>
      <w:r>
        <w:rPr>
          <w:rFonts w:ascii="Times New Roman"/>
          <w:b w:val="false"/>
          <w:i w:val="false"/>
          <w:color w:val="000000"/>
          <w:sz w:val="28"/>
        </w:rPr>
        <w:t>
      19. Приплод бонитируются по физиологическому развитию, крепости конституции и живой массе.</w:t>
      </w:r>
    </w:p>
    <w:bookmarkEnd w:id="1231"/>
    <w:bookmarkStart w:name="z1374" w:id="1232"/>
    <w:p>
      <w:pPr>
        <w:spacing w:after="0"/>
        <w:ind w:left="0"/>
        <w:jc w:val="both"/>
      </w:pPr>
      <w:r>
        <w:rPr>
          <w:rFonts w:ascii="Times New Roman"/>
          <w:b w:val="false"/>
          <w:i w:val="false"/>
          <w:color w:val="000000"/>
          <w:sz w:val="28"/>
        </w:rPr>
        <w:t>
      20. Бонитировку маточного поголовья маралов проводят в ноябре-декабре по окончании проведения гона и разделяют на 4 класса:</w:t>
      </w:r>
    </w:p>
    <w:bookmarkEnd w:id="1232"/>
    <w:bookmarkStart w:name="z1375" w:id="1233"/>
    <w:p>
      <w:pPr>
        <w:spacing w:after="0"/>
        <w:ind w:left="0"/>
        <w:jc w:val="both"/>
      </w:pPr>
      <w:r>
        <w:rPr>
          <w:rFonts w:ascii="Times New Roman"/>
          <w:b w:val="false"/>
          <w:i w:val="false"/>
          <w:color w:val="000000"/>
          <w:sz w:val="28"/>
        </w:rPr>
        <w:t>
      к классу элита относят животных с крепкой конституцией и хорошим экстерьером, лучших по величине и живой массой 210 (двести десять) кг и более.</w:t>
      </w:r>
    </w:p>
    <w:bookmarkEnd w:id="1233"/>
    <w:bookmarkStart w:name="z1376" w:id="1234"/>
    <w:p>
      <w:pPr>
        <w:spacing w:after="0"/>
        <w:ind w:left="0"/>
        <w:jc w:val="both"/>
      </w:pPr>
      <w:r>
        <w:rPr>
          <w:rFonts w:ascii="Times New Roman"/>
          <w:b w:val="false"/>
          <w:i w:val="false"/>
          <w:color w:val="000000"/>
          <w:sz w:val="28"/>
        </w:rPr>
        <w:t>
      К первому классу относят нормально развитых животных, с крепкой конституцией и хорошим экстерьером, с живой массой в пределах 185 (сто восемьдесят пять) - 209 (двести девять) кг, не имеющих недостатков в строении тела.</w:t>
      </w:r>
    </w:p>
    <w:bookmarkEnd w:id="1234"/>
    <w:bookmarkStart w:name="z1377" w:id="1235"/>
    <w:p>
      <w:pPr>
        <w:spacing w:after="0"/>
        <w:ind w:left="0"/>
        <w:jc w:val="both"/>
      </w:pPr>
      <w:r>
        <w:rPr>
          <w:rFonts w:ascii="Times New Roman"/>
          <w:b w:val="false"/>
          <w:i w:val="false"/>
          <w:color w:val="000000"/>
          <w:sz w:val="28"/>
        </w:rPr>
        <w:t>
      Ко второму классу относят животных с более низкой живой массой 170 (сто семьдесят) – 184 (сто восемьдесят четыре) кг, с ослабленной конституцией и рядом недостатков экстерьера.</w:t>
      </w:r>
    </w:p>
    <w:bookmarkEnd w:id="1235"/>
    <w:bookmarkStart w:name="z1378" w:id="1236"/>
    <w:p>
      <w:pPr>
        <w:spacing w:after="0"/>
        <w:ind w:left="0"/>
        <w:jc w:val="both"/>
      </w:pPr>
      <w:r>
        <w:rPr>
          <w:rFonts w:ascii="Times New Roman"/>
          <w:b w:val="false"/>
          <w:i w:val="false"/>
          <w:color w:val="000000"/>
          <w:sz w:val="28"/>
        </w:rPr>
        <w:t>
      К третьему классу относят маток с очень низкой живой массой (ISO-IBS кг) независимо от экстерьера.</w:t>
      </w:r>
    </w:p>
    <w:bookmarkEnd w:id="1236"/>
    <w:bookmarkStart w:name="z1379" w:id="1237"/>
    <w:p>
      <w:pPr>
        <w:spacing w:after="0"/>
        <w:ind w:left="0"/>
        <w:jc w:val="left"/>
      </w:pPr>
      <w:r>
        <w:rPr>
          <w:rFonts w:ascii="Times New Roman"/>
          <w:b/>
          <w:i w:val="false"/>
          <w:color w:val="000000"/>
        </w:rPr>
        <w:t xml:space="preserve"> Глава 3. Организация и проведение бонитировки пятнистых оленей</w:t>
      </w:r>
    </w:p>
    <w:bookmarkEnd w:id="1237"/>
    <w:bookmarkStart w:name="z1380" w:id="1238"/>
    <w:p>
      <w:pPr>
        <w:spacing w:after="0"/>
        <w:ind w:left="0"/>
        <w:jc w:val="both"/>
      </w:pPr>
      <w:r>
        <w:rPr>
          <w:rFonts w:ascii="Times New Roman"/>
          <w:b w:val="false"/>
          <w:i w:val="false"/>
          <w:color w:val="000000"/>
          <w:sz w:val="28"/>
        </w:rPr>
        <w:t>
      21. Рогачей и перворожков пятнистых оленей бонитируют ежегодно в период срезки пантов в мае-июле, когда их оценивают по внешнему виду, крепости конституции, экстерьеру, живой массе животных, строению, форме и качеству пантов, и их массе в свежесрезанном виде.</w:t>
      </w:r>
    </w:p>
    <w:bookmarkEnd w:id="1238"/>
    <w:bookmarkStart w:name="z1381" w:id="1239"/>
    <w:p>
      <w:pPr>
        <w:spacing w:after="0"/>
        <w:ind w:left="0"/>
        <w:jc w:val="both"/>
      </w:pPr>
      <w:r>
        <w:rPr>
          <w:rFonts w:ascii="Times New Roman"/>
          <w:b w:val="false"/>
          <w:i w:val="false"/>
          <w:color w:val="000000"/>
          <w:sz w:val="28"/>
        </w:rPr>
        <w:t>
      22. Допускаются развитые, мощные трехконцевые с толстыми стволами панты с глубиной раздвоя не более 8 (восьми) см.</w:t>
      </w:r>
    </w:p>
    <w:bookmarkEnd w:id="1239"/>
    <w:bookmarkStart w:name="z1382" w:id="1240"/>
    <w:p>
      <w:pPr>
        <w:spacing w:after="0"/>
        <w:ind w:left="0"/>
        <w:jc w:val="both"/>
      </w:pPr>
      <w:r>
        <w:rPr>
          <w:rFonts w:ascii="Times New Roman"/>
          <w:b w:val="false"/>
          <w:i w:val="false"/>
          <w:color w:val="000000"/>
          <w:sz w:val="28"/>
        </w:rPr>
        <w:t>
      23. Панты должны быть больших размеров, правильного симметричного строения, покрыты равномерным бархатистым ворсом коричневого или песочного цвета, иметь толстый ствол, хорошо развитые, высоко поставленные надглазные отростки. Для оценки пантов и их развития используется схема промеров пантов пятнистого оленя, согласно приложению 6 к настоящей Инструкции.</w:t>
      </w:r>
    </w:p>
    <w:bookmarkEnd w:id="1240"/>
    <w:bookmarkStart w:name="z1383" w:id="1241"/>
    <w:p>
      <w:pPr>
        <w:spacing w:after="0"/>
        <w:ind w:left="0"/>
        <w:jc w:val="both"/>
      </w:pPr>
      <w:r>
        <w:rPr>
          <w:rFonts w:ascii="Times New Roman"/>
          <w:b w:val="false"/>
          <w:i w:val="false"/>
          <w:color w:val="000000"/>
          <w:sz w:val="28"/>
        </w:rPr>
        <w:t>
      24. Промеры должны иметь строго определенные точки приложения, которые берут с одного панта (из пары), имеющего правильное и пропорциональное строение согласно перечню промеров пантов пятнистого оленя, указанных в приложении 7 к настоящей Инструкции.</w:t>
      </w:r>
    </w:p>
    <w:bookmarkEnd w:id="1241"/>
    <w:bookmarkStart w:name="z1384" w:id="1242"/>
    <w:p>
      <w:pPr>
        <w:spacing w:after="0"/>
        <w:ind w:left="0"/>
        <w:jc w:val="both"/>
      </w:pPr>
      <w:r>
        <w:rPr>
          <w:rFonts w:ascii="Times New Roman"/>
          <w:b w:val="false"/>
          <w:i w:val="false"/>
          <w:color w:val="000000"/>
          <w:sz w:val="28"/>
        </w:rPr>
        <w:t>
      25. При оценке рогачей разделяют на 4 класса: элита, первый, второй и третий:</w:t>
      </w:r>
    </w:p>
    <w:bookmarkEnd w:id="1242"/>
    <w:bookmarkStart w:name="z1385" w:id="1243"/>
    <w:p>
      <w:pPr>
        <w:spacing w:after="0"/>
        <w:ind w:left="0"/>
        <w:jc w:val="both"/>
      </w:pPr>
      <w:r>
        <w:rPr>
          <w:rFonts w:ascii="Times New Roman"/>
          <w:b w:val="false"/>
          <w:i w:val="false"/>
          <w:color w:val="000000"/>
          <w:sz w:val="28"/>
        </w:rPr>
        <w:t>
      1) к классу элита относят животных крепкой конституции, с отличным экстерьером, лучших по величине и массе тела, а также по величине, строению и массе пантов. Панты должны быть симметричными, с толстыми стволами и хорошо развитыми надглазными отростками и покрыты тонкими бархатистыми волосками коричневого или песочного цвета, без каких-либо наростов.</w:t>
      </w:r>
    </w:p>
    <w:bookmarkEnd w:id="1243"/>
    <w:bookmarkStart w:name="z1386" w:id="1244"/>
    <w:p>
      <w:pPr>
        <w:spacing w:after="0"/>
        <w:ind w:left="0"/>
        <w:jc w:val="both"/>
      </w:pPr>
      <w:r>
        <w:rPr>
          <w:rFonts w:ascii="Times New Roman"/>
          <w:b w:val="false"/>
          <w:i w:val="false"/>
          <w:color w:val="000000"/>
          <w:sz w:val="28"/>
        </w:rPr>
        <w:t>
      К этому же классу относят рогачей с пантами черного и серого цвета, масса которых на 20% меньше установленной массы для класса элита.</w:t>
      </w:r>
    </w:p>
    <w:bookmarkEnd w:id="1244"/>
    <w:bookmarkStart w:name="z1387" w:id="1245"/>
    <w:p>
      <w:pPr>
        <w:spacing w:after="0"/>
        <w:ind w:left="0"/>
        <w:jc w:val="both"/>
      </w:pPr>
      <w:r>
        <w:rPr>
          <w:rFonts w:ascii="Times New Roman"/>
          <w:b w:val="false"/>
          <w:i w:val="false"/>
          <w:color w:val="000000"/>
          <w:sz w:val="28"/>
        </w:rPr>
        <w:t>
      2) к первому классу относят рогачей с крепкой конституцией и хорошим экстерьером. Панты у них должны быть достаточно высокой массы и правильного строения, с хорошо развитыми надглазными отростками, без существенных недостатков.</w:t>
      </w:r>
    </w:p>
    <w:bookmarkEnd w:id="1245"/>
    <w:bookmarkStart w:name="z1388" w:id="1246"/>
    <w:p>
      <w:pPr>
        <w:spacing w:after="0"/>
        <w:ind w:left="0"/>
        <w:jc w:val="both"/>
      </w:pPr>
      <w:r>
        <w:rPr>
          <w:rFonts w:ascii="Times New Roman"/>
          <w:b w:val="false"/>
          <w:i w:val="false"/>
          <w:color w:val="000000"/>
          <w:sz w:val="28"/>
        </w:rPr>
        <w:t>
      Допускаются следующие отдельные недостатки пантов: несимметричность, тонкие надглазные отростки, небольшие искривления, сплющенность ствола или надглазных отростков, наросты, более густой (изюбринный) волосяной покров, низкая постановка надглазных отростков, черный или серый цвет.</w:t>
      </w:r>
    </w:p>
    <w:bookmarkEnd w:id="1246"/>
    <w:bookmarkStart w:name="z1389" w:id="1247"/>
    <w:p>
      <w:pPr>
        <w:spacing w:after="0"/>
        <w:ind w:left="0"/>
        <w:jc w:val="both"/>
      </w:pPr>
      <w:r>
        <w:rPr>
          <w:rFonts w:ascii="Times New Roman"/>
          <w:b w:val="false"/>
          <w:i w:val="false"/>
          <w:color w:val="000000"/>
          <w:sz w:val="28"/>
        </w:rPr>
        <w:t>
      3) ко второму классу относят животных с массой пантов, соответствующей требованиям первого класса, но с ослабленной конституцией и существенными недостатками экстерьера и строения пантов: утонченность костяка, слабая выраженность мужского типа, запоздавшая линька, явное недоразвитие или уродливое разрастание надглазных отростков.</w:t>
      </w:r>
    </w:p>
    <w:bookmarkEnd w:id="1247"/>
    <w:bookmarkStart w:name="z1390" w:id="1248"/>
    <w:p>
      <w:pPr>
        <w:spacing w:after="0"/>
        <w:ind w:left="0"/>
        <w:jc w:val="both"/>
      </w:pPr>
      <w:r>
        <w:rPr>
          <w:rFonts w:ascii="Times New Roman"/>
          <w:b w:val="false"/>
          <w:i w:val="false"/>
          <w:color w:val="000000"/>
          <w:sz w:val="28"/>
        </w:rPr>
        <w:t>
      4) к третьему классу (независимо от экстерьера) относят всех животных с низкой массой пантов и пороками в их строении: явное недоразвитие ствола и надглазных отростков, отсутствие надглазных отростков.</w:t>
      </w:r>
    </w:p>
    <w:bookmarkEnd w:id="1248"/>
    <w:bookmarkStart w:name="z1391" w:id="1249"/>
    <w:p>
      <w:pPr>
        <w:spacing w:after="0"/>
        <w:ind w:left="0"/>
        <w:jc w:val="both"/>
      </w:pPr>
      <w:r>
        <w:rPr>
          <w:rFonts w:ascii="Times New Roman"/>
          <w:b w:val="false"/>
          <w:i w:val="false"/>
          <w:color w:val="000000"/>
          <w:sz w:val="28"/>
        </w:rPr>
        <w:t>
      26. Для оценки и определения класса рогачей пятнистых оленей используются минимальные требования по массе пантов по возрастным периодам, согласно приложению 8 к настоящей Инструкции, перечень недостатков экстерьера и конституции согласно приложению 9 к настоящей Инструкции и шкалу недостатков в строении пантов пятнистых оленей согласно приложению 10 к настоящей Инструкции.</w:t>
      </w:r>
    </w:p>
    <w:bookmarkEnd w:id="1249"/>
    <w:bookmarkStart w:name="z1392" w:id="1250"/>
    <w:p>
      <w:pPr>
        <w:spacing w:after="0"/>
        <w:ind w:left="0"/>
        <w:jc w:val="both"/>
      </w:pPr>
      <w:r>
        <w:rPr>
          <w:rFonts w:ascii="Times New Roman"/>
          <w:b w:val="false"/>
          <w:i w:val="false"/>
          <w:color w:val="000000"/>
          <w:sz w:val="28"/>
        </w:rPr>
        <w:t>
      27. К классу элита относят здоровых, особо крупных животных с крепкой конституцией, имеющих ярко выраженный мужской тип телосложения, с хорошо развитыми "шпильками" длиной более 31 см.</w:t>
      </w:r>
    </w:p>
    <w:bookmarkEnd w:id="1250"/>
    <w:bookmarkStart w:name="z1393" w:id="1251"/>
    <w:p>
      <w:pPr>
        <w:spacing w:after="0"/>
        <w:ind w:left="0"/>
        <w:jc w:val="both"/>
      </w:pPr>
      <w:r>
        <w:rPr>
          <w:rFonts w:ascii="Times New Roman"/>
          <w:b w:val="false"/>
          <w:i w:val="false"/>
          <w:color w:val="000000"/>
          <w:sz w:val="28"/>
        </w:rPr>
        <w:t>
      28. К первому классу относят здоровых, крупных животных с крепкой конституцией, имеющих хорошо развитые "шпильки" длиной 25-30 см.</w:t>
      </w:r>
    </w:p>
    <w:bookmarkEnd w:id="1251"/>
    <w:bookmarkStart w:name="z1394" w:id="1252"/>
    <w:p>
      <w:pPr>
        <w:spacing w:after="0"/>
        <w:ind w:left="0"/>
        <w:jc w:val="both"/>
      </w:pPr>
      <w:r>
        <w:rPr>
          <w:rFonts w:ascii="Times New Roman"/>
          <w:b w:val="false"/>
          <w:i w:val="false"/>
          <w:color w:val="000000"/>
          <w:sz w:val="28"/>
        </w:rPr>
        <w:t>
      29. Ко второму классу относят менее крупных сайков, с несколько ослабленной конституцией и "шпильками" средней величины (15-24 см).</w:t>
      </w:r>
    </w:p>
    <w:bookmarkEnd w:id="1252"/>
    <w:bookmarkStart w:name="z1395" w:id="1253"/>
    <w:p>
      <w:pPr>
        <w:spacing w:after="0"/>
        <w:ind w:left="0"/>
        <w:jc w:val="both"/>
      </w:pPr>
      <w:r>
        <w:rPr>
          <w:rFonts w:ascii="Times New Roman"/>
          <w:b w:val="false"/>
          <w:i w:val="false"/>
          <w:color w:val="000000"/>
          <w:sz w:val="28"/>
        </w:rPr>
        <w:t>
      30. К третьему классу относят мелких со слабой конституцией животных с недоразвитыми "шпильками" длиной 14 см и менее.</w:t>
      </w:r>
    </w:p>
    <w:bookmarkEnd w:id="1253"/>
    <w:bookmarkStart w:name="z1396" w:id="1254"/>
    <w:p>
      <w:pPr>
        <w:spacing w:after="0"/>
        <w:ind w:left="0"/>
        <w:jc w:val="both"/>
      </w:pPr>
      <w:r>
        <w:rPr>
          <w:rFonts w:ascii="Times New Roman"/>
          <w:b w:val="false"/>
          <w:i w:val="false"/>
          <w:color w:val="000000"/>
          <w:sz w:val="28"/>
        </w:rPr>
        <w:t>
      31. Животных, не отвечающих требованиям третьего класса по развитию, живой массе и имеющих серьезные недостатки и пороки, следует выбраковывать.</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398" w:id="1255"/>
    <w:p>
      <w:pPr>
        <w:spacing w:after="0"/>
        <w:ind w:left="0"/>
        <w:jc w:val="left"/>
      </w:pPr>
      <w:r>
        <w:rPr>
          <w:rFonts w:ascii="Times New Roman"/>
          <w:b/>
          <w:i w:val="false"/>
          <w:color w:val="000000"/>
        </w:rPr>
        <w:t xml:space="preserve"> Минимальные условия для определения класса маралов-рогачей и перворожков</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шпилек сайков, 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сырых пантов у маралов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и больше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00" w:id="1256"/>
    <w:p>
      <w:pPr>
        <w:spacing w:after="0"/>
        <w:ind w:left="0"/>
        <w:jc w:val="left"/>
      </w:pPr>
      <w:r>
        <w:rPr>
          <w:rFonts w:ascii="Times New Roman"/>
          <w:b/>
          <w:i w:val="false"/>
          <w:color w:val="000000"/>
        </w:rPr>
        <w:t xml:space="preserve"> Перечень недостатков в строении пантов маралов-рогачей</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недостаткаов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 недоразвитие надглазных или ледяных отростков, отсутствие одного отростка, лишние отростки, значительные наросты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худосочность, недоразвитие надглазных или ледяных отростков, отсутствие обоих надглазных или ледяных и средних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или четырех отростков, уродливость пантов, ежегодно повторяющаяся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02" w:id="1257"/>
    <w:p>
      <w:pPr>
        <w:spacing w:after="0"/>
        <w:ind w:left="0"/>
        <w:jc w:val="left"/>
      </w:pPr>
      <w:r>
        <w:rPr>
          <w:rFonts w:ascii="Times New Roman"/>
          <w:b/>
          <w:i w:val="false"/>
          <w:color w:val="000000"/>
        </w:rPr>
        <w:t xml:space="preserve"> Перечень промеров пантов марала</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Толщина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между ледяным и третьим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Длина отростков: надглазного, ледяного и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отростков от ствола до их вершины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Глубина раздвоя между стволом и верхним отростком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вершины ствола и отростка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04" w:id="1258"/>
    <w:p>
      <w:pPr>
        <w:spacing w:after="0"/>
        <w:ind w:left="0"/>
        <w:jc w:val="left"/>
      </w:pPr>
      <w:r>
        <w:rPr>
          <w:rFonts w:ascii="Times New Roman"/>
          <w:b/>
          <w:i w:val="false"/>
          <w:color w:val="000000"/>
        </w:rPr>
        <w:t xml:space="preserve"> Схема промеров пантов марала</w:t>
      </w:r>
    </w:p>
    <w:bookmarkEnd w:id="1258"/>
    <w:bookmarkStart w:name="z1405" w:id="1259"/>
    <w:p>
      <w:pPr>
        <w:spacing w:after="0"/>
        <w:ind w:left="0"/>
        <w:jc w:val="both"/>
      </w:pPr>
      <w:r>
        <w:rPr>
          <w:rFonts w:ascii="Times New Roman"/>
          <w:b w:val="false"/>
          <w:i w:val="false"/>
          <w:color w:val="000000"/>
          <w:sz w:val="28"/>
        </w:rPr>
        <w:t xml:space="preserve">
      </w:t>
      </w:r>
    </w:p>
    <w:bookmarkEnd w:id="1259"/>
    <w:p>
      <w:pPr>
        <w:spacing w:after="0"/>
        <w:ind w:left="0"/>
        <w:jc w:val="both"/>
      </w:pPr>
      <w:r>
        <w:drawing>
          <wp:inline distT="0" distB="0" distL="0" distR="0">
            <wp:extent cx="19939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6" w:id="1260"/>
    <w:p>
      <w:pPr>
        <w:spacing w:after="0"/>
        <w:ind w:left="0"/>
        <w:jc w:val="both"/>
      </w:pPr>
      <w:r>
        <w:rPr>
          <w:rFonts w:ascii="Times New Roman"/>
          <w:b w:val="false"/>
          <w:i w:val="false"/>
          <w:color w:val="000000"/>
          <w:sz w:val="28"/>
        </w:rPr>
        <w:t>
      1) длина ствола;</w:t>
      </w:r>
    </w:p>
    <w:bookmarkEnd w:id="1260"/>
    <w:bookmarkStart w:name="z1407" w:id="1261"/>
    <w:p>
      <w:pPr>
        <w:spacing w:after="0"/>
        <w:ind w:left="0"/>
        <w:jc w:val="both"/>
      </w:pPr>
      <w:r>
        <w:rPr>
          <w:rFonts w:ascii="Times New Roman"/>
          <w:b w:val="false"/>
          <w:i w:val="false"/>
          <w:color w:val="000000"/>
          <w:sz w:val="28"/>
        </w:rPr>
        <w:t>
      2) обхват ствола;</w:t>
      </w:r>
    </w:p>
    <w:bookmarkEnd w:id="1261"/>
    <w:bookmarkStart w:name="z1408" w:id="1262"/>
    <w:p>
      <w:pPr>
        <w:spacing w:after="0"/>
        <w:ind w:left="0"/>
        <w:jc w:val="both"/>
      </w:pPr>
      <w:r>
        <w:rPr>
          <w:rFonts w:ascii="Times New Roman"/>
          <w:b w:val="false"/>
          <w:i w:val="false"/>
          <w:color w:val="000000"/>
          <w:sz w:val="28"/>
        </w:rPr>
        <w:t xml:space="preserve">
      3) длина надглазного отростка; </w:t>
      </w:r>
    </w:p>
    <w:bookmarkEnd w:id="1262"/>
    <w:bookmarkStart w:name="z1409" w:id="1263"/>
    <w:p>
      <w:pPr>
        <w:spacing w:after="0"/>
        <w:ind w:left="0"/>
        <w:jc w:val="both"/>
      </w:pPr>
      <w:r>
        <w:rPr>
          <w:rFonts w:ascii="Times New Roman"/>
          <w:b w:val="false"/>
          <w:i w:val="false"/>
          <w:color w:val="000000"/>
          <w:sz w:val="28"/>
        </w:rPr>
        <w:t>
      4) длина ледяного отростка;</w:t>
      </w:r>
    </w:p>
    <w:bookmarkEnd w:id="1263"/>
    <w:bookmarkStart w:name="z1410" w:id="1264"/>
    <w:p>
      <w:pPr>
        <w:spacing w:after="0"/>
        <w:ind w:left="0"/>
        <w:jc w:val="both"/>
      </w:pPr>
      <w:r>
        <w:rPr>
          <w:rFonts w:ascii="Times New Roman"/>
          <w:b w:val="false"/>
          <w:i w:val="false"/>
          <w:color w:val="000000"/>
          <w:sz w:val="28"/>
        </w:rPr>
        <w:t xml:space="preserve">
      5) длина среднего отростка; </w:t>
      </w:r>
    </w:p>
    <w:bookmarkEnd w:id="1264"/>
    <w:bookmarkStart w:name="z1411" w:id="1265"/>
    <w:p>
      <w:pPr>
        <w:spacing w:after="0"/>
        <w:ind w:left="0"/>
        <w:jc w:val="both"/>
      </w:pPr>
      <w:r>
        <w:rPr>
          <w:rFonts w:ascii="Times New Roman"/>
          <w:b w:val="false"/>
          <w:i w:val="false"/>
          <w:color w:val="000000"/>
          <w:sz w:val="28"/>
        </w:rPr>
        <w:t>
      6) глубина раздвоя.</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13" w:id="1266"/>
    <w:p>
      <w:pPr>
        <w:spacing w:after="0"/>
        <w:ind w:left="0"/>
        <w:jc w:val="left"/>
      </w:pPr>
      <w:r>
        <w:rPr>
          <w:rFonts w:ascii="Times New Roman"/>
          <w:b/>
          <w:i w:val="false"/>
          <w:color w:val="000000"/>
        </w:rPr>
        <w:t xml:space="preserve"> Недостатки телосложения маралов за которые снижается оценка по экстерьеру и конституции</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67"/>
          <w:p>
            <w:pPr>
              <w:spacing w:after="20"/>
              <w:ind w:left="20"/>
              <w:jc w:val="both"/>
            </w:pPr>
            <w:r>
              <w:rPr>
                <w:rFonts w:ascii="Times New Roman"/>
                <w:b w:val="false"/>
                <w:i w:val="false"/>
                <w:color w:val="000000"/>
                <w:sz w:val="20"/>
              </w:rPr>
              <w:t>
Общая недоразвитость:</w:t>
            </w:r>
          </w:p>
          <w:bookmarkEnd w:id="1267"/>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соответствует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2.Стати экстерьера: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пропорциональна туловищу, тяжелая или переразвитая, шея короткая или излишне длинная, слабо обмускуленная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провисшая или горбатая, поясница узкая, провисшая или крышеобразная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16" w:id="1268"/>
    <w:p>
      <w:pPr>
        <w:spacing w:after="0"/>
        <w:ind w:left="0"/>
        <w:jc w:val="left"/>
      </w:pPr>
      <w:r>
        <w:rPr>
          <w:rFonts w:ascii="Times New Roman"/>
          <w:b/>
          <w:i w:val="false"/>
          <w:color w:val="000000"/>
        </w:rPr>
        <w:t xml:space="preserve"> Схема промеров пантов пятнистого оленя</w:t>
      </w:r>
    </w:p>
    <w:bookmarkEnd w:id="1268"/>
    <w:bookmarkStart w:name="z1417" w:id="1269"/>
    <w:p>
      <w:pPr>
        <w:spacing w:after="0"/>
        <w:ind w:left="0"/>
        <w:jc w:val="both"/>
      </w:pPr>
      <w:r>
        <w:rPr>
          <w:rFonts w:ascii="Times New Roman"/>
          <w:b w:val="false"/>
          <w:i w:val="false"/>
          <w:color w:val="000000"/>
          <w:sz w:val="28"/>
        </w:rPr>
        <w:t xml:space="preserve">
      </w:t>
      </w:r>
    </w:p>
    <w:bookmarkEnd w:id="1269"/>
    <w:p>
      <w:pPr>
        <w:spacing w:after="0"/>
        <w:ind w:left="0"/>
        <w:jc w:val="both"/>
      </w:pPr>
      <w:r>
        <w:drawing>
          <wp:inline distT="0" distB="0" distL="0" distR="0">
            <wp:extent cx="3505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418" w:id="1270"/>
      <w:r>
        <w:rPr>
          <w:rFonts w:ascii="Times New Roman"/>
          <w:b w:val="false"/>
          <w:i w:val="false"/>
          <w:color w:val="000000"/>
          <w:sz w:val="28"/>
        </w:rPr>
        <w:t>
      1) наружная длина ствола;</w:t>
      </w:r>
    </w:p>
    <w:bookmarkEnd w:id="1270"/>
    <w:p>
      <w:pPr>
        <w:spacing w:after="0"/>
        <w:ind w:left="0"/>
        <w:jc w:val="both"/>
      </w:pPr>
      <w:r>
        <w:rPr>
          <w:rFonts w:ascii="Times New Roman"/>
          <w:b w:val="false"/>
          <w:i w:val="false"/>
          <w:color w:val="000000"/>
          <w:sz w:val="28"/>
        </w:rPr>
        <w:t xml:space="preserve">       2) внутренняя длина ствола;</w:t>
      </w:r>
    </w:p>
    <w:p>
      <w:pPr>
        <w:spacing w:after="0"/>
        <w:ind w:left="0"/>
        <w:jc w:val="both"/>
      </w:pPr>
      <w:r>
        <w:rPr>
          <w:rFonts w:ascii="Times New Roman"/>
          <w:b w:val="false"/>
          <w:i w:val="false"/>
          <w:color w:val="000000"/>
          <w:sz w:val="28"/>
        </w:rPr>
        <w:t xml:space="preserve">       3) толщина ствола;</w:t>
      </w:r>
    </w:p>
    <w:p>
      <w:pPr>
        <w:spacing w:after="0"/>
        <w:ind w:left="0"/>
        <w:jc w:val="both"/>
      </w:pPr>
      <w:r>
        <w:rPr>
          <w:rFonts w:ascii="Times New Roman"/>
          <w:b w:val="false"/>
          <w:i w:val="false"/>
          <w:color w:val="000000"/>
          <w:sz w:val="28"/>
        </w:rPr>
        <w:t xml:space="preserve">       4) длина надглазного отростка;</w:t>
      </w:r>
    </w:p>
    <w:p>
      <w:pPr>
        <w:spacing w:after="0"/>
        <w:ind w:left="0"/>
        <w:jc w:val="both"/>
      </w:pPr>
      <w:r>
        <w:rPr>
          <w:rFonts w:ascii="Times New Roman"/>
          <w:b w:val="false"/>
          <w:i w:val="false"/>
          <w:color w:val="000000"/>
          <w:sz w:val="28"/>
        </w:rPr>
        <w:t xml:space="preserve">       5) толщина шейки ствола.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20" w:id="1271"/>
    <w:p>
      <w:pPr>
        <w:spacing w:after="0"/>
        <w:ind w:left="0"/>
        <w:jc w:val="left"/>
      </w:pPr>
      <w:r>
        <w:rPr>
          <w:rFonts w:ascii="Times New Roman"/>
          <w:b/>
          <w:i w:val="false"/>
          <w:color w:val="000000"/>
        </w:rPr>
        <w:t xml:space="preserve"> Перечень промеров пантов пятнистого оленя</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 вершины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Внутренняя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внутренней стороне ствола от середины седла до вершины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Толщина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посередине, на ровном расстоянии от основного надглазного отростка и вершины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Длина надглазного отростка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 вершины отростка до середины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Глубина раздвоя между стволом и вторым отростком (для 3-х концевых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вершину ствола и отростка пантов)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22" w:id="1272"/>
    <w:p>
      <w:pPr>
        <w:spacing w:after="0"/>
        <w:ind w:left="0"/>
        <w:jc w:val="left"/>
      </w:pPr>
      <w:r>
        <w:rPr>
          <w:rFonts w:ascii="Times New Roman"/>
          <w:b/>
          <w:i w:val="false"/>
          <w:color w:val="000000"/>
        </w:rPr>
        <w:t xml:space="preserve"> Минимальные требования по массе пантов по возрастным периодам</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сырых пантов,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24" w:id="1273"/>
    <w:p>
      <w:pPr>
        <w:spacing w:after="0"/>
        <w:ind w:left="0"/>
        <w:jc w:val="left"/>
      </w:pPr>
      <w:r>
        <w:rPr>
          <w:rFonts w:ascii="Times New Roman"/>
          <w:b/>
          <w:i w:val="false"/>
          <w:color w:val="000000"/>
        </w:rPr>
        <w:t xml:space="preserve"> Перечень недостатков экстерьера и конституции </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74"/>
          <w:p>
            <w:pPr>
              <w:spacing w:after="20"/>
              <w:ind w:left="20"/>
              <w:jc w:val="both"/>
            </w:pPr>
            <w:r>
              <w:rPr>
                <w:rFonts w:ascii="Times New Roman"/>
                <w:b w:val="false"/>
                <w:i w:val="false"/>
                <w:color w:val="000000"/>
                <w:sz w:val="20"/>
              </w:rPr>
              <w:t>
Общая недоразвитость:</w:t>
            </w:r>
          </w:p>
          <w:bookmarkEnd w:id="1274"/>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отвечает характерному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75"/>
          <w:p>
            <w:pPr>
              <w:spacing w:after="20"/>
              <w:ind w:left="20"/>
              <w:jc w:val="both"/>
            </w:pPr>
            <w:r>
              <w:rPr>
                <w:rFonts w:ascii="Times New Roman"/>
                <w:b w:val="false"/>
                <w:i w:val="false"/>
                <w:color w:val="000000"/>
                <w:sz w:val="20"/>
              </w:rPr>
              <w:t>
Голова не пропорциональна туловищу, тяжелая</w:t>
            </w:r>
          </w:p>
          <w:bookmarkEnd w:id="1275"/>
          <w:p>
            <w:pPr>
              <w:spacing w:after="20"/>
              <w:ind w:left="20"/>
              <w:jc w:val="both"/>
            </w:pPr>
            <w:r>
              <w:rPr>
                <w:rFonts w:ascii="Times New Roman"/>
                <w:b w:val="false"/>
                <w:i w:val="false"/>
                <w:color w:val="000000"/>
                <w:sz w:val="20"/>
              </w:rPr>
              <w:t>
или переразвитая,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спина узкая, короткая, провисшая или горбатая, поясница узкая, провисшая или крышеобразная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428" w:id="1276"/>
    <w:p>
      <w:pPr>
        <w:spacing w:after="0"/>
        <w:ind w:left="0"/>
        <w:jc w:val="left"/>
      </w:pPr>
      <w:r>
        <w:rPr>
          <w:rFonts w:ascii="Times New Roman"/>
          <w:b/>
          <w:i w:val="false"/>
          <w:color w:val="000000"/>
        </w:rPr>
        <w:t xml:space="preserve"> Шкала недостатков в строении пантов пятнистых оленей</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Несимметричность пантов, искривление надглазных отростков, значительные наросты, густой (изюбринный) волосяной покров, низкая постановка надглазных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надглазных отростков, уродливое разрастание надглазных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ствола и надглазного отростка, отсутствие надглазного отростка, уродливость пантов, ежегодно повторяющаяся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431" w:id="1277"/>
    <w:p>
      <w:pPr>
        <w:spacing w:after="0"/>
        <w:ind w:left="0"/>
        <w:jc w:val="left"/>
      </w:pPr>
      <w:r>
        <w:rPr>
          <w:rFonts w:ascii="Times New Roman"/>
          <w:b/>
          <w:i w:val="false"/>
          <w:color w:val="000000"/>
        </w:rPr>
        <w:t xml:space="preserve"> Инструкция по бонитировке пчел </w:t>
      </w:r>
    </w:p>
    <w:bookmarkEnd w:id="1277"/>
    <w:bookmarkStart w:name="z1432" w:id="1278"/>
    <w:p>
      <w:pPr>
        <w:spacing w:after="0"/>
        <w:ind w:left="0"/>
        <w:jc w:val="left"/>
      </w:pPr>
      <w:r>
        <w:rPr>
          <w:rFonts w:ascii="Times New Roman"/>
          <w:b/>
          <w:i w:val="false"/>
          <w:color w:val="000000"/>
        </w:rPr>
        <w:t xml:space="preserve"> Глава 1. Общие положения</w:t>
      </w:r>
    </w:p>
    <w:bookmarkEnd w:id="1278"/>
    <w:bookmarkStart w:name="z1433" w:id="1279"/>
    <w:p>
      <w:pPr>
        <w:spacing w:after="0"/>
        <w:ind w:left="0"/>
        <w:jc w:val="both"/>
      </w:pPr>
      <w:r>
        <w:rPr>
          <w:rFonts w:ascii="Times New Roman"/>
          <w:b w:val="false"/>
          <w:i w:val="false"/>
          <w:color w:val="000000"/>
          <w:sz w:val="28"/>
        </w:rPr>
        <w:t xml:space="preserve">
      1. Настоящая Инструкция по бонитировке пчел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пчел.</w:t>
      </w:r>
    </w:p>
    <w:bookmarkEnd w:id="1279"/>
    <w:bookmarkStart w:name="z1434" w:id="1280"/>
    <w:p>
      <w:pPr>
        <w:spacing w:after="0"/>
        <w:ind w:left="0"/>
        <w:jc w:val="both"/>
      </w:pPr>
      <w:r>
        <w:rPr>
          <w:rFonts w:ascii="Times New Roman"/>
          <w:b w:val="false"/>
          <w:i w:val="false"/>
          <w:color w:val="000000"/>
          <w:sz w:val="28"/>
        </w:rPr>
        <w:t>
      2. Бонитировка пчел проводится бонитерами - классификаторами.</w:t>
      </w:r>
    </w:p>
    <w:bookmarkEnd w:id="1280"/>
    <w:bookmarkStart w:name="z1435" w:id="1281"/>
    <w:p>
      <w:pPr>
        <w:spacing w:after="0"/>
        <w:ind w:left="0"/>
        <w:jc w:val="left"/>
      </w:pPr>
      <w:r>
        <w:rPr>
          <w:rFonts w:ascii="Times New Roman"/>
          <w:b/>
          <w:i w:val="false"/>
          <w:color w:val="000000"/>
        </w:rPr>
        <w:t xml:space="preserve"> Глава 2. Организация бонитировки пчҰл</w:t>
      </w:r>
    </w:p>
    <w:bookmarkEnd w:id="1281"/>
    <w:bookmarkStart w:name="z1436" w:id="1282"/>
    <w:p>
      <w:pPr>
        <w:spacing w:after="0"/>
        <w:ind w:left="0"/>
        <w:jc w:val="both"/>
      </w:pPr>
      <w:r>
        <w:rPr>
          <w:rFonts w:ascii="Times New Roman"/>
          <w:b w:val="false"/>
          <w:i w:val="false"/>
          <w:color w:val="000000"/>
          <w:sz w:val="28"/>
        </w:rPr>
        <w:t>
      3. Бонитировка пчҰл проводится по комплексу следующих признаков: поведение пчҰл на сотах, миролюбие, ройливость, продуктивность, зимостойкость.</w:t>
      </w:r>
    </w:p>
    <w:bookmarkEnd w:id="1282"/>
    <w:bookmarkStart w:name="z1437" w:id="1283"/>
    <w:p>
      <w:pPr>
        <w:spacing w:after="0"/>
        <w:ind w:left="0"/>
        <w:jc w:val="both"/>
      </w:pPr>
      <w:r>
        <w:rPr>
          <w:rFonts w:ascii="Times New Roman"/>
          <w:b w:val="false"/>
          <w:i w:val="false"/>
          <w:color w:val="000000"/>
          <w:sz w:val="28"/>
        </w:rPr>
        <w:t>
      4. Оценка присваивается пчелиной матке, от которой воспроизведена данная семья.</w:t>
      </w:r>
    </w:p>
    <w:bookmarkEnd w:id="1283"/>
    <w:bookmarkStart w:name="z1438" w:id="1284"/>
    <w:p>
      <w:pPr>
        <w:spacing w:after="0"/>
        <w:ind w:left="0"/>
        <w:jc w:val="both"/>
      </w:pPr>
      <w:r>
        <w:rPr>
          <w:rFonts w:ascii="Times New Roman"/>
          <w:b w:val="false"/>
          <w:i w:val="false"/>
          <w:color w:val="000000"/>
          <w:sz w:val="28"/>
        </w:rPr>
        <w:t>
      5. Промежуточные оценки проводятся не менее 4 раз в год, в период активного сезона и начинаются с оформления акта весенней ревизии, и завершаются оформлением акта осенней ревизии.</w:t>
      </w:r>
    </w:p>
    <w:bookmarkEnd w:id="1284"/>
    <w:bookmarkStart w:name="z1439" w:id="1285"/>
    <w:p>
      <w:pPr>
        <w:spacing w:after="0"/>
        <w:ind w:left="0"/>
        <w:jc w:val="both"/>
      </w:pPr>
      <w:r>
        <w:rPr>
          <w:rFonts w:ascii="Times New Roman"/>
          <w:b w:val="false"/>
          <w:i w:val="false"/>
          <w:color w:val="000000"/>
          <w:sz w:val="28"/>
        </w:rPr>
        <w:t xml:space="preserve">
      6. Процесс осмотра пчелиных семей при бонитировке проводится при температуре наружного воздуха не ниже 15 </w:t>
      </w:r>
      <w:r>
        <w:rPr>
          <w:rFonts w:ascii="Times New Roman"/>
          <w:b w:val="false"/>
          <w:i w:val="false"/>
          <w:color w:val="000000"/>
          <w:vertAlign w:val="superscript"/>
        </w:rPr>
        <w:t>о</w:t>
      </w:r>
      <w:r>
        <w:rPr>
          <w:rFonts w:ascii="Times New Roman"/>
          <w:b w:val="false"/>
          <w:i w:val="false"/>
          <w:color w:val="000000"/>
          <w:sz w:val="28"/>
        </w:rPr>
        <w:t>С.</w:t>
      </w:r>
    </w:p>
    <w:bookmarkEnd w:id="1285"/>
    <w:bookmarkStart w:name="z1440" w:id="1286"/>
    <w:p>
      <w:pPr>
        <w:spacing w:after="0"/>
        <w:ind w:left="0"/>
        <w:jc w:val="both"/>
      </w:pPr>
      <w:r>
        <w:rPr>
          <w:rFonts w:ascii="Times New Roman"/>
          <w:b w:val="false"/>
          <w:i w:val="false"/>
          <w:color w:val="000000"/>
          <w:sz w:val="28"/>
        </w:rPr>
        <w:t>
      7. При бонитировке оценивают породность пчҰл по морфометрическим и фенотипическим признакам районированных пород, или на основании данных генетической паспортизации.</w:t>
      </w:r>
    </w:p>
    <w:bookmarkEnd w:id="1286"/>
    <w:bookmarkStart w:name="z1441" w:id="1287"/>
    <w:p>
      <w:pPr>
        <w:spacing w:after="0"/>
        <w:ind w:left="0"/>
        <w:jc w:val="both"/>
      </w:pPr>
      <w:r>
        <w:rPr>
          <w:rFonts w:ascii="Times New Roman"/>
          <w:b w:val="false"/>
          <w:i w:val="false"/>
          <w:color w:val="000000"/>
          <w:sz w:val="28"/>
        </w:rPr>
        <w:t>
      8. Каждая селекционная матка должна быть помечена, как объект идентификации. Цвет метки зависит от года рождения матки и является общепринятым. Допускается использование меток разных форм и типов, с целью более точной идентификации матки и ее производителя (владельца).</w:t>
      </w:r>
    </w:p>
    <w:bookmarkEnd w:id="1287"/>
    <w:bookmarkStart w:name="z1442" w:id="1288"/>
    <w:p>
      <w:pPr>
        <w:spacing w:after="0"/>
        <w:ind w:left="0"/>
        <w:jc w:val="both"/>
      </w:pPr>
      <w:r>
        <w:rPr>
          <w:rFonts w:ascii="Times New Roman"/>
          <w:b w:val="false"/>
          <w:i w:val="false"/>
          <w:color w:val="000000"/>
          <w:sz w:val="28"/>
        </w:rPr>
        <w:t>
      9. Данные о породности маток, селекционной пригодности с указанием класса и результатов тестирования, подлежат централизованному хранению и обработке в информационной базе. Данные централизованного хранения предоставляются заинтересованным лицам в соответствии с принципом информационной доступности. Сбор, обработка и хранение данных селекционно-племенной работы проводятся с использованием на каждом этапе информационных технологий.</w:t>
      </w:r>
    </w:p>
    <w:bookmarkEnd w:id="1288"/>
    <w:bookmarkStart w:name="z1443" w:id="1289"/>
    <w:p>
      <w:pPr>
        <w:spacing w:after="0"/>
        <w:ind w:left="0"/>
        <w:jc w:val="left"/>
      </w:pPr>
      <w:r>
        <w:rPr>
          <w:rFonts w:ascii="Times New Roman"/>
          <w:b/>
          <w:i w:val="false"/>
          <w:color w:val="000000"/>
        </w:rPr>
        <w:t xml:space="preserve"> Глава 3. Описание классов племенных пчелиных маток родоначальниц групп и линий</w:t>
      </w:r>
    </w:p>
    <w:bookmarkEnd w:id="1289"/>
    <w:bookmarkStart w:name="z1444" w:id="1290"/>
    <w:p>
      <w:pPr>
        <w:spacing w:after="0"/>
        <w:ind w:left="0"/>
        <w:jc w:val="both"/>
      </w:pPr>
      <w:r>
        <w:rPr>
          <w:rFonts w:ascii="Times New Roman"/>
          <w:b w:val="false"/>
          <w:i w:val="false"/>
          <w:color w:val="000000"/>
          <w:sz w:val="28"/>
        </w:rPr>
        <w:t>
      10. Класс А. Матки известного происхождения по обоим предкам, воспроизводящие типичных для породы рабочих пчел и трутней, имеющие оценку по всем показателям не ниже среднего (более 100% от среднего) по группе тестирования. Отслежена родословная по двум поколениям предков и все предки первой линий имеют класс не ниже В, второй не ниже Сb.</w:t>
      </w:r>
    </w:p>
    <w:bookmarkEnd w:id="1290"/>
    <w:bookmarkStart w:name="z1445" w:id="1291"/>
    <w:p>
      <w:pPr>
        <w:spacing w:after="0"/>
        <w:ind w:left="0"/>
        <w:jc w:val="both"/>
      </w:pPr>
      <w:r>
        <w:rPr>
          <w:rFonts w:ascii="Times New Roman"/>
          <w:b w:val="false"/>
          <w:i w:val="false"/>
          <w:color w:val="000000"/>
          <w:sz w:val="28"/>
        </w:rPr>
        <w:t>
      11. Класс В. Матки известного происхождения по обоим предкам, воспроизводящие типичных для породы рабочих пчел и трутней, имеющие оценку по продуктивности (из всех показателей) выше средней (более 100% от среднего) по группе тестирования. Отслежена родословная по двум поколениям материнской стороны и все предки не ниже Сb.</w:t>
      </w:r>
    </w:p>
    <w:bookmarkEnd w:id="1291"/>
    <w:bookmarkStart w:name="z1446" w:id="1292"/>
    <w:p>
      <w:pPr>
        <w:spacing w:after="0"/>
        <w:ind w:left="0"/>
        <w:jc w:val="both"/>
      </w:pPr>
      <w:r>
        <w:rPr>
          <w:rFonts w:ascii="Times New Roman"/>
          <w:b w:val="false"/>
          <w:i w:val="false"/>
          <w:color w:val="000000"/>
          <w:sz w:val="28"/>
        </w:rPr>
        <w:t>
      12. Класс С. Матки неизвестного происхождения или с известным материнским происхождением, воспроизводящие типичных для породы рабочих пчел. Матки этого класса разбиваются на 3 подкласса, согласно заключению программы о пригодности для вероятного племенного использования: в качестве родоначальницы линии, для производства маток, для дальнейшей селекции.</w:t>
      </w:r>
    </w:p>
    <w:bookmarkEnd w:id="1292"/>
    <w:bookmarkStart w:name="z1447" w:id="1293"/>
    <w:p>
      <w:pPr>
        <w:spacing w:after="0"/>
        <w:ind w:left="0"/>
        <w:jc w:val="both"/>
      </w:pPr>
      <w:r>
        <w:rPr>
          <w:rFonts w:ascii="Times New Roman"/>
          <w:b w:val="false"/>
          <w:i w:val="false"/>
          <w:color w:val="000000"/>
          <w:sz w:val="28"/>
        </w:rPr>
        <w:t>
      Матка класса С заносится в систему с указанием подкласса: Са, Сb или Сс. Из этих классов или их потомства (после облетника, искусственного осеменения), оплодотворенных трутнем от маток класса Са или других классов (кроме класса Е), формируются тестовые группы на начальном этапе селекции.</w:t>
      </w:r>
    </w:p>
    <w:bookmarkEnd w:id="1293"/>
    <w:bookmarkStart w:name="z1448" w:id="1294"/>
    <w:p>
      <w:pPr>
        <w:spacing w:after="0"/>
        <w:ind w:left="0"/>
        <w:jc w:val="both"/>
      </w:pPr>
      <w:r>
        <w:rPr>
          <w:rFonts w:ascii="Times New Roman"/>
          <w:b w:val="false"/>
          <w:i w:val="false"/>
          <w:color w:val="000000"/>
          <w:sz w:val="28"/>
        </w:rPr>
        <w:t>
      Разбивка на подклассы учитывается при формировании групп тестирования. Как правило группы формируются из маток одного подкласса.</w:t>
      </w:r>
    </w:p>
    <w:bookmarkEnd w:id="1294"/>
    <w:bookmarkStart w:name="z1449" w:id="1295"/>
    <w:p>
      <w:pPr>
        <w:spacing w:after="0"/>
        <w:ind w:left="0"/>
        <w:jc w:val="both"/>
      </w:pPr>
      <w:r>
        <w:rPr>
          <w:rFonts w:ascii="Times New Roman"/>
          <w:b w:val="false"/>
          <w:i w:val="false"/>
          <w:color w:val="000000"/>
          <w:sz w:val="28"/>
        </w:rPr>
        <w:t>
      13. Класс D. Матки неизвестного происхождения или с известным материнским происхождением, производящие типичных для породы трутней.</w:t>
      </w:r>
    </w:p>
    <w:bookmarkEnd w:id="1295"/>
    <w:bookmarkStart w:name="z1450" w:id="1296"/>
    <w:p>
      <w:pPr>
        <w:spacing w:after="0"/>
        <w:ind w:left="0"/>
        <w:jc w:val="both"/>
      </w:pPr>
      <w:r>
        <w:rPr>
          <w:rFonts w:ascii="Times New Roman"/>
          <w:b w:val="false"/>
          <w:i w:val="false"/>
          <w:color w:val="000000"/>
          <w:sz w:val="28"/>
        </w:rPr>
        <w:t>
      14. Класс Е. Матки, ввезенные на территорию Республики Казахстан, имеющие племенное свидетельство страны происхождения или документ, подтверждающий родословную по обоим предкам и содержащий данные или ссылку на информационный ресурс по номеру матки. После прохождения проверки на типичность породных признаков рабочих пчҰл представленные племенные матки могут быть отнесены к классу С с указанием подкласса; при подтверждении типичности породных признаков рабочих пчҰл и трутней могут быть отнесены к классу В.</w:t>
      </w:r>
    </w:p>
    <w:bookmarkEnd w:id="1296"/>
    <w:bookmarkStart w:name="z1451" w:id="1297"/>
    <w:p>
      <w:pPr>
        <w:spacing w:after="0"/>
        <w:ind w:left="0"/>
        <w:jc w:val="left"/>
      </w:pPr>
      <w:r>
        <w:rPr>
          <w:rFonts w:ascii="Times New Roman"/>
          <w:b/>
          <w:i w:val="false"/>
          <w:color w:val="000000"/>
        </w:rPr>
        <w:t xml:space="preserve"> Глава 4. Допуск к племенному размножению</w:t>
      </w:r>
    </w:p>
    <w:bookmarkEnd w:id="1297"/>
    <w:bookmarkStart w:name="z1452" w:id="1298"/>
    <w:p>
      <w:pPr>
        <w:spacing w:after="0"/>
        <w:ind w:left="0"/>
        <w:jc w:val="both"/>
      </w:pPr>
      <w:r>
        <w:rPr>
          <w:rFonts w:ascii="Times New Roman"/>
          <w:b w:val="false"/>
          <w:i w:val="false"/>
          <w:color w:val="000000"/>
          <w:sz w:val="28"/>
        </w:rPr>
        <w:t>
      15. К племенному размножению допускаются матки класса А.</w:t>
      </w:r>
    </w:p>
    <w:bookmarkEnd w:id="1298"/>
    <w:bookmarkStart w:name="z1453" w:id="1299"/>
    <w:p>
      <w:pPr>
        <w:spacing w:after="0"/>
        <w:ind w:left="0"/>
        <w:jc w:val="both"/>
      </w:pPr>
      <w:r>
        <w:rPr>
          <w:rFonts w:ascii="Times New Roman"/>
          <w:b w:val="false"/>
          <w:i w:val="false"/>
          <w:color w:val="000000"/>
          <w:sz w:val="28"/>
        </w:rPr>
        <w:t>
      16. При отсутствии или недостаточности для воспроизводства маток класса А, используются матки класса В или С при условии создания тестовых групп. Маток класса Са допускается использовать как отцовские семьи, так и для воспроизводства маток-сестер, которые используются для формирования групп отцовских семей. Трутни от этих отцовских семей могут использоваться без дополнительного исследования на типичность.</w:t>
      </w:r>
    </w:p>
    <w:bookmarkEnd w:id="1299"/>
    <w:bookmarkStart w:name="z1454" w:id="1300"/>
    <w:p>
      <w:pPr>
        <w:spacing w:after="0"/>
        <w:ind w:left="0"/>
        <w:jc w:val="both"/>
      </w:pPr>
      <w:r>
        <w:rPr>
          <w:rFonts w:ascii="Times New Roman"/>
          <w:b w:val="false"/>
          <w:i w:val="false"/>
          <w:color w:val="000000"/>
          <w:sz w:val="28"/>
        </w:rPr>
        <w:t>
      17. Матки класса D с известным происхождением допускаются к племенному размножению только для производства трутня; с неизвестным происхождением только для пробного скрещивания.</w:t>
      </w:r>
    </w:p>
    <w:bookmarkEnd w:id="1300"/>
    <w:bookmarkStart w:name="z1455" w:id="1301"/>
    <w:p>
      <w:pPr>
        <w:spacing w:after="0"/>
        <w:ind w:left="0"/>
        <w:jc w:val="left"/>
      </w:pPr>
      <w:r>
        <w:rPr>
          <w:rFonts w:ascii="Times New Roman"/>
          <w:b/>
          <w:i w:val="false"/>
          <w:color w:val="000000"/>
        </w:rPr>
        <w:t xml:space="preserve"> Глава 5. Порядок отбора и хранения проб для морфометрических промеров в целях определения типичности породных признаков рабочих пчҰл и трутней</w:t>
      </w:r>
    </w:p>
    <w:bookmarkEnd w:id="1301"/>
    <w:bookmarkStart w:name="z1456" w:id="1302"/>
    <w:p>
      <w:pPr>
        <w:spacing w:after="0"/>
        <w:ind w:left="0"/>
        <w:jc w:val="both"/>
      </w:pPr>
      <w:r>
        <w:rPr>
          <w:rFonts w:ascii="Times New Roman"/>
          <w:b w:val="false"/>
          <w:i w:val="false"/>
          <w:color w:val="000000"/>
          <w:sz w:val="28"/>
        </w:rPr>
        <w:t>
      18. Пробы отбираются от не менее 50 особей (рабочих пчҰл или трутней), из пчелиных семей с оцениваемой маткой. Выборка должна быть репрезентативной, не рекомендуется отбор проб в семьях, которые были подселены или где наблюдался залет посторонних пчел и трутней с других пчелиных семей. Как правило, отбираются молодые пчелы или трутни, не моложе 5 дней, которые отличаются более светлой окраской и опушением.</w:t>
      </w:r>
    </w:p>
    <w:bookmarkEnd w:id="1302"/>
    <w:bookmarkStart w:name="z1457" w:id="1303"/>
    <w:p>
      <w:pPr>
        <w:spacing w:after="0"/>
        <w:ind w:left="0"/>
        <w:jc w:val="both"/>
      </w:pPr>
      <w:r>
        <w:rPr>
          <w:rFonts w:ascii="Times New Roman"/>
          <w:b w:val="false"/>
          <w:i w:val="false"/>
          <w:color w:val="000000"/>
          <w:sz w:val="28"/>
        </w:rPr>
        <w:t>
      19. На пробе указывается номер пчелиной семьи с оцениваемой маткой, данные информационной базы данных, номер улья и год рождения пчелиной матки (при его наличии), данные журнала пасечного учҰта. Отобранные образцы для исследований должны быть подписаны с указанием места сбора и даты сбора образцов. Пробы краткосрочно могут хранится в морозильной камере или помещаются в 70 % этиловый спирт для более длительного хранения, или генотипирования.</w:t>
      </w:r>
    </w:p>
    <w:bookmarkEnd w:id="1303"/>
    <w:bookmarkStart w:name="z1458" w:id="1304"/>
    <w:p>
      <w:pPr>
        <w:spacing w:after="0"/>
        <w:ind w:left="0"/>
        <w:jc w:val="left"/>
      </w:pPr>
      <w:r>
        <w:rPr>
          <w:rFonts w:ascii="Times New Roman"/>
          <w:b/>
          <w:i w:val="false"/>
          <w:color w:val="000000"/>
        </w:rPr>
        <w:t xml:space="preserve"> Глава 6. Порядок приготовления препаратов и проведения замеров показателей крыла</w:t>
      </w:r>
    </w:p>
    <w:bookmarkEnd w:id="1304"/>
    <w:bookmarkStart w:name="z1459" w:id="1305"/>
    <w:p>
      <w:pPr>
        <w:spacing w:after="0"/>
        <w:ind w:left="0"/>
        <w:jc w:val="both"/>
      </w:pPr>
      <w:r>
        <w:rPr>
          <w:rFonts w:ascii="Times New Roman"/>
          <w:b w:val="false"/>
          <w:i w:val="false"/>
          <w:color w:val="000000"/>
          <w:sz w:val="28"/>
        </w:rPr>
        <w:t>
      20. При приготовлении препаратов, от тела пчелы отделяют правое переднее крыло и кладут его на предметное стекло в полоску глицерина или на прозрачную клейкую ленту. Таким образом раскладывают не менее 50 крыльев и покрывают покровным стеклом или клейкой лентой в соответствии с образцом подготовки крыльев пчҰл для анализа изложенных в приложении к настоящей Инструкции.</w:t>
      </w:r>
    </w:p>
    <w:bookmarkEnd w:id="1305"/>
    <w:bookmarkStart w:name="z1460" w:id="1306"/>
    <w:p>
      <w:pPr>
        <w:spacing w:after="0"/>
        <w:ind w:left="0"/>
        <w:jc w:val="both"/>
      </w:pPr>
      <w:r>
        <w:rPr>
          <w:rFonts w:ascii="Times New Roman"/>
          <w:b w:val="false"/>
          <w:i w:val="false"/>
          <w:color w:val="000000"/>
          <w:sz w:val="28"/>
        </w:rPr>
        <w:t>
      21. Цифровой вариант крыльев пчҰл подлежат централизованному хранению и обработке в информационной базе.</w:t>
      </w:r>
    </w:p>
    <w:bookmarkEnd w:id="1306"/>
    <w:bookmarkStart w:name="z1461" w:id="1307"/>
    <w:p>
      <w:pPr>
        <w:spacing w:after="0"/>
        <w:ind w:left="0"/>
        <w:jc w:val="left"/>
      </w:pPr>
      <w:r>
        <w:rPr>
          <w:rFonts w:ascii="Times New Roman"/>
          <w:b/>
          <w:i w:val="false"/>
          <w:color w:val="000000"/>
        </w:rPr>
        <w:t xml:space="preserve"> Глава 7. Оборудование для определения типичности породных признаков и селекционной пригодности пчелиных маток</w:t>
      </w:r>
    </w:p>
    <w:bookmarkEnd w:id="1307"/>
    <w:bookmarkStart w:name="z1462" w:id="1308"/>
    <w:p>
      <w:pPr>
        <w:spacing w:after="0"/>
        <w:ind w:left="0"/>
        <w:jc w:val="both"/>
      </w:pPr>
      <w:r>
        <w:rPr>
          <w:rFonts w:ascii="Times New Roman"/>
          <w:b w:val="false"/>
          <w:i w:val="false"/>
          <w:color w:val="000000"/>
          <w:sz w:val="28"/>
        </w:rPr>
        <w:t>
      22. Исследования проводятся методами идентификации подвида пчелы (Apis Mellifera) с применением информационных программ с полным набором статистической обработки данных: среднее значение, разброс значений, среднее квадратичное отклонение, коэффициент вариации, доверительные интервалы.</w:t>
      </w:r>
    </w:p>
    <w:bookmarkEnd w:id="1308"/>
    <w:bookmarkStart w:name="z1463" w:id="1309"/>
    <w:p>
      <w:pPr>
        <w:spacing w:after="0"/>
        <w:ind w:left="0"/>
        <w:jc w:val="both"/>
      </w:pPr>
      <w:r>
        <w:rPr>
          <w:rFonts w:ascii="Times New Roman"/>
          <w:b w:val="false"/>
          <w:i w:val="false"/>
          <w:color w:val="000000"/>
          <w:sz w:val="28"/>
        </w:rPr>
        <w:t>
      23. Стандарт породы утверждается и размещается на интернет ресурсе республиканской палаты.</w:t>
      </w:r>
    </w:p>
    <w:bookmarkEnd w:id="1309"/>
    <w:bookmarkStart w:name="z1464" w:id="1310"/>
    <w:p>
      <w:pPr>
        <w:spacing w:after="0"/>
        <w:ind w:left="0"/>
        <w:jc w:val="both"/>
      </w:pPr>
      <w:r>
        <w:rPr>
          <w:rFonts w:ascii="Times New Roman"/>
          <w:b w:val="false"/>
          <w:i w:val="false"/>
          <w:color w:val="000000"/>
          <w:sz w:val="28"/>
        </w:rPr>
        <w:t>
      24. Информационные программы должны содержать графическое представление данных в виде вариационных кривых, диаграмм, а также представление в виде PDF формата для внесения в систему селекционной работы и обмена между субъектам и заинтересованными в приобретении племенного материала.</w:t>
      </w:r>
    </w:p>
    <w:bookmarkEnd w:id="1310"/>
    <w:bookmarkStart w:name="z1465" w:id="1311"/>
    <w:p>
      <w:pPr>
        <w:spacing w:after="0"/>
        <w:ind w:left="0"/>
        <w:jc w:val="both"/>
      </w:pPr>
      <w:r>
        <w:rPr>
          <w:rFonts w:ascii="Times New Roman"/>
          <w:b w:val="false"/>
          <w:i w:val="false"/>
          <w:color w:val="000000"/>
          <w:sz w:val="28"/>
        </w:rPr>
        <w:t>
      25. Работа с программами и детализация процесса изготовления препарата для исследования описывается в руководстве пользователя.</w:t>
      </w:r>
    </w:p>
    <w:bookmarkEnd w:id="1311"/>
    <w:bookmarkStart w:name="z1466" w:id="1312"/>
    <w:p>
      <w:pPr>
        <w:spacing w:after="0"/>
        <w:ind w:left="0"/>
        <w:jc w:val="left"/>
      </w:pPr>
      <w:r>
        <w:rPr>
          <w:rFonts w:ascii="Times New Roman"/>
          <w:b/>
          <w:i w:val="false"/>
          <w:color w:val="000000"/>
        </w:rPr>
        <w:t xml:space="preserve"> Глава 8. Первичные данные для оценки селекционируемых признаков</w:t>
      </w:r>
    </w:p>
    <w:bookmarkEnd w:id="1312"/>
    <w:bookmarkStart w:name="z1467" w:id="1313"/>
    <w:p>
      <w:pPr>
        <w:spacing w:after="0"/>
        <w:ind w:left="0"/>
        <w:jc w:val="both"/>
      </w:pPr>
      <w:r>
        <w:rPr>
          <w:rFonts w:ascii="Times New Roman"/>
          <w:b w:val="false"/>
          <w:i w:val="false"/>
          <w:color w:val="000000"/>
          <w:sz w:val="28"/>
        </w:rPr>
        <w:t>
      26. Заключение о племенной ценности матки формируется на основании первичных данных, по результатам их обработки современными информационными средствами.</w:t>
      </w:r>
    </w:p>
    <w:bookmarkEnd w:id="1313"/>
    <w:bookmarkStart w:name="z1468" w:id="1314"/>
    <w:p>
      <w:pPr>
        <w:spacing w:after="0"/>
        <w:ind w:left="0"/>
        <w:jc w:val="both"/>
      </w:pPr>
      <w:r>
        <w:rPr>
          <w:rFonts w:ascii="Times New Roman"/>
          <w:b w:val="false"/>
          <w:i w:val="false"/>
          <w:color w:val="000000"/>
          <w:sz w:val="28"/>
        </w:rPr>
        <w:t>
      27. Первичные данные о продуктивных и поведенческих характеристиках пчелиных семей, представляются пчеловодом в виде формализованной оценки в баллах (от 1 до 4) каждого селекционного признака. Важна не абсолютная оценка, а сравнение со средним значением этого признака по группе тестирования. В группе тестирования должно быть не менее 10 пчелиных семей, находящихся в одном месте, которым обеспечен единообразный уход. На момента окончания тестирования группа не должна быть меньше 6 семей. Уровень обеспечения кормами, источниками нектара и пыльцы, должен быть достаточным для полного проявления селекционных признаков.</w:t>
      </w:r>
    </w:p>
    <w:bookmarkEnd w:id="1314"/>
    <w:bookmarkStart w:name="z1469" w:id="1315"/>
    <w:p>
      <w:pPr>
        <w:spacing w:after="0"/>
        <w:ind w:left="0"/>
        <w:jc w:val="left"/>
      </w:pPr>
      <w:r>
        <w:rPr>
          <w:rFonts w:ascii="Times New Roman"/>
          <w:b/>
          <w:i w:val="false"/>
          <w:color w:val="000000"/>
        </w:rPr>
        <w:t xml:space="preserve"> Глава 9. Поведение пчел</w:t>
      </w:r>
    </w:p>
    <w:bookmarkEnd w:id="1315"/>
    <w:bookmarkStart w:name="z1470" w:id="1316"/>
    <w:p>
      <w:pPr>
        <w:spacing w:after="0"/>
        <w:ind w:left="0"/>
        <w:jc w:val="both"/>
      </w:pPr>
      <w:r>
        <w:rPr>
          <w:rFonts w:ascii="Times New Roman"/>
          <w:b w:val="false"/>
          <w:i w:val="false"/>
          <w:color w:val="000000"/>
          <w:sz w:val="28"/>
        </w:rPr>
        <w:t>
      28. Поведение пчел оценивается по комплексу признаков: поведение пчҰл на сотах, склонность к роению, миролюбие. Оценка производится при нормальных погодных условиях. Данные признаки оцениваются при каждом открывании улья.</w:t>
      </w:r>
    </w:p>
    <w:bookmarkEnd w:id="1316"/>
    <w:bookmarkStart w:name="z1471" w:id="1317"/>
    <w:p>
      <w:pPr>
        <w:spacing w:after="0"/>
        <w:ind w:left="0"/>
        <w:jc w:val="both"/>
      </w:pPr>
      <w:r>
        <w:rPr>
          <w:rFonts w:ascii="Times New Roman"/>
          <w:b w:val="false"/>
          <w:i w:val="false"/>
          <w:color w:val="000000"/>
          <w:sz w:val="28"/>
        </w:rPr>
        <w:t>
      29. Заключение о племенной ценности матки формируется на основании первичных данных, по результатам их обработки современными информационными средствами.</w:t>
      </w:r>
    </w:p>
    <w:bookmarkEnd w:id="1317"/>
    <w:bookmarkStart w:name="z1472" w:id="1318"/>
    <w:p>
      <w:pPr>
        <w:spacing w:after="0"/>
        <w:ind w:left="0"/>
        <w:jc w:val="both"/>
      </w:pPr>
      <w:r>
        <w:rPr>
          <w:rFonts w:ascii="Times New Roman"/>
          <w:b w:val="false"/>
          <w:i w:val="false"/>
          <w:color w:val="000000"/>
          <w:sz w:val="28"/>
        </w:rPr>
        <w:t>
      Для объективности, необходимо не менее 4-5 наблюдений за сезон, особенно в селекционных группах, где миролюбие низкое, но хорошая медопродуктивность. Возможно применение промежуточных оценок 1,5; 2,5; 3,5.</w:t>
      </w:r>
    </w:p>
    <w:bookmarkEnd w:id="1318"/>
    <w:bookmarkStart w:name="z1473" w:id="1319"/>
    <w:p>
      <w:pPr>
        <w:spacing w:after="0"/>
        <w:ind w:left="0"/>
        <w:jc w:val="both"/>
      </w:pPr>
      <w:r>
        <w:rPr>
          <w:rFonts w:ascii="Times New Roman"/>
          <w:b w:val="false"/>
          <w:i w:val="false"/>
          <w:color w:val="000000"/>
          <w:sz w:val="28"/>
        </w:rPr>
        <w:t>
      30. Следует избегать трактовки данных признаков как хороших или плохих. Все зависит только от целей селекции. Агрессивность часто на прямую коррелирует с медопродуктивностью и сама по себе не может считаться недостатком. Являясь породным признаком, она способствует сохранению пчелиных семей в местности, где разведение других пчел убыточно по каким-либо причинам. Важное замечание: защитная экипировка и разожжҰнный дымарь являются необходимыми элементами техники безопасности в повседневной работе с пчелами.</w:t>
      </w:r>
    </w:p>
    <w:bookmarkEnd w:id="1319"/>
    <w:bookmarkStart w:name="z1474" w:id="1320"/>
    <w:p>
      <w:pPr>
        <w:spacing w:after="0"/>
        <w:ind w:left="0"/>
        <w:jc w:val="both"/>
      </w:pPr>
      <w:r>
        <w:rPr>
          <w:rFonts w:ascii="Times New Roman"/>
          <w:b w:val="false"/>
          <w:i w:val="false"/>
          <w:color w:val="000000"/>
          <w:sz w:val="28"/>
        </w:rPr>
        <w:t>
      31. Поведение на сотах:</w:t>
      </w:r>
    </w:p>
    <w:bookmarkEnd w:id="1320"/>
    <w:bookmarkStart w:name="z1475" w:id="1321"/>
    <w:p>
      <w:pPr>
        <w:spacing w:after="0"/>
        <w:ind w:left="0"/>
        <w:jc w:val="both"/>
      </w:pPr>
      <w:r>
        <w:rPr>
          <w:rFonts w:ascii="Times New Roman"/>
          <w:b w:val="false"/>
          <w:i w:val="false"/>
          <w:color w:val="000000"/>
          <w:sz w:val="28"/>
        </w:rPr>
        <w:t>
      4 балла, очень спокойно сидят на соте;</w:t>
      </w:r>
    </w:p>
    <w:bookmarkEnd w:id="1321"/>
    <w:bookmarkStart w:name="z1476" w:id="1322"/>
    <w:p>
      <w:pPr>
        <w:spacing w:after="0"/>
        <w:ind w:left="0"/>
        <w:jc w:val="both"/>
      </w:pPr>
      <w:r>
        <w:rPr>
          <w:rFonts w:ascii="Times New Roman"/>
          <w:b w:val="false"/>
          <w:i w:val="false"/>
          <w:color w:val="000000"/>
          <w:sz w:val="28"/>
        </w:rPr>
        <w:t>
      3 балла, спокойно сидят на соте или передвижение пчел незначительно;</w:t>
      </w:r>
    </w:p>
    <w:bookmarkEnd w:id="1322"/>
    <w:bookmarkStart w:name="z1477" w:id="1323"/>
    <w:p>
      <w:pPr>
        <w:spacing w:after="0"/>
        <w:ind w:left="0"/>
        <w:jc w:val="both"/>
      </w:pPr>
      <w:r>
        <w:rPr>
          <w:rFonts w:ascii="Times New Roman"/>
          <w:b w:val="false"/>
          <w:i w:val="false"/>
          <w:color w:val="000000"/>
          <w:sz w:val="28"/>
        </w:rPr>
        <w:t>
      2 балла, беспокойное поведение на сотах или стекают с сот с образованием гроздей в углах рамки или на нижней планке;</w:t>
      </w:r>
    </w:p>
    <w:bookmarkEnd w:id="1323"/>
    <w:bookmarkStart w:name="z1478" w:id="1324"/>
    <w:p>
      <w:pPr>
        <w:spacing w:after="0"/>
        <w:ind w:left="0"/>
        <w:jc w:val="both"/>
      </w:pPr>
      <w:r>
        <w:rPr>
          <w:rFonts w:ascii="Times New Roman"/>
          <w:b w:val="false"/>
          <w:i w:val="false"/>
          <w:color w:val="000000"/>
          <w:sz w:val="28"/>
        </w:rPr>
        <w:t>
      1 балл, пчелы покидают соты или ходят по улью, под сотами.</w:t>
      </w:r>
    </w:p>
    <w:bookmarkEnd w:id="1324"/>
    <w:bookmarkStart w:name="z1479" w:id="1325"/>
    <w:p>
      <w:pPr>
        <w:spacing w:after="0"/>
        <w:ind w:left="0"/>
        <w:jc w:val="both"/>
      </w:pPr>
      <w:r>
        <w:rPr>
          <w:rFonts w:ascii="Times New Roman"/>
          <w:b w:val="false"/>
          <w:i w:val="false"/>
          <w:color w:val="000000"/>
          <w:sz w:val="28"/>
        </w:rPr>
        <w:t>
      32. Миролюбие:</w:t>
      </w:r>
    </w:p>
    <w:bookmarkEnd w:id="1325"/>
    <w:bookmarkStart w:name="z1480" w:id="1326"/>
    <w:p>
      <w:pPr>
        <w:spacing w:after="0"/>
        <w:ind w:left="0"/>
        <w:jc w:val="both"/>
      </w:pPr>
      <w:r>
        <w:rPr>
          <w:rFonts w:ascii="Times New Roman"/>
          <w:b w:val="false"/>
          <w:i w:val="false"/>
          <w:color w:val="000000"/>
          <w:sz w:val="28"/>
        </w:rPr>
        <w:t>
      4 балла, очень миролюбивы, отсутствует необходимость в применении дыма и защитного костюма;</w:t>
      </w:r>
    </w:p>
    <w:bookmarkEnd w:id="1326"/>
    <w:bookmarkStart w:name="z1481" w:id="1327"/>
    <w:p>
      <w:pPr>
        <w:spacing w:after="0"/>
        <w:ind w:left="0"/>
        <w:jc w:val="both"/>
      </w:pPr>
      <w:r>
        <w:rPr>
          <w:rFonts w:ascii="Times New Roman"/>
          <w:b w:val="false"/>
          <w:i w:val="false"/>
          <w:color w:val="000000"/>
          <w:sz w:val="28"/>
        </w:rPr>
        <w:t>
      3 балла, миролюбивы, допустимо применение дыма в малых дозах и работа с открытой лицевой сеткой. Укусы пчҰл отсутствуют;</w:t>
      </w:r>
    </w:p>
    <w:bookmarkEnd w:id="1327"/>
    <w:bookmarkStart w:name="z1482" w:id="1328"/>
    <w:p>
      <w:pPr>
        <w:spacing w:after="0"/>
        <w:ind w:left="0"/>
        <w:jc w:val="both"/>
      </w:pPr>
      <w:r>
        <w:rPr>
          <w:rFonts w:ascii="Times New Roman"/>
          <w:b w:val="false"/>
          <w:i w:val="false"/>
          <w:color w:val="000000"/>
          <w:sz w:val="28"/>
        </w:rPr>
        <w:t>
      2 балла, пчҰлы достаточно агрессивны, применение дыма и защитной одежды необходимо для продолжения работы;</w:t>
      </w:r>
    </w:p>
    <w:bookmarkEnd w:id="1328"/>
    <w:bookmarkStart w:name="z1483" w:id="1329"/>
    <w:p>
      <w:pPr>
        <w:spacing w:after="0"/>
        <w:ind w:left="0"/>
        <w:jc w:val="both"/>
      </w:pPr>
      <w:r>
        <w:rPr>
          <w:rFonts w:ascii="Times New Roman"/>
          <w:b w:val="false"/>
          <w:i w:val="false"/>
          <w:color w:val="000000"/>
          <w:sz w:val="28"/>
        </w:rPr>
        <w:t>
      1 балл, пчҰлы очень агрессивны, работа без большого количества дыма, защитной одежды и перчаток невозможна, ужаления происходят и на удалении от пасеки.</w:t>
      </w:r>
    </w:p>
    <w:bookmarkEnd w:id="1329"/>
    <w:bookmarkStart w:name="z1484" w:id="1330"/>
    <w:p>
      <w:pPr>
        <w:spacing w:after="0"/>
        <w:ind w:left="0"/>
        <w:jc w:val="both"/>
      </w:pPr>
      <w:r>
        <w:rPr>
          <w:rFonts w:ascii="Times New Roman"/>
          <w:b w:val="false"/>
          <w:i w:val="false"/>
          <w:color w:val="000000"/>
          <w:sz w:val="28"/>
        </w:rPr>
        <w:t>
      33. Ройливость. Роение является проявлением природного инстинкта у пчелиных семей, которое пчеловод способен избежать применением стандартных технологических приемов. Данные о его проявлении собираются в течение сезона и результатом является наименьший балл среди всех наблюдений:</w:t>
      </w:r>
    </w:p>
    <w:bookmarkEnd w:id="1330"/>
    <w:bookmarkStart w:name="z1485" w:id="1331"/>
    <w:p>
      <w:pPr>
        <w:spacing w:after="0"/>
        <w:ind w:left="0"/>
        <w:jc w:val="both"/>
      </w:pPr>
      <w:r>
        <w:rPr>
          <w:rFonts w:ascii="Times New Roman"/>
          <w:b w:val="false"/>
          <w:i w:val="false"/>
          <w:color w:val="000000"/>
          <w:sz w:val="28"/>
        </w:rPr>
        <w:t>
      4 балла, в течении сезона не было замечено ни одного маточника;</w:t>
      </w:r>
    </w:p>
    <w:bookmarkEnd w:id="1331"/>
    <w:bookmarkStart w:name="z1486" w:id="1332"/>
    <w:p>
      <w:pPr>
        <w:spacing w:after="0"/>
        <w:ind w:left="0"/>
        <w:jc w:val="both"/>
      </w:pPr>
      <w:r>
        <w:rPr>
          <w:rFonts w:ascii="Times New Roman"/>
          <w:b w:val="false"/>
          <w:i w:val="false"/>
          <w:color w:val="000000"/>
          <w:sz w:val="28"/>
        </w:rPr>
        <w:t>
      3 балла, замечены открытые маточники, их срывание или расширение семьи останавливает роение;</w:t>
      </w:r>
    </w:p>
    <w:bookmarkEnd w:id="1332"/>
    <w:bookmarkStart w:name="z1487" w:id="1333"/>
    <w:p>
      <w:pPr>
        <w:spacing w:after="0"/>
        <w:ind w:left="0"/>
        <w:jc w:val="both"/>
      </w:pPr>
      <w:r>
        <w:rPr>
          <w:rFonts w:ascii="Times New Roman"/>
          <w:b w:val="false"/>
          <w:i w:val="false"/>
          <w:color w:val="000000"/>
          <w:sz w:val="28"/>
        </w:rPr>
        <w:t>
      2 балла, роение останавливается только при срывании маточников и изъятии расплода;</w:t>
      </w:r>
    </w:p>
    <w:bookmarkEnd w:id="1333"/>
    <w:bookmarkStart w:name="z1488" w:id="1334"/>
    <w:p>
      <w:pPr>
        <w:spacing w:after="0"/>
        <w:ind w:left="0"/>
        <w:jc w:val="both"/>
      </w:pPr>
      <w:r>
        <w:rPr>
          <w:rFonts w:ascii="Times New Roman"/>
          <w:b w:val="false"/>
          <w:i w:val="false"/>
          <w:color w:val="000000"/>
          <w:sz w:val="28"/>
        </w:rPr>
        <w:t>
      1 балл, семья отроилась.</w:t>
      </w:r>
    </w:p>
    <w:bookmarkEnd w:id="1334"/>
    <w:bookmarkStart w:name="z1489" w:id="1335"/>
    <w:p>
      <w:pPr>
        <w:spacing w:after="0"/>
        <w:ind w:left="0"/>
        <w:jc w:val="both"/>
      </w:pPr>
      <w:r>
        <w:rPr>
          <w:rFonts w:ascii="Times New Roman"/>
          <w:b w:val="false"/>
          <w:i w:val="false"/>
          <w:color w:val="000000"/>
          <w:sz w:val="28"/>
        </w:rPr>
        <w:t>
      34. Продуктивность. В общем случае оценивается медовая продуктивность, как имеющая наибольшее экономическое значение. Продуктивность по маточному молочку, пыльце, перге, прополису может иметь место в специальных программах.</w:t>
      </w:r>
    </w:p>
    <w:bookmarkEnd w:id="1335"/>
    <w:bookmarkStart w:name="z1490" w:id="1336"/>
    <w:p>
      <w:pPr>
        <w:spacing w:after="0"/>
        <w:ind w:left="0"/>
        <w:jc w:val="both"/>
      </w:pPr>
      <w:r>
        <w:rPr>
          <w:rFonts w:ascii="Times New Roman"/>
          <w:b w:val="false"/>
          <w:i w:val="false"/>
          <w:color w:val="000000"/>
          <w:sz w:val="28"/>
        </w:rPr>
        <w:t>
      Медопродуктивность пчелиной семьи, с оцениваемой маткой, учитывается как сумма товарного меда в килограммах за весь активный период. Подселение или налҰт пчҰл не желателен.</w:t>
      </w:r>
    </w:p>
    <w:bookmarkEnd w:id="1336"/>
    <w:bookmarkStart w:name="z1491" w:id="1337"/>
    <w:p>
      <w:pPr>
        <w:spacing w:after="0"/>
        <w:ind w:left="0"/>
        <w:jc w:val="both"/>
      </w:pPr>
      <w:r>
        <w:rPr>
          <w:rFonts w:ascii="Times New Roman"/>
          <w:b w:val="false"/>
          <w:i w:val="false"/>
          <w:color w:val="000000"/>
          <w:sz w:val="28"/>
        </w:rPr>
        <w:t>
      35. Собственная продуктивность сравнивается со средней по группе семей (общая продуктивность, количество семей в группе). Частное от деления собственной продуктивности пчелиной семьи и средней по группе, является основой для бальной оценки по этому признаку:</w:t>
      </w:r>
    </w:p>
    <w:bookmarkEnd w:id="1337"/>
    <w:bookmarkStart w:name="z1492" w:id="1338"/>
    <w:p>
      <w:pPr>
        <w:spacing w:after="0"/>
        <w:ind w:left="0"/>
        <w:jc w:val="both"/>
      </w:pPr>
      <w:r>
        <w:rPr>
          <w:rFonts w:ascii="Times New Roman"/>
          <w:b w:val="false"/>
          <w:i w:val="false"/>
          <w:color w:val="000000"/>
          <w:sz w:val="28"/>
        </w:rPr>
        <w:t>
      4 балла, медопродуктивность выше среднего по группе;</w:t>
      </w:r>
    </w:p>
    <w:bookmarkEnd w:id="1338"/>
    <w:bookmarkStart w:name="z1493" w:id="1339"/>
    <w:p>
      <w:pPr>
        <w:spacing w:after="0"/>
        <w:ind w:left="0"/>
        <w:jc w:val="both"/>
      </w:pPr>
      <w:r>
        <w:rPr>
          <w:rFonts w:ascii="Times New Roman"/>
          <w:b w:val="false"/>
          <w:i w:val="false"/>
          <w:color w:val="000000"/>
          <w:sz w:val="28"/>
        </w:rPr>
        <w:t>
      3 балла, медопродуктивность незначительно отличается от средней по группе;</w:t>
      </w:r>
    </w:p>
    <w:bookmarkEnd w:id="1339"/>
    <w:bookmarkStart w:name="z1494" w:id="1340"/>
    <w:p>
      <w:pPr>
        <w:spacing w:after="0"/>
        <w:ind w:left="0"/>
        <w:jc w:val="both"/>
      </w:pPr>
      <w:r>
        <w:rPr>
          <w:rFonts w:ascii="Times New Roman"/>
          <w:b w:val="false"/>
          <w:i w:val="false"/>
          <w:color w:val="000000"/>
          <w:sz w:val="28"/>
        </w:rPr>
        <w:t>
      2 балла, медопродуктивность ниже среднего показателя по группе;</w:t>
      </w:r>
    </w:p>
    <w:bookmarkEnd w:id="1340"/>
    <w:bookmarkStart w:name="z1495" w:id="1341"/>
    <w:p>
      <w:pPr>
        <w:spacing w:after="0"/>
        <w:ind w:left="0"/>
        <w:jc w:val="both"/>
      </w:pPr>
      <w:r>
        <w:rPr>
          <w:rFonts w:ascii="Times New Roman"/>
          <w:b w:val="false"/>
          <w:i w:val="false"/>
          <w:color w:val="000000"/>
          <w:sz w:val="28"/>
        </w:rPr>
        <w:t>
      1 балл, медопродуктивность значительно ниже среднего показателя.</w:t>
      </w:r>
    </w:p>
    <w:bookmarkEnd w:id="1341"/>
    <w:bookmarkStart w:name="z1496" w:id="1342"/>
    <w:p>
      <w:pPr>
        <w:spacing w:after="0"/>
        <w:ind w:left="0"/>
        <w:jc w:val="both"/>
      </w:pPr>
      <w:r>
        <w:rPr>
          <w:rFonts w:ascii="Times New Roman"/>
          <w:b w:val="false"/>
          <w:i w:val="false"/>
          <w:color w:val="000000"/>
          <w:sz w:val="28"/>
        </w:rPr>
        <w:t>
      36. Зимостойкость. Под зимостойкостью понимается способность пчел переносить зимовку, как периодическое природное испытание. Ослабление семей к весне влияет на продуктивность. Оценка производится путҰм сравнения количества обсиженных пчҰлами рамок в пчелиной семье при осенней ревизии и количеством обсиженных рамок в период весенней ревизии.</w:t>
      </w:r>
    </w:p>
    <w:bookmarkEnd w:id="1342"/>
    <w:bookmarkStart w:name="z1497" w:id="1343"/>
    <w:p>
      <w:pPr>
        <w:spacing w:after="0"/>
        <w:ind w:left="0"/>
        <w:jc w:val="both"/>
      </w:pPr>
      <w:r>
        <w:rPr>
          <w:rFonts w:ascii="Times New Roman"/>
          <w:b w:val="false"/>
          <w:i w:val="false"/>
          <w:color w:val="000000"/>
          <w:sz w:val="28"/>
        </w:rPr>
        <w:t>
      Зимостойкость оценивается в баллах по разнице в силе семей перед и после зимовки:</w:t>
      </w:r>
    </w:p>
    <w:bookmarkEnd w:id="1343"/>
    <w:bookmarkStart w:name="z1498" w:id="1344"/>
    <w:p>
      <w:pPr>
        <w:spacing w:after="0"/>
        <w:ind w:left="0"/>
        <w:jc w:val="both"/>
      </w:pPr>
      <w:r>
        <w:rPr>
          <w:rFonts w:ascii="Times New Roman"/>
          <w:b w:val="false"/>
          <w:i w:val="false"/>
          <w:color w:val="000000"/>
          <w:sz w:val="28"/>
        </w:rPr>
        <w:t>
      4 балла, количество обсиженных рамок в осенний и весенний период практически совпадает;</w:t>
      </w:r>
    </w:p>
    <w:bookmarkEnd w:id="1344"/>
    <w:bookmarkStart w:name="z1499" w:id="1345"/>
    <w:p>
      <w:pPr>
        <w:spacing w:after="0"/>
        <w:ind w:left="0"/>
        <w:jc w:val="both"/>
      </w:pPr>
      <w:r>
        <w:rPr>
          <w:rFonts w:ascii="Times New Roman"/>
          <w:b w:val="false"/>
          <w:i w:val="false"/>
          <w:color w:val="000000"/>
          <w:sz w:val="28"/>
        </w:rPr>
        <w:t>
      3 балла, количество обсиженных рамок весенней ревизии уменьшилось не более чем на 25% по сравнению с осенней ревизией;</w:t>
      </w:r>
    </w:p>
    <w:bookmarkEnd w:id="1345"/>
    <w:bookmarkStart w:name="z1500" w:id="1346"/>
    <w:p>
      <w:pPr>
        <w:spacing w:after="0"/>
        <w:ind w:left="0"/>
        <w:jc w:val="both"/>
      </w:pPr>
      <w:r>
        <w:rPr>
          <w:rFonts w:ascii="Times New Roman"/>
          <w:b w:val="false"/>
          <w:i w:val="false"/>
          <w:color w:val="000000"/>
          <w:sz w:val="28"/>
        </w:rPr>
        <w:t>
      2 балла, количество обсиженных рамок по весенней ревизии уменьшилось до 50% процентов;</w:t>
      </w:r>
    </w:p>
    <w:bookmarkEnd w:id="1346"/>
    <w:bookmarkStart w:name="z1501" w:id="1347"/>
    <w:p>
      <w:pPr>
        <w:spacing w:after="0"/>
        <w:ind w:left="0"/>
        <w:jc w:val="both"/>
      </w:pPr>
      <w:r>
        <w:rPr>
          <w:rFonts w:ascii="Times New Roman"/>
          <w:b w:val="false"/>
          <w:i w:val="false"/>
          <w:color w:val="000000"/>
          <w:sz w:val="28"/>
        </w:rPr>
        <w:t>
      1 балл, количество обсиженных рамок уменьшилось более чем на 50% или семья погибла.</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w:t>
            </w:r>
            <w:r>
              <w:br/>
            </w:r>
            <w:r>
              <w:rPr>
                <w:rFonts w:ascii="Times New Roman"/>
                <w:b w:val="false"/>
                <w:i w:val="false"/>
                <w:color w:val="000000"/>
                <w:sz w:val="20"/>
              </w:rPr>
              <w:t>по бонитировке пчел</w:t>
            </w:r>
          </w:p>
        </w:tc>
      </w:tr>
    </w:tbl>
    <w:bookmarkStart w:name="z1503" w:id="1348"/>
    <w:p>
      <w:pPr>
        <w:spacing w:after="0"/>
        <w:ind w:left="0"/>
        <w:jc w:val="left"/>
      </w:pPr>
      <w:r>
        <w:rPr>
          <w:rFonts w:ascii="Times New Roman"/>
          <w:b/>
          <w:i w:val="false"/>
          <w:color w:val="000000"/>
        </w:rPr>
        <w:t xml:space="preserve"> Образец подготовки крыльев пчҰл для анализа</w:t>
      </w:r>
    </w:p>
    <w:bookmarkEnd w:id="1348"/>
    <w:bookmarkStart w:name="z1504" w:id="1349"/>
    <w:p>
      <w:pPr>
        <w:spacing w:after="0"/>
        <w:ind w:left="0"/>
        <w:jc w:val="both"/>
      </w:pPr>
      <w:r>
        <w:rPr>
          <w:rFonts w:ascii="Times New Roman"/>
          <w:b w:val="false"/>
          <w:i w:val="false"/>
          <w:color w:val="000000"/>
          <w:sz w:val="28"/>
        </w:rPr>
        <w:t xml:space="preserve">
      </w:t>
      </w:r>
    </w:p>
    <w:bookmarkEnd w:id="1349"/>
    <w:p>
      <w:pPr>
        <w:spacing w:after="0"/>
        <w:ind w:left="0"/>
        <w:jc w:val="both"/>
      </w:pPr>
      <w:r>
        <w:drawing>
          <wp:inline distT="0" distB="0" distL="0" distR="0">
            <wp:extent cx="4927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27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507" w:id="1350"/>
    <w:p>
      <w:pPr>
        <w:spacing w:after="0"/>
        <w:ind w:left="0"/>
        <w:jc w:val="left"/>
      </w:pPr>
      <w:r>
        <w:rPr>
          <w:rFonts w:ascii="Times New Roman"/>
          <w:b/>
          <w:i w:val="false"/>
          <w:color w:val="000000"/>
        </w:rPr>
        <w:t xml:space="preserve"> Инструкция по бонитировке пушных зверей клеточного разведения</w:t>
      </w:r>
    </w:p>
    <w:bookmarkEnd w:id="1350"/>
    <w:bookmarkStart w:name="z1508" w:id="1351"/>
    <w:p>
      <w:pPr>
        <w:spacing w:after="0"/>
        <w:ind w:left="0"/>
        <w:jc w:val="left"/>
      </w:pPr>
      <w:r>
        <w:rPr>
          <w:rFonts w:ascii="Times New Roman"/>
          <w:b/>
          <w:i w:val="false"/>
          <w:color w:val="000000"/>
        </w:rPr>
        <w:t xml:space="preserve"> Глава 1. Общие положения</w:t>
      </w:r>
    </w:p>
    <w:bookmarkEnd w:id="1351"/>
    <w:bookmarkStart w:name="z1509" w:id="1352"/>
    <w:p>
      <w:pPr>
        <w:spacing w:after="0"/>
        <w:ind w:left="0"/>
        <w:jc w:val="both"/>
      </w:pPr>
      <w:r>
        <w:rPr>
          <w:rFonts w:ascii="Times New Roman"/>
          <w:b w:val="false"/>
          <w:i w:val="false"/>
          <w:color w:val="000000"/>
          <w:sz w:val="28"/>
        </w:rPr>
        <w:t xml:space="preserve">
      1. Настоящая Инструкция по бонитировке пушных зверей клеточного разведения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пушных зверей клеточного разведения, а также устанавливает зоотехнические требования при бонитировке норок, лисиц, песцов, соболей, хорьков, енотовидных собак и нутрий клеточного разведения.</w:t>
      </w:r>
    </w:p>
    <w:bookmarkEnd w:id="1352"/>
    <w:bookmarkStart w:name="z1510" w:id="1353"/>
    <w:p>
      <w:pPr>
        <w:spacing w:after="0"/>
        <w:ind w:left="0"/>
        <w:jc w:val="both"/>
      </w:pPr>
      <w:r>
        <w:rPr>
          <w:rFonts w:ascii="Times New Roman"/>
          <w:b w:val="false"/>
          <w:i w:val="false"/>
          <w:color w:val="000000"/>
          <w:sz w:val="28"/>
        </w:rPr>
        <w:t>
      2. Бонитировка пушных зверей клеточного разведения осуществляются бонитерами (классификаторами).</w:t>
      </w:r>
    </w:p>
    <w:bookmarkEnd w:id="1353"/>
    <w:bookmarkStart w:name="z1511" w:id="1354"/>
    <w:p>
      <w:pPr>
        <w:spacing w:after="0"/>
        <w:ind w:left="0"/>
        <w:jc w:val="left"/>
      </w:pPr>
      <w:r>
        <w:rPr>
          <w:rFonts w:ascii="Times New Roman"/>
          <w:b/>
          <w:i w:val="false"/>
          <w:color w:val="000000"/>
        </w:rPr>
        <w:t xml:space="preserve"> Глава 2. Организация бонитировки пушных зверей клеточного разведения</w:t>
      </w:r>
    </w:p>
    <w:bookmarkEnd w:id="1354"/>
    <w:bookmarkStart w:name="z1512" w:id="1355"/>
    <w:p>
      <w:pPr>
        <w:spacing w:after="0"/>
        <w:ind w:left="0"/>
        <w:jc w:val="both"/>
      </w:pPr>
      <w:r>
        <w:rPr>
          <w:rFonts w:ascii="Times New Roman"/>
          <w:b w:val="false"/>
          <w:i w:val="false"/>
          <w:color w:val="000000"/>
          <w:sz w:val="28"/>
        </w:rPr>
        <w:t>
      3. Бонитировка зверей - индивидуальная оценка их породности, тона окраски, размера и телосложения, общей окраски и качества волосяного покрова, а также некоторых дополнительных признаков. Дополнительные признаки оценивают у зверей, оставляемых на племя.</w:t>
      </w:r>
    </w:p>
    <w:bookmarkEnd w:id="1355"/>
    <w:bookmarkStart w:name="z1513" w:id="1356"/>
    <w:p>
      <w:pPr>
        <w:spacing w:after="0"/>
        <w:ind w:left="0"/>
        <w:jc w:val="both"/>
      </w:pPr>
      <w:r>
        <w:rPr>
          <w:rFonts w:ascii="Times New Roman"/>
          <w:b w:val="false"/>
          <w:i w:val="false"/>
          <w:color w:val="000000"/>
          <w:sz w:val="28"/>
        </w:rPr>
        <w:t>
      4. Бонитируют весь предварительно отобранный на племя молодняк племенного ядра и репродуктивной части стада, а также молодняк от самцов и самок, подлежащих проверке по качеству потомства.</w:t>
      </w:r>
    </w:p>
    <w:bookmarkEnd w:id="1356"/>
    <w:bookmarkStart w:name="z1514" w:id="1357"/>
    <w:p>
      <w:pPr>
        <w:spacing w:after="0"/>
        <w:ind w:left="0"/>
        <w:jc w:val="both"/>
      </w:pPr>
      <w:r>
        <w:rPr>
          <w:rFonts w:ascii="Times New Roman"/>
          <w:b w:val="false"/>
          <w:i w:val="false"/>
          <w:color w:val="000000"/>
          <w:sz w:val="28"/>
        </w:rPr>
        <w:t>
      5. Бонитировку зверей всех разводимых на фермах видов проводят в период полного созревания опушения: вуалевых песцов в октябре; норок, лисиц, серебристых песцов в конце октября и в ноябре; нутрий в ноябре, декабре, в возрасте 7-10 месяцев.</w:t>
      </w:r>
    </w:p>
    <w:bookmarkEnd w:id="1357"/>
    <w:bookmarkStart w:name="z1515" w:id="1358"/>
    <w:p>
      <w:pPr>
        <w:spacing w:after="0"/>
        <w:ind w:left="0"/>
        <w:jc w:val="both"/>
      </w:pPr>
      <w:r>
        <w:rPr>
          <w:rFonts w:ascii="Times New Roman"/>
          <w:b w:val="false"/>
          <w:i w:val="false"/>
          <w:color w:val="000000"/>
          <w:sz w:val="28"/>
        </w:rPr>
        <w:t>
      6. Бонитируют зверей только с сухим волосяным покровом при хорошей освещенности рассеянным солнечным светом (не на солнце) или лампами дневного света. Завезенные звери подлежат бонитировке. Бонитируются: на фермах, содержащих племенных животных – весь молодняк; на товарных фермах – весь молодняк племенного ядра и пометы пользовательного стада, из которых взяты щенки на племя. Норок, лисиц, песцов и нутрий бонитируют в первый год жизни, соболей - в первый и второй годы жизни.</w:t>
      </w:r>
    </w:p>
    <w:bookmarkEnd w:id="1358"/>
    <w:bookmarkStart w:name="z1516" w:id="1359"/>
    <w:p>
      <w:pPr>
        <w:spacing w:after="0"/>
        <w:ind w:left="0"/>
        <w:jc w:val="both"/>
      </w:pPr>
      <w:r>
        <w:rPr>
          <w:rFonts w:ascii="Times New Roman"/>
          <w:b w:val="false"/>
          <w:i w:val="false"/>
          <w:color w:val="000000"/>
          <w:sz w:val="28"/>
        </w:rPr>
        <w:t>
      7. При бонитировке зверей берут в руки. Допускается бонитировка норок и хорьков в переносных клетках с подъемным полом.</w:t>
      </w:r>
    </w:p>
    <w:bookmarkEnd w:id="1359"/>
    <w:bookmarkStart w:name="z1517" w:id="1360"/>
    <w:p>
      <w:pPr>
        <w:spacing w:after="0"/>
        <w:ind w:left="0"/>
        <w:jc w:val="both"/>
      </w:pPr>
      <w:r>
        <w:rPr>
          <w:rFonts w:ascii="Times New Roman"/>
          <w:b w:val="false"/>
          <w:i w:val="false"/>
          <w:color w:val="000000"/>
          <w:sz w:val="28"/>
        </w:rPr>
        <w:t>
      8. Бонитируют зверей раздельно по видам, породам, типам. Оценивают породность, интенсивность окраски (у лисиц - процент серебристости), три основных признака, определяющих классность зверя (размер и телосложение животного, качество волосяного покрова и его окраска), а также принятые для данного вида (породы, типа) дополнительные признаки. При визуальной оценке признаков используются звери-эталоны.</w:t>
      </w:r>
    </w:p>
    <w:bookmarkEnd w:id="1360"/>
    <w:bookmarkStart w:name="z1518" w:id="1361"/>
    <w:p>
      <w:pPr>
        <w:spacing w:after="0"/>
        <w:ind w:left="0"/>
        <w:jc w:val="both"/>
      </w:pPr>
      <w:r>
        <w:rPr>
          <w:rFonts w:ascii="Times New Roman"/>
          <w:b w:val="false"/>
          <w:i w:val="false"/>
          <w:color w:val="000000"/>
          <w:sz w:val="28"/>
        </w:rPr>
        <w:t>
      9. До начала бонитировки следует уточнить по данным зоотехнического учета принадлежность зверя к той или иной породе (типу), наличие и правильность имеющихся татуировочных номеров. Ответственный бонитер (классификатор) проводит показательную бонитировку, инструктаж всех бонитеров (классификаторов), отбирает зверей, используемых в качестве эталонов, распределяет поголовье между бонитерами.</w:t>
      </w:r>
    </w:p>
    <w:bookmarkEnd w:id="1361"/>
    <w:bookmarkStart w:name="z1519" w:id="1362"/>
    <w:p>
      <w:pPr>
        <w:spacing w:after="0"/>
        <w:ind w:left="0"/>
        <w:jc w:val="left"/>
      </w:pPr>
      <w:r>
        <w:rPr>
          <w:rFonts w:ascii="Times New Roman"/>
          <w:b/>
          <w:i w:val="false"/>
          <w:color w:val="000000"/>
        </w:rPr>
        <w:t xml:space="preserve"> Глава 3. Бонитировка признаков</w:t>
      </w:r>
    </w:p>
    <w:bookmarkEnd w:id="1362"/>
    <w:bookmarkStart w:name="z1520" w:id="1363"/>
    <w:p>
      <w:pPr>
        <w:spacing w:after="0"/>
        <w:ind w:left="0"/>
        <w:jc w:val="both"/>
      </w:pPr>
      <w:r>
        <w:rPr>
          <w:rFonts w:ascii="Times New Roman"/>
          <w:b w:val="false"/>
          <w:i w:val="false"/>
          <w:color w:val="000000"/>
          <w:sz w:val="28"/>
        </w:rPr>
        <w:t>
      10. Бонитировка породности. Цветные норки, лисицы, песцы и нутрии с признаками, обусловленными доминантными генами, не определяющими основной окраски, относятся к соответствующей породе (типу) по генотипу, обусловливающему основную окраску. Звери с доминантными мутациями, определяющими изменение основной окраски, рассматриваются как самостоятельные типы.</w:t>
      </w:r>
    </w:p>
    <w:bookmarkEnd w:id="1363"/>
    <w:bookmarkStart w:name="z1521" w:id="1364"/>
    <w:p>
      <w:pPr>
        <w:spacing w:after="0"/>
        <w:ind w:left="0"/>
        <w:jc w:val="both"/>
      </w:pPr>
      <w:r>
        <w:rPr>
          <w:rFonts w:ascii="Times New Roman"/>
          <w:b w:val="false"/>
          <w:i w:val="false"/>
          <w:color w:val="000000"/>
          <w:sz w:val="28"/>
        </w:rPr>
        <w:t>
      11. Бонитировка интенсивности окраски. Тон окраски - темный, средний или светлый - оценивают у норок (кроме черных и белых), хорьков, песцов, енотовидных собак, нутрий (кроме черных и белых), платиновых и красных лисиц, у серебристо-черных лисиц определяют процент серебристости. Селекционируемый тип по тону (интенсивности) окраски определяется специалистами хозяйства.</w:t>
      </w:r>
    </w:p>
    <w:bookmarkEnd w:id="1364"/>
    <w:bookmarkStart w:name="z1522" w:id="1365"/>
    <w:p>
      <w:pPr>
        <w:spacing w:after="0"/>
        <w:ind w:left="0"/>
        <w:jc w:val="both"/>
      </w:pPr>
      <w:r>
        <w:rPr>
          <w:rFonts w:ascii="Times New Roman"/>
          <w:b w:val="false"/>
          <w:i w:val="false"/>
          <w:color w:val="000000"/>
          <w:sz w:val="28"/>
        </w:rPr>
        <w:t>
      12. Бонитировка признаков, определяющих класс зверя. Все признаки (кроме размера тела) оценивают по пятибалльной шкале. Размер тела оценивают по десятибалльной шкале.</w:t>
      </w:r>
    </w:p>
    <w:bookmarkEnd w:id="1365"/>
    <w:bookmarkStart w:name="z1523" w:id="1366"/>
    <w:p>
      <w:pPr>
        <w:spacing w:after="0"/>
        <w:ind w:left="0"/>
        <w:jc w:val="both"/>
      </w:pPr>
      <w:r>
        <w:rPr>
          <w:rFonts w:ascii="Times New Roman"/>
          <w:b w:val="false"/>
          <w:i w:val="false"/>
          <w:color w:val="000000"/>
          <w:sz w:val="28"/>
        </w:rPr>
        <w:t>
      13. Бонитировка размера и телосложения. На фермах, содержащих племенных животных, размер зверя определяют путем измерения длины тела (нутрий – по живой массе). На товарных фермах размер тела определяют визуально. У оставленного на племя молодняка измеряют длину тела.</w:t>
      </w:r>
    </w:p>
    <w:bookmarkEnd w:id="1366"/>
    <w:bookmarkStart w:name="z1524" w:id="1367"/>
    <w:p>
      <w:pPr>
        <w:spacing w:after="0"/>
        <w:ind w:left="0"/>
        <w:jc w:val="both"/>
      </w:pPr>
      <w:r>
        <w:rPr>
          <w:rFonts w:ascii="Times New Roman"/>
          <w:b w:val="false"/>
          <w:i w:val="false"/>
          <w:color w:val="000000"/>
          <w:sz w:val="28"/>
        </w:rPr>
        <w:t>
      Для отработки правильной визуальной оценки рекомендуется на первом этапе бонитировки взвесить или измерить несколько нормально упитанных животных. Показатели, соответствующие той или иной оценке в баллах, представлены в приложениях 1, 2, 3, 4, 5, 6, 7, 8, 9, 10, 11, 12, 13, 14, 15, 16, 17, 18, 19, 20, 21, 22, 23, 24, 25, 26, 27. При определении классности зверей оценка размера и телосложения в 6 баллов и более приравнивается к 5 баллам. Взвешивают зверей перед кормлением, длину тела измеряют по хребту измерительной рулеткой от кончика носа до корня хвоста, следуя изгибам туловища.</w:t>
      </w:r>
    </w:p>
    <w:bookmarkEnd w:id="1367"/>
    <w:bookmarkStart w:name="z1525" w:id="1368"/>
    <w:p>
      <w:pPr>
        <w:spacing w:after="0"/>
        <w:ind w:left="0"/>
        <w:jc w:val="both"/>
      </w:pPr>
      <w:r>
        <w:rPr>
          <w:rFonts w:ascii="Times New Roman"/>
          <w:b w:val="false"/>
          <w:i w:val="false"/>
          <w:color w:val="000000"/>
          <w:sz w:val="28"/>
        </w:rPr>
        <w:t>
      14. Бонитировка качества волосяного покрова. Качество опушения у зверей всех видов оценивают на спине, боках и брюшке. Оно характеризуется совокупностью показателей густоты, упругости, длины и шелковистости волосяного покрова, соотношением этих показателей на разных участках тела, а также дефектностью волосяного покрова.</w:t>
      </w:r>
    </w:p>
    <w:bookmarkEnd w:id="1368"/>
    <w:bookmarkStart w:name="z1526" w:id="1369"/>
    <w:p>
      <w:pPr>
        <w:spacing w:after="0"/>
        <w:ind w:left="0"/>
        <w:jc w:val="both"/>
      </w:pPr>
      <w:r>
        <w:rPr>
          <w:rFonts w:ascii="Times New Roman"/>
          <w:b w:val="false"/>
          <w:i w:val="false"/>
          <w:color w:val="000000"/>
          <w:sz w:val="28"/>
        </w:rPr>
        <w:t>
      Селекционируемый тип по структуре волосяного покрова (высота, уравненность по высоте) у всех видов зверей определяется специалистами хозяйства.</w:t>
      </w:r>
    </w:p>
    <w:bookmarkEnd w:id="1369"/>
    <w:bookmarkStart w:name="z1527" w:id="1370"/>
    <w:p>
      <w:pPr>
        <w:spacing w:after="0"/>
        <w:ind w:left="0"/>
        <w:jc w:val="both"/>
      </w:pPr>
      <w:r>
        <w:rPr>
          <w:rFonts w:ascii="Times New Roman"/>
          <w:b w:val="false"/>
          <w:i w:val="false"/>
          <w:color w:val="000000"/>
          <w:sz w:val="28"/>
        </w:rPr>
        <w:t>
      15. Бонитировка общей окраски волосяного покрова. Общая окраска волосяного покрова слагается из цвета кроющих волос и цвета вершин пуха. Бонитировка ее отражает общее впечатление об окраске зверя. У всех видов зверей окраска оценивается по выраженности типичного для данной группы цвета и чистоте окраски, то есть по отсутствию нежелаемых оттенков. У черных норок, черных нутрий и у соболей оценка общей окраски включает и оценку интенсивности пигментации.</w:t>
      </w:r>
    </w:p>
    <w:bookmarkEnd w:id="1370"/>
    <w:bookmarkStart w:name="z1528" w:id="1371"/>
    <w:p>
      <w:pPr>
        <w:spacing w:after="0"/>
        <w:ind w:left="0"/>
        <w:jc w:val="both"/>
      </w:pPr>
      <w:r>
        <w:rPr>
          <w:rFonts w:ascii="Times New Roman"/>
          <w:b w:val="false"/>
          <w:i w:val="false"/>
          <w:color w:val="000000"/>
          <w:sz w:val="28"/>
        </w:rPr>
        <w:t>
      16. Определение классности зверей. По результатам бонитировки трех признаков: размера и телосложения особи, качества волосяного покрова и его окраски определяется класс пушных качеств зверя согласно приложению 1 к настоящей Инструкции. Всего классов восемь. Чистопородные звери первого и второго классов относятся к элите.</w:t>
      </w:r>
    </w:p>
    <w:bookmarkEnd w:id="1371"/>
    <w:bookmarkStart w:name="z1529" w:id="1372"/>
    <w:p>
      <w:pPr>
        <w:spacing w:after="0"/>
        <w:ind w:left="0"/>
        <w:jc w:val="both"/>
      </w:pPr>
      <w:r>
        <w:rPr>
          <w:rFonts w:ascii="Times New Roman"/>
          <w:b w:val="false"/>
          <w:i w:val="false"/>
          <w:color w:val="000000"/>
          <w:sz w:val="28"/>
        </w:rPr>
        <w:t>
      Тон окраски, процент серебристости у лисиц, а также дополнительные признаки при определении класса зверя не учитывают.</w:t>
      </w:r>
    </w:p>
    <w:bookmarkEnd w:id="1372"/>
    <w:bookmarkStart w:name="z1530" w:id="1373"/>
    <w:p>
      <w:pPr>
        <w:spacing w:after="0"/>
        <w:ind w:left="0"/>
        <w:jc w:val="both"/>
      </w:pPr>
      <w:r>
        <w:rPr>
          <w:rFonts w:ascii="Times New Roman"/>
          <w:b w:val="false"/>
          <w:i w:val="false"/>
          <w:color w:val="000000"/>
          <w:sz w:val="28"/>
        </w:rPr>
        <w:t>
      17. Бонитировка дополнительных признаков зверей оставляемых на племя, оценивают, кроме того, по дополнительным показателям. Дополнительные признаки для оценки приведены в конце описания бонитировки по каждому виду зверей.</w:t>
      </w:r>
    </w:p>
    <w:bookmarkEnd w:id="1373"/>
    <w:bookmarkStart w:name="z1531" w:id="1374"/>
    <w:p>
      <w:pPr>
        <w:spacing w:after="0"/>
        <w:ind w:left="0"/>
        <w:jc w:val="both"/>
      </w:pPr>
      <w:r>
        <w:rPr>
          <w:rFonts w:ascii="Times New Roman"/>
          <w:b w:val="false"/>
          <w:i w:val="false"/>
          <w:color w:val="000000"/>
          <w:sz w:val="28"/>
        </w:rPr>
        <w:t>
      Дополнительные признаки бонитируют следующим образом:</w:t>
      </w:r>
    </w:p>
    <w:bookmarkEnd w:id="1374"/>
    <w:bookmarkStart w:name="z1532" w:id="1375"/>
    <w:p>
      <w:pPr>
        <w:spacing w:after="0"/>
        <w:ind w:left="0"/>
        <w:jc w:val="both"/>
      </w:pPr>
      <w:r>
        <w:rPr>
          <w:rFonts w:ascii="Times New Roman"/>
          <w:b w:val="false"/>
          <w:i w:val="false"/>
          <w:color w:val="000000"/>
          <w:sz w:val="28"/>
        </w:rPr>
        <w:t>
      окраску пуха определяют при раздувании волосяного покрова на спинно-боковой части туловища. Бонитируют ее по цвету вершин волос, обусловливающему в известной мере общую окраску;</w:t>
      </w:r>
    </w:p>
    <w:bookmarkEnd w:id="1375"/>
    <w:bookmarkStart w:name="z1533" w:id="1376"/>
    <w:p>
      <w:pPr>
        <w:spacing w:after="0"/>
        <w:ind w:left="0"/>
        <w:jc w:val="both"/>
      </w:pPr>
      <w:r>
        <w:rPr>
          <w:rFonts w:ascii="Times New Roman"/>
          <w:b w:val="false"/>
          <w:i w:val="false"/>
          <w:color w:val="000000"/>
          <w:sz w:val="28"/>
        </w:rPr>
        <w:t>
      ширину светлой зоны кроющих волос у лисиц определяют визуально на спинно-боковой части туловища по ширине светлой полосы, ограниченной сверху нижней частью пигментированных кончиков волос, снизу - вершинами пуховых волос или нижней границей серебристого кольца.</w:t>
      </w:r>
    </w:p>
    <w:bookmarkEnd w:id="1376"/>
    <w:bookmarkStart w:name="z1534" w:id="1377"/>
    <w:p>
      <w:pPr>
        <w:spacing w:after="0"/>
        <w:ind w:left="0"/>
        <w:jc w:val="both"/>
      </w:pPr>
      <w:r>
        <w:rPr>
          <w:rFonts w:ascii="Times New Roman"/>
          <w:b w:val="false"/>
          <w:i w:val="false"/>
          <w:color w:val="000000"/>
          <w:sz w:val="28"/>
        </w:rPr>
        <w:t>
      При значительном удельном весе платиновых волос (более 50%) оценивают не ширину светлой зоны, а интенсивность платиновых волос как среднюю или большую;</w:t>
      </w:r>
    </w:p>
    <w:bookmarkEnd w:id="1377"/>
    <w:bookmarkStart w:name="z1535" w:id="1378"/>
    <w:p>
      <w:pPr>
        <w:spacing w:after="0"/>
        <w:ind w:left="0"/>
        <w:jc w:val="both"/>
      </w:pPr>
      <w:r>
        <w:rPr>
          <w:rFonts w:ascii="Times New Roman"/>
          <w:b w:val="false"/>
          <w:i w:val="false"/>
          <w:color w:val="000000"/>
          <w:sz w:val="28"/>
        </w:rPr>
        <w:t>
      вуаль определяют по пигментированным кончикам остевых и направляющих волос.</w:t>
      </w:r>
    </w:p>
    <w:bookmarkEnd w:id="1378"/>
    <w:bookmarkStart w:name="z1536" w:id="1379"/>
    <w:p>
      <w:pPr>
        <w:spacing w:after="0"/>
        <w:ind w:left="0"/>
        <w:jc w:val="both"/>
      </w:pPr>
      <w:r>
        <w:rPr>
          <w:rFonts w:ascii="Times New Roman"/>
          <w:b w:val="false"/>
          <w:i w:val="false"/>
          <w:color w:val="000000"/>
          <w:sz w:val="28"/>
        </w:rPr>
        <w:t>
      В зависимости от длины и частоты пигментированных кончиков волос, а у серебристо-черных лисиц и от ширины светлой зоны, вуаль может быть нормальной или с разной степенью отклонений в сторону "тяжелой" или "легкой", а у песцов - более или менее ярко выраженной.</w:t>
      </w:r>
    </w:p>
    <w:bookmarkEnd w:id="1379"/>
    <w:bookmarkStart w:name="z1537" w:id="1380"/>
    <w:p>
      <w:pPr>
        <w:spacing w:after="0"/>
        <w:ind w:left="0"/>
        <w:jc w:val="left"/>
      </w:pPr>
      <w:r>
        <w:rPr>
          <w:rFonts w:ascii="Times New Roman"/>
          <w:b/>
          <w:i w:val="false"/>
          <w:color w:val="000000"/>
        </w:rPr>
        <w:t xml:space="preserve"> Глава 4. Зоотехнические требования</w:t>
      </w:r>
    </w:p>
    <w:bookmarkEnd w:id="1380"/>
    <w:bookmarkStart w:name="z1538" w:id="1381"/>
    <w:p>
      <w:pPr>
        <w:spacing w:after="0"/>
        <w:ind w:left="0"/>
        <w:jc w:val="both"/>
      </w:pPr>
      <w:r>
        <w:rPr>
          <w:rFonts w:ascii="Times New Roman"/>
          <w:b w:val="false"/>
          <w:i w:val="false"/>
          <w:color w:val="000000"/>
          <w:sz w:val="28"/>
        </w:rPr>
        <w:t>
      18. Бонитировка норок. Бонитировка размера и телосложения норок проводится в соответствии с требованиями, согласно приложению 2 к настоящей Инструкции.</w:t>
      </w:r>
    </w:p>
    <w:bookmarkEnd w:id="1381"/>
    <w:bookmarkStart w:name="z1539" w:id="1382"/>
    <w:p>
      <w:pPr>
        <w:spacing w:after="0"/>
        <w:ind w:left="0"/>
        <w:jc w:val="both"/>
      </w:pPr>
      <w:r>
        <w:rPr>
          <w:rFonts w:ascii="Times New Roman"/>
          <w:b w:val="false"/>
          <w:i w:val="false"/>
          <w:color w:val="000000"/>
          <w:sz w:val="28"/>
        </w:rPr>
        <w:t>
      Бонитировка качества волосяного покрова проводится в соответствии с требованиями, согласно приложению 3 к настоящей Инструкции.</w:t>
      </w:r>
    </w:p>
    <w:bookmarkEnd w:id="1382"/>
    <w:bookmarkStart w:name="z1540" w:id="1383"/>
    <w:p>
      <w:pPr>
        <w:spacing w:after="0"/>
        <w:ind w:left="0"/>
        <w:jc w:val="both"/>
      </w:pPr>
      <w:r>
        <w:rPr>
          <w:rFonts w:ascii="Times New Roman"/>
          <w:b w:val="false"/>
          <w:i w:val="false"/>
          <w:color w:val="000000"/>
          <w:sz w:val="28"/>
        </w:rPr>
        <w:t>
      Окраска волосяного покрова норок оценивается в соответствии и требованиями, согласно приложению 4 к настоящей Инструкции. Дополнительные признаки оценивают в соответствии с требованиями, согласно приложению 5 к настоящей Инструкции.</w:t>
      </w:r>
    </w:p>
    <w:bookmarkEnd w:id="1383"/>
    <w:bookmarkStart w:name="z1541" w:id="1384"/>
    <w:p>
      <w:pPr>
        <w:spacing w:after="0"/>
        <w:ind w:left="0"/>
        <w:jc w:val="both"/>
      </w:pPr>
      <w:r>
        <w:rPr>
          <w:rFonts w:ascii="Times New Roman"/>
          <w:b w:val="false"/>
          <w:i w:val="false"/>
          <w:color w:val="000000"/>
          <w:sz w:val="28"/>
        </w:rPr>
        <w:t>
      По размеру лисиц оценивают в соответствии с требованиями, согласно приложению 6 к настоящей Инструкции.</w:t>
      </w:r>
    </w:p>
    <w:bookmarkEnd w:id="1384"/>
    <w:bookmarkStart w:name="z1542" w:id="1385"/>
    <w:p>
      <w:pPr>
        <w:spacing w:after="0"/>
        <w:ind w:left="0"/>
        <w:jc w:val="both"/>
      </w:pPr>
      <w:r>
        <w:rPr>
          <w:rFonts w:ascii="Times New Roman"/>
          <w:b w:val="false"/>
          <w:i w:val="false"/>
          <w:color w:val="000000"/>
          <w:sz w:val="28"/>
        </w:rPr>
        <w:t>
      Лисицы по качеству волосяного покрова должны соответствовать требованиям, согласно приложению 7 к настоящей Инструкции.</w:t>
      </w:r>
    </w:p>
    <w:bookmarkEnd w:id="1385"/>
    <w:bookmarkStart w:name="z1543" w:id="1386"/>
    <w:p>
      <w:pPr>
        <w:spacing w:after="0"/>
        <w:ind w:left="0"/>
        <w:jc w:val="both"/>
      </w:pPr>
      <w:r>
        <w:rPr>
          <w:rFonts w:ascii="Times New Roman"/>
          <w:b w:val="false"/>
          <w:i w:val="false"/>
          <w:color w:val="000000"/>
          <w:sz w:val="28"/>
        </w:rPr>
        <w:t>
      Окраска волосяного покрова лисиц оценивается в соответствии с требованиями, согласно приложению 8 к настоящей Инструкции.</w:t>
      </w:r>
    </w:p>
    <w:bookmarkEnd w:id="1386"/>
    <w:bookmarkStart w:name="z1544" w:id="1387"/>
    <w:p>
      <w:pPr>
        <w:spacing w:after="0"/>
        <w:ind w:left="0"/>
        <w:jc w:val="both"/>
      </w:pPr>
      <w:r>
        <w:rPr>
          <w:rFonts w:ascii="Times New Roman"/>
          <w:b w:val="false"/>
          <w:i w:val="false"/>
          <w:color w:val="000000"/>
          <w:sz w:val="28"/>
        </w:rPr>
        <w:t>
      Дополнительные признаки оцениваются в соответствии с требованиями, согласно приложению 9 к настоящей Инструкции.</w:t>
      </w:r>
    </w:p>
    <w:bookmarkEnd w:id="1387"/>
    <w:bookmarkStart w:name="z1545" w:id="1388"/>
    <w:p>
      <w:pPr>
        <w:spacing w:after="0"/>
        <w:ind w:left="0"/>
        <w:jc w:val="both"/>
      </w:pPr>
      <w:r>
        <w:rPr>
          <w:rFonts w:ascii="Times New Roman"/>
          <w:b w:val="false"/>
          <w:i w:val="false"/>
          <w:color w:val="000000"/>
          <w:sz w:val="28"/>
        </w:rPr>
        <w:t>
      19. Бонитировка песцов. По тону окраски песцов делят на три типа: темные, средние и светлые. К темным (Т) относят песцов с голубой (у вуалевых) и темно-голубой (у серебристых) окраской вершин пуховых волос и темной окраской пигментированных кончиков кроющих волос. К светлым (СВ) относят песцов со светлым пухом (у вуалевых - почти белым, у серебристых - светло-серым) и более короткими или более светлыми пигментированными кончиками платиновых волос. Песцы среднего тона (СР) занимают промежуточное положение. Размер и телосложение песцов оценивают в соответствии с требованиями, согласно приложению 10 к настоящей Инструкции.</w:t>
      </w:r>
    </w:p>
    <w:bookmarkEnd w:id="1388"/>
    <w:bookmarkStart w:name="z1546" w:id="1389"/>
    <w:p>
      <w:pPr>
        <w:spacing w:after="0"/>
        <w:ind w:left="0"/>
        <w:jc w:val="both"/>
      </w:pPr>
      <w:r>
        <w:rPr>
          <w:rFonts w:ascii="Times New Roman"/>
          <w:b w:val="false"/>
          <w:i w:val="false"/>
          <w:color w:val="000000"/>
          <w:sz w:val="28"/>
        </w:rPr>
        <w:t>
      Качество волосяного покрова у песцов оценивается в соответствии с требованиями, согласно приложению 11 к настоящей Инструкции.</w:t>
      </w:r>
    </w:p>
    <w:bookmarkEnd w:id="1389"/>
    <w:bookmarkStart w:name="z1547" w:id="1390"/>
    <w:p>
      <w:pPr>
        <w:spacing w:after="0"/>
        <w:ind w:left="0"/>
        <w:jc w:val="both"/>
      </w:pPr>
      <w:r>
        <w:rPr>
          <w:rFonts w:ascii="Times New Roman"/>
          <w:b w:val="false"/>
          <w:i w:val="false"/>
          <w:color w:val="000000"/>
          <w:sz w:val="28"/>
        </w:rPr>
        <w:t>
      Окраска волосяного покрова оценивается в соответствии с требованиями, согласно приложению 12 к настоящей Инструкции.</w:t>
      </w:r>
    </w:p>
    <w:bookmarkEnd w:id="1390"/>
    <w:bookmarkStart w:name="z1548" w:id="1391"/>
    <w:p>
      <w:pPr>
        <w:spacing w:after="0"/>
        <w:ind w:left="0"/>
        <w:jc w:val="both"/>
      </w:pPr>
      <w:r>
        <w:rPr>
          <w:rFonts w:ascii="Times New Roman"/>
          <w:b w:val="false"/>
          <w:i w:val="false"/>
          <w:color w:val="000000"/>
          <w:sz w:val="28"/>
        </w:rPr>
        <w:t>
      20. Бонитировка енотовидных собак. Размер и телосложение у енотовидных собак оценивают в соответствии с требованиями, согласно приложению 13 к настоящей Инструкции.</w:t>
      </w:r>
    </w:p>
    <w:bookmarkEnd w:id="1391"/>
    <w:bookmarkStart w:name="z1549" w:id="1392"/>
    <w:p>
      <w:pPr>
        <w:spacing w:after="0"/>
        <w:ind w:left="0"/>
        <w:jc w:val="both"/>
      </w:pPr>
      <w:r>
        <w:rPr>
          <w:rFonts w:ascii="Times New Roman"/>
          <w:b w:val="false"/>
          <w:i w:val="false"/>
          <w:color w:val="000000"/>
          <w:sz w:val="28"/>
        </w:rPr>
        <w:t>
      Качество волосяного покрова енотовидных собак оценивается в соответствии с требованиями, согласно приложению 14 к настоящей Инструкции.</w:t>
      </w:r>
    </w:p>
    <w:bookmarkEnd w:id="1392"/>
    <w:bookmarkStart w:name="z1550" w:id="1393"/>
    <w:p>
      <w:pPr>
        <w:spacing w:after="0"/>
        <w:ind w:left="0"/>
        <w:jc w:val="both"/>
      </w:pPr>
      <w:r>
        <w:rPr>
          <w:rFonts w:ascii="Times New Roman"/>
          <w:b w:val="false"/>
          <w:i w:val="false"/>
          <w:color w:val="000000"/>
          <w:sz w:val="28"/>
        </w:rPr>
        <w:t>
      Окраска волосяного покрова у енотовидных собак оценивается в соответствии с требованиями, согласно приложению 15 к настоящей Инструкции.</w:t>
      </w:r>
    </w:p>
    <w:bookmarkEnd w:id="1393"/>
    <w:bookmarkStart w:name="z1551" w:id="1394"/>
    <w:p>
      <w:pPr>
        <w:spacing w:after="0"/>
        <w:ind w:left="0"/>
        <w:jc w:val="both"/>
      </w:pPr>
      <w:r>
        <w:rPr>
          <w:rFonts w:ascii="Times New Roman"/>
          <w:b w:val="false"/>
          <w:i w:val="false"/>
          <w:color w:val="000000"/>
          <w:sz w:val="28"/>
        </w:rPr>
        <w:t>
      21. Бонитировка соболей. Оценка размера и телосложения соболей проводится в соответствии с требованиями, согласно приложению 16 к настоящей Инструкции.</w:t>
      </w:r>
    </w:p>
    <w:bookmarkEnd w:id="1394"/>
    <w:bookmarkStart w:name="z1552" w:id="1395"/>
    <w:p>
      <w:pPr>
        <w:spacing w:after="0"/>
        <w:ind w:left="0"/>
        <w:jc w:val="both"/>
      </w:pPr>
      <w:r>
        <w:rPr>
          <w:rFonts w:ascii="Times New Roman"/>
          <w:b w:val="false"/>
          <w:i w:val="false"/>
          <w:color w:val="000000"/>
          <w:sz w:val="28"/>
        </w:rPr>
        <w:t>
      Оценка качества волосяного покрова у соболей проводится в соответствии с требованиями, согласно приложению 17 к настоящей Инструкции.</w:t>
      </w:r>
    </w:p>
    <w:bookmarkEnd w:id="1395"/>
    <w:bookmarkStart w:name="z1553" w:id="1396"/>
    <w:p>
      <w:pPr>
        <w:spacing w:after="0"/>
        <w:ind w:left="0"/>
        <w:jc w:val="both"/>
      </w:pPr>
      <w:r>
        <w:rPr>
          <w:rFonts w:ascii="Times New Roman"/>
          <w:b w:val="false"/>
          <w:i w:val="false"/>
          <w:color w:val="000000"/>
          <w:sz w:val="28"/>
        </w:rPr>
        <w:t>
      Оценка окраски волосяного покрова у соболей проводится в соответствии с требованиями, согласно приложению 18 к настоящей Инструкции.</w:t>
      </w:r>
    </w:p>
    <w:bookmarkEnd w:id="1396"/>
    <w:bookmarkStart w:name="z1554" w:id="1397"/>
    <w:p>
      <w:pPr>
        <w:spacing w:after="0"/>
        <w:ind w:left="0"/>
        <w:jc w:val="both"/>
      </w:pPr>
      <w:r>
        <w:rPr>
          <w:rFonts w:ascii="Times New Roman"/>
          <w:b w:val="false"/>
          <w:i w:val="false"/>
          <w:color w:val="000000"/>
          <w:sz w:val="28"/>
        </w:rPr>
        <w:t>
      Дополнительные признаки у соболей оцениваются в соответствии с требованиями, согласно приложению 19 к настоящей Инструкции.</w:t>
      </w:r>
    </w:p>
    <w:bookmarkEnd w:id="1397"/>
    <w:bookmarkStart w:name="z1555" w:id="1398"/>
    <w:p>
      <w:pPr>
        <w:spacing w:after="0"/>
        <w:ind w:left="0"/>
        <w:jc w:val="both"/>
      </w:pPr>
      <w:r>
        <w:rPr>
          <w:rFonts w:ascii="Times New Roman"/>
          <w:b w:val="false"/>
          <w:i w:val="false"/>
          <w:color w:val="000000"/>
          <w:sz w:val="28"/>
        </w:rPr>
        <w:t>
      22. Бонитировка хорьков. Хорьки желательного типа должны быть крепкого телосложения, крупного размера с густым, пышным, упругим и уравненным по высоте волосяным покровом, на спине и боках (на шее и животе ость короче) без сеченности и свалянности, с отлично выраженной вуалью черного цвета по всему туловищу. Звери перламутрового типа должны иметь общую светло-кремовую окраску и пепельно-серые вершины пуховых волос; золотистого типа ярко-оранжевую общую окраску и такую же окраску вершин пуховых волос. Размер хорьков определяют в соответствии с требованиями, согласно приложению 20 к настоящей Инструкции.</w:t>
      </w:r>
    </w:p>
    <w:bookmarkEnd w:id="1398"/>
    <w:bookmarkStart w:name="z1556" w:id="1399"/>
    <w:p>
      <w:pPr>
        <w:spacing w:after="0"/>
        <w:ind w:left="0"/>
        <w:jc w:val="both"/>
      </w:pPr>
      <w:r>
        <w:rPr>
          <w:rFonts w:ascii="Times New Roman"/>
          <w:b w:val="false"/>
          <w:i w:val="false"/>
          <w:color w:val="000000"/>
          <w:sz w:val="28"/>
        </w:rPr>
        <w:t>
      Качество опушения оценивают в соответствии с требованиями, согласно приложению 21 к настоящей Инструкции.</w:t>
      </w:r>
    </w:p>
    <w:bookmarkEnd w:id="1399"/>
    <w:bookmarkStart w:name="z1557" w:id="1400"/>
    <w:p>
      <w:pPr>
        <w:spacing w:after="0"/>
        <w:ind w:left="0"/>
        <w:jc w:val="both"/>
      </w:pPr>
      <w:r>
        <w:rPr>
          <w:rFonts w:ascii="Times New Roman"/>
          <w:b w:val="false"/>
          <w:i w:val="false"/>
          <w:color w:val="000000"/>
          <w:sz w:val="28"/>
        </w:rPr>
        <w:t>
      Окраску волосяного покрова оценивают в соответствии с требованиями, согласно приложению 22 к настоящей Инструкции.</w:t>
      </w:r>
    </w:p>
    <w:bookmarkEnd w:id="1400"/>
    <w:bookmarkStart w:name="z1558" w:id="1401"/>
    <w:p>
      <w:pPr>
        <w:spacing w:after="0"/>
        <w:ind w:left="0"/>
        <w:jc w:val="both"/>
      </w:pPr>
      <w:r>
        <w:rPr>
          <w:rFonts w:ascii="Times New Roman"/>
          <w:b w:val="false"/>
          <w:i w:val="false"/>
          <w:color w:val="000000"/>
          <w:sz w:val="28"/>
        </w:rPr>
        <w:t>
      23. Бонитировка нутрий. Размер и телосложение нутрий оценивают в соответствии с требованиями, согласно приложению 23 к настоящей Инструкции.</w:t>
      </w:r>
    </w:p>
    <w:bookmarkEnd w:id="1401"/>
    <w:bookmarkStart w:name="z1559" w:id="1402"/>
    <w:p>
      <w:pPr>
        <w:spacing w:after="0"/>
        <w:ind w:left="0"/>
        <w:jc w:val="both"/>
      </w:pPr>
      <w:r>
        <w:rPr>
          <w:rFonts w:ascii="Times New Roman"/>
          <w:b w:val="false"/>
          <w:i w:val="false"/>
          <w:color w:val="000000"/>
          <w:sz w:val="28"/>
        </w:rPr>
        <w:t>
      Качество опушения нутрий оценивают в соответствии с требованиями, согласно приложению 24 к настоящей Инструкции.</w:t>
      </w:r>
    </w:p>
    <w:bookmarkEnd w:id="1402"/>
    <w:bookmarkStart w:name="z1560" w:id="1403"/>
    <w:p>
      <w:pPr>
        <w:spacing w:after="0"/>
        <w:ind w:left="0"/>
        <w:jc w:val="both"/>
      </w:pPr>
      <w:r>
        <w:rPr>
          <w:rFonts w:ascii="Times New Roman"/>
          <w:b w:val="false"/>
          <w:i w:val="false"/>
          <w:color w:val="000000"/>
          <w:sz w:val="28"/>
        </w:rPr>
        <w:t>
      Окраска опушения нутрий оценивается в соответствии с требованиями, согласно приложению 25 к настоящей Инструкции.</w:t>
      </w:r>
    </w:p>
    <w:bookmarkEnd w:id="1403"/>
    <w:bookmarkStart w:name="z1561" w:id="1404"/>
    <w:p>
      <w:pPr>
        <w:spacing w:after="0"/>
        <w:ind w:left="0"/>
        <w:jc w:val="both"/>
      </w:pPr>
      <w:r>
        <w:rPr>
          <w:rFonts w:ascii="Times New Roman"/>
          <w:b w:val="false"/>
          <w:i w:val="false"/>
          <w:color w:val="000000"/>
          <w:sz w:val="28"/>
        </w:rPr>
        <w:t>
      Дополнительно у нутрий бонитруют уравненность подпуши по высоте, согласно приложению 26 к настоящей Инструкции.</w:t>
      </w:r>
    </w:p>
    <w:bookmarkEnd w:id="1404"/>
    <w:bookmarkStart w:name="z1562" w:id="1405"/>
    <w:p>
      <w:pPr>
        <w:spacing w:after="0"/>
        <w:ind w:left="0"/>
        <w:jc w:val="both"/>
      </w:pPr>
      <w:r>
        <w:rPr>
          <w:rFonts w:ascii="Times New Roman"/>
          <w:b w:val="false"/>
          <w:i w:val="false"/>
          <w:color w:val="000000"/>
          <w:sz w:val="28"/>
        </w:rPr>
        <w:t>
      Молодняк, продаваемый на племя в возрасте 2 - 6 месяцев, бонитируют по происхождению (классу родителей), согласно приложению 27 к настоящей Инструкции.</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64" w:id="1406"/>
    <w:p>
      <w:pPr>
        <w:spacing w:after="0"/>
        <w:ind w:left="0"/>
        <w:jc w:val="left"/>
      </w:pPr>
      <w:r>
        <w:rPr>
          <w:rFonts w:ascii="Times New Roman"/>
          <w:b/>
          <w:i w:val="false"/>
          <w:color w:val="000000"/>
        </w:rPr>
        <w:t xml:space="preserve"> Определение классов пушных качеств зверя</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волосяного покрова,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волосяного покрова,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07"/>
          <w:p>
            <w:pPr>
              <w:spacing w:after="20"/>
              <w:ind w:left="20"/>
              <w:jc w:val="both"/>
            </w:pPr>
            <w:r>
              <w:rPr>
                <w:rFonts w:ascii="Times New Roman"/>
                <w:b w:val="false"/>
                <w:i w:val="false"/>
                <w:color w:val="000000"/>
                <w:sz w:val="20"/>
              </w:rPr>
              <w:t>
При наличии хотя бы одной оценки в 2 балла</w:t>
            </w:r>
          </w:p>
          <w:bookmarkEnd w:id="1407"/>
          <w:p>
            <w:pPr>
              <w:spacing w:after="20"/>
              <w:ind w:left="20"/>
              <w:jc w:val="both"/>
            </w:pPr>
            <w:r>
              <w:rPr>
                <w:rFonts w:ascii="Times New Roman"/>
                <w:b w:val="false"/>
                <w:i w:val="false"/>
                <w:color w:val="000000"/>
                <w:sz w:val="20"/>
              </w:rPr>
              <w:t>
При наличии хотя бы одной оценки в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67" w:id="1408"/>
    <w:p>
      <w:pPr>
        <w:spacing w:after="0"/>
        <w:ind w:left="0"/>
        <w:jc w:val="left"/>
      </w:pPr>
      <w:r>
        <w:rPr>
          <w:rFonts w:ascii="Times New Roman"/>
          <w:b/>
          <w:i w:val="false"/>
          <w:color w:val="000000"/>
        </w:rPr>
        <w:t xml:space="preserve"> Оценка размера и телосложения норок</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69" w:id="1409"/>
    <w:p>
      <w:pPr>
        <w:spacing w:after="0"/>
        <w:ind w:left="0"/>
        <w:jc w:val="left"/>
      </w:pPr>
      <w:r>
        <w:rPr>
          <w:rFonts w:ascii="Times New Roman"/>
          <w:b/>
          <w:i w:val="false"/>
          <w:color w:val="000000"/>
        </w:rPr>
        <w:t xml:space="preserve"> Оценка качества волосяного покрова норок</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белых, голубых (кроме серебристо- голубых), соболиных всех типов,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норок всех других типов,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характерна для селекционируемого в хозяйстве типа. Волосяной покров очень густой, шелковистый, ость полностью прикрывает пух на спине, боках и животе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животе и боках допускается более редкая ость, пух слегка просвечивает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 соответствует селекционируемому типу по высоте, менее густой, шелковистый. Ость полностью закрывает пух на спине, но на боках пух просвечивает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 не густой, ость редковатая, пух на спине просвечивает, допускается незначительная потертость 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(3)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71" w:id="1410"/>
    <w:p>
      <w:pPr>
        <w:spacing w:after="0"/>
        <w:ind w:left="0"/>
        <w:jc w:val="left"/>
      </w:pPr>
      <w:r>
        <w:rPr>
          <w:rFonts w:ascii="Times New Roman"/>
          <w:b/>
          <w:i w:val="false"/>
          <w:color w:val="000000"/>
        </w:rPr>
        <w:t xml:space="preserve"> Оценка окраски волосяного покрова норок</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окраске волосяного покрова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черного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с явно выраженным блеском. Окраска пуховых волос серая,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11"/>
          <w:p>
            <w:pPr>
              <w:spacing w:after="20"/>
              <w:ind w:left="20"/>
              <w:jc w:val="both"/>
            </w:pPr>
            <w:r>
              <w:rPr>
                <w:rFonts w:ascii="Times New Roman"/>
                <w:b w:val="false"/>
                <w:i w:val="false"/>
                <w:color w:val="000000"/>
                <w:sz w:val="20"/>
              </w:rPr>
              <w:t>
Почти черная с выраженным блеском</w:t>
            </w:r>
          </w:p>
          <w:bookmarkEnd w:id="1411"/>
          <w:p>
            <w:pPr>
              <w:spacing w:after="20"/>
              <w:ind w:left="20"/>
              <w:jc w:val="both"/>
            </w:pPr>
            <w:r>
              <w:rPr>
                <w:rFonts w:ascii="Times New Roman"/>
                <w:b w:val="false"/>
                <w:i w:val="false"/>
                <w:color w:val="000000"/>
                <w:sz w:val="20"/>
              </w:rPr>
              <w:t>
Окраска пуховых волос серая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блеском. Окраска вершин пуховых волос коричневая,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Окраска вершин пуховых волос коричневая, темного и среднего тонов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темно- коричневого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до почти черной с явно выраженным блеском. Окраска вершин пуховых волос коричневая, в тон общей окраски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12"/>
          <w:p>
            <w:pPr>
              <w:spacing w:after="20"/>
              <w:ind w:left="20"/>
              <w:jc w:val="both"/>
            </w:pPr>
            <w:r>
              <w:rPr>
                <w:rFonts w:ascii="Times New Roman"/>
                <w:b w:val="false"/>
                <w:i w:val="false"/>
                <w:color w:val="000000"/>
                <w:sz w:val="20"/>
              </w:rPr>
              <w:t>
Коричневая разной интенсивности с выраженным блеском</w:t>
            </w:r>
          </w:p>
          <w:bookmarkEnd w:id="1412"/>
          <w:p>
            <w:pPr>
              <w:spacing w:after="20"/>
              <w:ind w:left="20"/>
              <w:jc w:val="both"/>
            </w:pPr>
            <w:r>
              <w:rPr>
                <w:rFonts w:ascii="Times New Roman"/>
                <w:b w:val="false"/>
                <w:i w:val="false"/>
                <w:color w:val="000000"/>
                <w:sz w:val="20"/>
              </w:rPr>
              <w:t>
Окраска вершин пуховых волос коричневая, в тон общей окраски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легкой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коричневого типа (дикие)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с явно выраженным блеском. Пух чисто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выраженным блеском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легкой буризной. Пух серый с коричневым оттенком. Вершина пуховых волос коричневая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 Пух коричневый с буризной или осветленный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(bb) о о и орхид (k 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хорошо выраженным голубо-серым оттенком. Пух серый с легким коричневатым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меньшим голубовато-серым оттенком. Пух серый с коричневым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желтоватым или буроватым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s s (t t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хорошо выраженным дымчато-голубоватым оттенком. Пух бежевый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дымчато-голубым оттенком. Пух бежевый. Вершины его окрашены в коричневатый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13"/>
          <w:p>
            <w:pPr>
              <w:spacing w:after="20"/>
              <w:ind w:left="20"/>
              <w:jc w:val="both"/>
            </w:pPr>
            <w:r>
              <w:rPr>
                <w:rFonts w:ascii="Times New Roman"/>
                <w:b w:val="false"/>
                <w:i w:val="false"/>
                <w:color w:val="000000"/>
                <w:sz w:val="20"/>
              </w:rPr>
              <w:t>
Светло-коричневая.</w:t>
            </w:r>
          </w:p>
          <w:bookmarkEnd w:id="1413"/>
          <w:p>
            <w:pPr>
              <w:spacing w:after="20"/>
              <w:ind w:left="20"/>
              <w:jc w:val="both"/>
            </w:pPr>
            <w:r>
              <w:rPr>
                <w:rFonts w:ascii="Times New Roman"/>
                <w:b w:val="false"/>
                <w:i w:val="false"/>
                <w:color w:val="000000"/>
                <w:sz w:val="20"/>
              </w:rPr>
              <w:t>
Пух бежевый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бежевый с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 о о (k k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бронзовым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со слабым бронзовым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 с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Мойла-леутские (mmaa)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бледно-лиловым оттенком. Пух серый с голубыми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легким бледно-лиловым оттенком. Пух серый с голубыми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буроватым оттенком.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бурым оттенком.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Пало-мино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оранжевым оттенком.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оранжевым оттенком.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явным оранжевым оттенком. Пух почти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Ампалоса пфир (kkaapp), ампало-серебристые (kkpp)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14"/>
          <w:p>
            <w:pPr>
              <w:spacing w:after="20"/>
              <w:ind w:left="20"/>
              <w:jc w:val="both"/>
            </w:pPr>
            <w:r>
              <w:rPr>
                <w:rFonts w:ascii="Times New Roman"/>
                <w:b w:val="false"/>
                <w:i w:val="false"/>
                <w:color w:val="000000"/>
                <w:sz w:val="20"/>
              </w:rPr>
              <w:t>
Бежево-дымчатая с хорошо выраженным голубым оттенком.</w:t>
            </w:r>
          </w:p>
          <w:bookmarkEnd w:id="1414"/>
          <w:p>
            <w:pPr>
              <w:spacing w:after="20"/>
              <w:ind w:left="20"/>
              <w:jc w:val="both"/>
            </w:pPr>
            <w:r>
              <w:rPr>
                <w:rFonts w:ascii="Times New Roman"/>
                <w:b w:val="false"/>
                <w:i w:val="false"/>
                <w:color w:val="000000"/>
                <w:sz w:val="20"/>
              </w:rPr>
              <w:t>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15"/>
          <w:p>
            <w:pPr>
              <w:spacing w:after="20"/>
              <w:ind w:left="20"/>
              <w:jc w:val="both"/>
            </w:pPr>
            <w:r>
              <w:rPr>
                <w:rFonts w:ascii="Times New Roman"/>
                <w:b w:val="false"/>
                <w:i w:val="false"/>
                <w:color w:val="000000"/>
                <w:sz w:val="20"/>
              </w:rPr>
              <w:t>
Бежево-дымчатая.</w:t>
            </w:r>
          </w:p>
          <w:bookmarkEnd w:id="1415"/>
          <w:p>
            <w:pPr>
              <w:spacing w:after="20"/>
              <w:ind w:left="20"/>
              <w:jc w:val="both"/>
            </w:pPr>
            <w:r>
              <w:rPr>
                <w:rFonts w:ascii="Times New Roman"/>
                <w:b w:val="false"/>
                <w:i w:val="false"/>
                <w:color w:val="000000"/>
                <w:sz w:val="20"/>
              </w:rPr>
              <w:t>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 с легким коричневым оттенком.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оранжево-бурым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Мой-лянтарь-сапфир (mmrraapp)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Нежно-бежевая с легким розовым оттенком. Вершины пуха с голубоватым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Светло-бежевая с легким коричневатым оттенком. Пух с легким кремоватым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коричневатым оттенком. Пух с легким кремовато-желтым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Серебристо-голубые (рр), стальные голубые s ss (p p, 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пепельно- серого цвета.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чистого пепельно-серого цвета.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Пепельная с незначительным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желтоватым или буроватым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приближающаяся к цвету вороненного металла, ость почти черная. Пух темный, чистого голубого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легким коричневым оттенком. Пух темно-голубой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или темно-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стальные sss (aapp,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с голубым отливом.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оттенком. Пух светло-голубой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чистая. Пух голубой разной интенсивности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менее чистая. Пух голубой Разной интенсивности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серым оттенком или окраска неравномерная, зональная.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налетом.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 серебристые o o (k k 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легким серым оттенком.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Пух голубой, потону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Серовато-голубая.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Серовато-голубая, с легким бронзовым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Серо-голубая с выраженным бронзовым оттенком.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Мойл-сапфир (mmaapp)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без темных пятен.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легким пепельно-серым оттенком, без темных пятен.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серым оттенком, без темных пятен.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коричневатым налетом.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серебристые s s (t t bbpp), мойл-пастель серебристые (mmbbpp)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16"/>
          <w:p>
            <w:pPr>
              <w:spacing w:after="20"/>
              <w:ind w:left="20"/>
              <w:jc w:val="both"/>
            </w:pPr>
            <w:r>
              <w:rPr>
                <w:rFonts w:ascii="Times New Roman"/>
                <w:b w:val="false"/>
                <w:i w:val="false"/>
                <w:color w:val="000000"/>
                <w:sz w:val="20"/>
              </w:rPr>
              <w:t>
Серая с голубовато-бежевым оттенком.</w:t>
            </w:r>
          </w:p>
          <w:bookmarkEnd w:id="1416"/>
          <w:p>
            <w:pPr>
              <w:spacing w:after="20"/>
              <w:ind w:left="20"/>
              <w:jc w:val="both"/>
            </w:pPr>
            <w:r>
              <w:rPr>
                <w:rFonts w:ascii="Times New Roman"/>
                <w:b w:val="false"/>
                <w:i w:val="false"/>
                <w:color w:val="000000"/>
                <w:sz w:val="20"/>
              </w:rPr>
              <w:t>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бежевым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незначительным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Янтарь-сапфир (rraapp)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бежево-кремовым оттенком.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бежевым оттенком.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легким коричневатым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коричневым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(hh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снежно-белая.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легким желтоватым оттенком.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bookmarkStart w:name="z1578" w:id="1417"/>
    <w:p>
      <w:pPr>
        <w:spacing w:after="0"/>
        <w:ind w:left="0"/>
        <w:jc w:val="both"/>
      </w:pPr>
      <w:r>
        <w:rPr>
          <w:rFonts w:ascii="Times New Roman"/>
          <w:b w:val="false"/>
          <w:i w:val="false"/>
          <w:color w:val="000000"/>
          <w:sz w:val="28"/>
        </w:rPr>
        <w:t>
      1. Стандартные (черного или темно-коричневого типов), мойлсапфировые и алеутские норки с различием в окраске спины и брюшка оцениваются на один балл ниже.</w:t>
      </w:r>
    </w:p>
    <w:bookmarkEnd w:id="1417"/>
    <w:bookmarkStart w:name="z1579" w:id="1418"/>
    <w:p>
      <w:pPr>
        <w:spacing w:after="0"/>
        <w:ind w:left="0"/>
        <w:jc w:val="both"/>
      </w:pPr>
      <w:r>
        <w:rPr>
          <w:rFonts w:ascii="Times New Roman"/>
          <w:b w:val="false"/>
          <w:i w:val="false"/>
          <w:color w:val="000000"/>
          <w:sz w:val="28"/>
        </w:rPr>
        <w:t>
      2. Стандартные норки черного типа должны иметь уравненные по длине кроющие волосы.</w:t>
      </w:r>
    </w:p>
    <w:bookmarkEnd w:id="1418"/>
    <w:bookmarkStart w:name="z1580" w:id="1419"/>
    <w:p>
      <w:pPr>
        <w:spacing w:after="0"/>
        <w:ind w:left="0"/>
        <w:jc w:val="both"/>
      </w:pPr>
      <w:r>
        <w:rPr>
          <w:rFonts w:ascii="Times New Roman"/>
          <w:b w:val="false"/>
          <w:i w:val="false"/>
          <w:color w:val="000000"/>
          <w:sz w:val="28"/>
        </w:rPr>
        <w:t>
      3. Норок стюарт, бос, тень, джет, финблек, крестовок, пестрых рощинских, пятнистых, а также соболиных (длинноволосых) бонитируют по чистоте окраски в соответствии с их принадлежностью к той или иной породе (типу). Норки крестовки, пестрые рощинские и пятнистые могут быть оценены 5 - 3 баллами за этот признак при условии, что они имеют оценки 5 и 4 балла за выраженность рисунка и 5 или 4 балла за распределение пигментированных волос.</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82" w:id="1420"/>
    <w:p>
      <w:pPr>
        <w:spacing w:after="0"/>
        <w:ind w:left="0"/>
        <w:jc w:val="left"/>
      </w:pPr>
      <w:r>
        <w:rPr>
          <w:rFonts w:ascii="Times New Roman"/>
          <w:b/>
          <w:i w:val="false"/>
          <w:color w:val="000000"/>
        </w:rPr>
        <w:t xml:space="preserve"> Оценка дополнительных признаков у норок</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пятнистость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на спине (для норок крестовок)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пигментированных волос на светлых участках боков (для норок крестовок)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 пигментированной ости и подпуши на боках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пигментированных волос на боках есть, но мало заметны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небольшие (0,25 квадратных сантиметров) с пигментированным пуховым волосом в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большие с пигментированным пуховым волосом в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большие пучки, пятнистые норки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пуховых волос (у соболиных норок)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(у самок - 21 - 23; у самцов - 23 - 26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(у самок - 19 - 20; у самцов - 21 - 22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 самок - 18; у самцов - 20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 самок - 17; у самцов - 19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малая (у самок - 16 миллиметров и менее; у самцов - 18 миллиметров 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белых пятен (для пестрых)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более 50%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30 - 50%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менее 30%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размыт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окрашенных пятен (для пятнистых)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равномерно распределены по спине и бокам, контрастные, четко ограничены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нарушения в равномерности расположения пятен, или пятна недостаточно четко ограничены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распределены неравномерно, встречаются лишь на отдельных участках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почти отсутствуют, спина и бока покрыты седыми волосами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и боках пятен нет, белые бока, шея, грудь, брюшко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84" w:id="1421"/>
    <w:p>
      <w:pPr>
        <w:spacing w:after="0"/>
        <w:ind w:left="0"/>
        <w:jc w:val="left"/>
      </w:pPr>
      <w:r>
        <w:rPr>
          <w:rFonts w:ascii="Times New Roman"/>
          <w:b/>
          <w:i w:val="false"/>
          <w:color w:val="000000"/>
        </w:rPr>
        <w:t xml:space="preserve"> Оценка размера и телосложения лисиц</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86" w:id="1422"/>
    <w:p>
      <w:pPr>
        <w:spacing w:after="0"/>
        <w:ind w:left="0"/>
        <w:jc w:val="left"/>
      </w:pPr>
      <w:r>
        <w:rPr>
          <w:rFonts w:ascii="Times New Roman"/>
          <w:b/>
          <w:i w:val="false"/>
          <w:color w:val="000000"/>
        </w:rPr>
        <w:t xml:space="preserve"> Оценка качества волосяного покрова лисиц</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густой, очень пышный, шелковистый, упругий, уравненный по длине, соответствующий селекционируемому типу. Грива не развита, кроющие волосы полностью прикрывают подпушь на спине и боках. Волосяной покров без сеченности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пышный, шелковистый, упругий, по длине соответствующий селекционируемому типу. Грива незначительная. Кроющие волосы полностью прикрывают подпушь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менее пышный и упругий, шелковистый, по длине соответствующий селекционируемому типу, с относительно развитой гривой. Кроющие волосы полностью прикрывают подпушь на спине. Допускается незначительная сеченность волосяного покрова, разреженность кроющих волос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 с разреженностью кроющих волос на боках, с меньшей упругостью волос, по длине не соответствует селекционируемому типу, с выраженной гривой. Допускается незначительная сеченность волос, небольшая свалянность волос на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удовлетворяет требованиям 2 - 5 баллов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88" w:id="1423"/>
    <w:p>
      <w:pPr>
        <w:spacing w:after="0"/>
        <w:ind w:left="0"/>
        <w:jc w:val="left"/>
      </w:pPr>
      <w:r>
        <w:rPr>
          <w:rFonts w:ascii="Times New Roman"/>
          <w:b/>
          <w:i w:val="false"/>
          <w:color w:val="000000"/>
        </w:rPr>
        <w:t xml:space="preserve"> Оценка окраски волосяного покрова лисиц</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Серебристо-черные лисицы (NN), беломордые (WW)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иссиня-черные, блестящие. Пух темно-серого цвета с голубым оттенком. Светлая зона у кроющих волос шириной примерно 10 - 15 миллиметров, чисто-белого цвета с блеском. Хорошо развитая вуаль прикрывает серебро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черные. Подпушь может быть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темные, светлая зона не чисто-белого цвета шириной или менее 10 миллиметров или более 15 миллиметров. Пух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с буроватым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24"/>
          <w:p>
            <w:pPr>
              <w:spacing w:after="20"/>
              <w:ind w:left="20"/>
              <w:jc w:val="both"/>
            </w:pPr>
            <w:r>
              <w:rPr>
                <w:rFonts w:ascii="Times New Roman"/>
                <w:b w:val="false"/>
                <w:i w:val="false"/>
                <w:color w:val="000000"/>
                <w:sz w:val="20"/>
              </w:rPr>
              <w:t>
P</w:t>
            </w:r>
          </w:p>
          <w:bookmarkEnd w:id="1424"/>
          <w:p>
            <w:pPr>
              <w:spacing w:after="20"/>
              <w:ind w:left="20"/>
              <w:jc w:val="both"/>
            </w:pPr>
            <w:r>
              <w:rPr>
                <w:rFonts w:ascii="Times New Roman"/>
                <w:b w:val="false"/>
                <w:i w:val="false"/>
                <w:color w:val="000000"/>
                <w:sz w:val="20"/>
              </w:rPr>
              <w:t>
Платиновые лисицы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25"/>
          <w:p>
            <w:pPr>
              <w:spacing w:after="20"/>
              <w:ind w:left="20"/>
              <w:jc w:val="both"/>
            </w:pPr>
            <w:r>
              <w:rPr>
                <w:rFonts w:ascii="Times New Roman"/>
                <w:b w:val="false"/>
                <w:i w:val="false"/>
                <w:color w:val="000000"/>
                <w:sz w:val="20"/>
              </w:rPr>
              <w:t>
P</w:t>
            </w:r>
          </w:p>
          <w:bookmarkEnd w:id="1425"/>
          <w:p>
            <w:pPr>
              <w:spacing w:after="20"/>
              <w:ind w:left="20"/>
              <w:jc w:val="both"/>
            </w:pPr>
            <w:r>
              <w:rPr>
                <w:rFonts w:ascii="Times New Roman"/>
                <w:b w:val="false"/>
                <w:i w:val="false"/>
                <w:color w:val="000000"/>
                <w:sz w:val="20"/>
              </w:rPr>
              <w:t>
Платиновые лисицы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26"/>
          <w:p>
            <w:pPr>
              <w:spacing w:after="20"/>
              <w:ind w:left="20"/>
              <w:jc w:val="both"/>
            </w:pPr>
            <w:r>
              <w:rPr>
                <w:rFonts w:ascii="Times New Roman"/>
                <w:b w:val="false"/>
                <w:i w:val="false"/>
                <w:color w:val="000000"/>
                <w:sz w:val="20"/>
              </w:rPr>
              <w:t>
G</w:t>
            </w:r>
          </w:p>
          <w:bookmarkEnd w:id="1426"/>
          <w:p>
            <w:pPr>
              <w:spacing w:after="20"/>
              <w:ind w:left="20"/>
              <w:jc w:val="both"/>
            </w:pPr>
            <w:r>
              <w:rPr>
                <w:rFonts w:ascii="Times New Roman"/>
                <w:b w:val="false"/>
                <w:i w:val="false"/>
                <w:color w:val="000000"/>
                <w:sz w:val="20"/>
              </w:rPr>
              <w:t>
Снежные лисицы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легким кремовым оттенком. Подпушь чисто-белого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более выраженным кремовым оттенком. Подпушь чисто-белого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явно выраженным кремовым оттенком. Подпушь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лисицы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блестящие, красно-коричневые, чистого цвета. Пуховые волосы темно-серые с красными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 волосы серые с красноватыми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 вершины пуховых волос с легким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желтого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93" w:id="1427"/>
    <w:p>
      <w:pPr>
        <w:spacing w:after="0"/>
        <w:ind w:left="0"/>
        <w:jc w:val="left"/>
      </w:pPr>
      <w:r>
        <w:rPr>
          <w:rFonts w:ascii="Times New Roman"/>
          <w:b/>
          <w:i w:val="false"/>
          <w:color w:val="000000"/>
        </w:rPr>
        <w:t xml:space="preserve"> Оценка дополнительных признаков у лисиц</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серебристого кольца и интенсивность платиновых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(примерно от 10 до 15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(примерно от 6 до 10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(более 15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средняя (50 - 75%)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большая (более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Сочетание белых и пигментированных участков волос образует выраженный венец (вуаль). Отношение длины пигментированных вершин к ширине светлой зоны кроющих волос в пределах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Утяжеленная, сочетание белых и пигментированных участков волос создает несколько затемненный 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Волосяной покров несколько осветленного 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Пигментированные кончики волос излишне длинные. Они прикрывают серебро, придавая волосяному покрову излишне затепленный вид. Серебристость слабо выражена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Волосяной покров белесого, очень осветленного 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у беломордых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хороший четко выраженный рисунок в виде непрерывного ошейника, от которого тянется полоса, проходящая между ушами до кончика носа. Окраска рисунка чисто-белая с блеском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четко выраженный рисунок в виде непрерывного ошейника, от которого тянется слегка прерывистая полоса, проходящая между ушами до кончика носа. Окраска рисунка чисто-белая с блеском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не четко выраженный рисунок. Прерывистость ошейника или белой полосы. Окраска рисунка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не выражен, или окраска рисунка с легким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и ремня у снежных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хорошая. Окраска ремня и рисунка черная. Ремень непрерывный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Окраска черная. Ремень непрерывный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Окраска темная. Ремень прерывистый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Окраска темная. Ремень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у красных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занимает до 10% площади туловища на огузке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30% площади туловища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50%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осветленной зоны у красных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Осветленное кольцо на остевых волосах по окраске приближается к основному цвету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Осветленное кольцо по окраске заметно светлее основного цвета: желтое, светло-желтое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Осветленное кольцо хорошо выражено, сильно контрастирует с основной окраской, по цвету светло-желтое или белое</w:t>
            </w:r>
          </w:p>
        </w:tc>
      </w:tr>
    </w:tbl>
    <w:bookmarkStart w:name="z1594" w:id="1428"/>
    <w:p>
      <w:pPr>
        <w:spacing w:after="0"/>
        <w:ind w:left="0"/>
        <w:jc w:val="both"/>
      </w:pPr>
      <w:r>
        <w:rPr>
          <w:rFonts w:ascii="Times New Roman"/>
          <w:b w:val="false"/>
          <w:i w:val="false"/>
          <w:color w:val="000000"/>
          <w:sz w:val="28"/>
        </w:rPr>
        <w:t>
      За 100% принимают площадь от ушей до основания хвоста. При бонитировке площадь осветленной зоны определяют с точностью до 5%.</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96" w:id="1429"/>
    <w:p>
      <w:pPr>
        <w:spacing w:after="0"/>
        <w:ind w:left="0"/>
        <w:jc w:val="left"/>
      </w:pPr>
      <w:r>
        <w:rPr>
          <w:rFonts w:ascii="Times New Roman"/>
          <w:b/>
          <w:i w:val="false"/>
          <w:color w:val="000000"/>
        </w:rPr>
        <w:t xml:space="preserve"> Оценка размера и телосложения песцов</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598" w:id="1430"/>
    <w:p>
      <w:pPr>
        <w:spacing w:after="0"/>
        <w:ind w:left="0"/>
        <w:jc w:val="left"/>
      </w:pPr>
      <w:r>
        <w:rPr>
          <w:rFonts w:ascii="Times New Roman"/>
          <w:b/>
          <w:i w:val="false"/>
          <w:color w:val="000000"/>
        </w:rPr>
        <w:t xml:space="preserve"> Оценка качества волосяного покрова у песцов</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для селекционируемого в хозяйстве типа, очень густой и пышный, шелковистый, с упругими выровненными по высоте частыми кроющими волосами. Без признаков свалянности и сеченности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незначительная изреженность ости на боках, недостаточная упругость кроющих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редковатая, недостаточной или излишней длины, или малая сеченность, или свалянность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00" w:id="1431"/>
    <w:p>
      <w:pPr>
        <w:spacing w:after="0"/>
        <w:ind w:left="0"/>
        <w:jc w:val="left"/>
      </w:pPr>
      <w:r>
        <w:rPr>
          <w:rFonts w:ascii="Times New Roman"/>
          <w:b/>
          <w:i w:val="false"/>
          <w:color w:val="000000"/>
        </w:rPr>
        <w:t xml:space="preserve"> Оценка окраски волосяного покрова у песцов</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Вуалевые песцы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Различной интенсивности без признаков коричневого оттенка, чисто-серого цвета. Интенсивность платинового волоса большая. Платиновые волосы равномерно распределены по всему туловищу и образуют ярко выраженную вуаль графитного цвета. Подпушь светло-голубая, зонально окрашенная, различной интенсивности. светло-голубая, зонально окрашенная, различной интенсивности.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легким коричневым налетом на брюшке или с менее выраженной вуалью, или с небольшой ступенчатой "серебристостью"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 или со средней ступенчатой "серебристостью"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налетом, или с большой ступенчатой "серебристостью", или с белым пухом, или переразвитой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Серебристые песцы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Чисто-серого цвета различной интенсивности. Допускается легкий коричневатый налет на брюшке и лапах. Интенсивность платинового волоса большая, "серебро" не открытое. Платиновые волосы равномерно распределены по всему туловищу. Подпушь серая различной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налетом на брюшке и лапах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оттенком, или с открытым серебром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Песцы тень (Ss)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 цвета с легкой вуалью на спине, образованной пигментированными кончиками платиновых волос. Кончики платиновых волос графитного цвета. Вершины пуховых волос чисто-белые, основание подпуши с легким голубоватым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легким коричневатым налетом или с менее выраженной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коричневатым оттенком или невыраженной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коричневого цвета, желтый оттенок окраски вершин пуховых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02" w:id="1432"/>
    <w:p>
      <w:pPr>
        <w:spacing w:after="0"/>
        <w:ind w:left="0"/>
        <w:jc w:val="left"/>
      </w:pPr>
      <w:r>
        <w:rPr>
          <w:rFonts w:ascii="Times New Roman"/>
          <w:b/>
          <w:i w:val="false"/>
          <w:color w:val="000000"/>
        </w:rPr>
        <w:t xml:space="preserve"> Оценка размера и телосложения енотовидных собак</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04" w:id="1433"/>
    <w:p>
      <w:pPr>
        <w:spacing w:after="0"/>
        <w:ind w:left="0"/>
        <w:jc w:val="left"/>
      </w:pPr>
      <w:r>
        <w:rPr>
          <w:rFonts w:ascii="Times New Roman"/>
          <w:b/>
          <w:i w:val="false"/>
          <w:color w:val="000000"/>
        </w:rPr>
        <w:t xml:space="preserve"> Оценка качества волосяного покрова у енотовидных собак</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густой, пышный, упругий, уравненный средней длины по всему телу для селекционируемого в хозяйстве типа без признаков сеченности и свалянности. Кроющие волосы полностью прикрывают пуховые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пышный, упругий, уравненный по длине без признаков сеченности и свалянности. Кроющие волосы полностью прикрывают пуховые на спине и боках. Допускается легкое поредение ости на лопатках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менее пышный и упругий с менее уравненными по длине остевыми волосами, свислый. Допускаются поредение ости на спине и боках, легкая сеченность или свалянность на боках и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Редкий с неуравненными по длине остевыми волосами, не соответствует селекционируемому типу. Допускается выраженная сеченность или свалянность на спине, боках и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06" w:id="1434"/>
    <w:p>
      <w:pPr>
        <w:spacing w:after="0"/>
        <w:ind w:left="0"/>
        <w:jc w:val="left"/>
      </w:pPr>
      <w:r>
        <w:rPr>
          <w:rFonts w:ascii="Times New Roman"/>
          <w:b/>
          <w:i w:val="false"/>
          <w:color w:val="000000"/>
        </w:rPr>
        <w:t xml:space="preserve"> Оценка окраски волосяного покрова у енотовидных собак</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Оранжево-коричневый. Осветленная зона остевых и вершины пуховых волос оранжевые, кончики остевых волос черные, вуаль хорошо выражена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ярко-желтая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спине и слабо -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вершины пуховых волос желтые или коричневые разной интенсивности. Вуаль легкая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Серебристо-коричневый. Осветленная зона остевых волос белая, вершины пуховых волос светло-желтые или светло-коричневые, кончики остевых волос черные, вуаль хорошо выражена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с легким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спинке и слабо -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вершина пуховых волос желтые или коричневые разной интенсивности. Вуаль легкая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bookmarkStart w:name="z1607" w:id="1435"/>
    <w:p>
      <w:pPr>
        <w:spacing w:after="0"/>
        <w:ind w:left="0"/>
        <w:jc w:val="both"/>
      </w:pPr>
      <w:r>
        <w:rPr>
          <w:rFonts w:ascii="Times New Roman"/>
          <w:b w:val="false"/>
          <w:i w:val="false"/>
          <w:color w:val="000000"/>
          <w:sz w:val="28"/>
        </w:rPr>
        <w:t>
      Зверей, имеющих осветленную зону, характерную для золотистого типа, а окраску вершин пуховых волос - для серебристого типа, и наоборот, оценивают не выше трех баллов.</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09" w:id="1436"/>
    <w:p>
      <w:pPr>
        <w:spacing w:after="0"/>
        <w:ind w:left="0"/>
        <w:jc w:val="left"/>
      </w:pPr>
      <w:r>
        <w:rPr>
          <w:rFonts w:ascii="Times New Roman"/>
          <w:b/>
          <w:i w:val="false"/>
          <w:color w:val="000000"/>
        </w:rPr>
        <w:t xml:space="preserve"> Оценка размера и телосложения соболей</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11" w:id="1437"/>
    <w:p>
      <w:pPr>
        <w:spacing w:after="0"/>
        <w:ind w:left="0"/>
        <w:jc w:val="left"/>
      </w:pPr>
      <w:r>
        <w:rPr>
          <w:rFonts w:ascii="Times New Roman"/>
          <w:b/>
          <w:i w:val="false"/>
          <w:color w:val="000000"/>
        </w:rPr>
        <w:t xml:space="preserve"> Оценка качества волосяного покрова у соболей</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Упругий, очень пышный и очень густой. Ость значительно длиннее пуха, но не более 5 сантиметров, полностью прикрывает его по всему телу и находится почти в вертикальном положении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густой и пышный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Упругий, но менее пышный и менее густой. Ость полностью прикрывают пух на спине. На боках допускается легкое просвечивание пуха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Остевой волос короткий или редковатый. Допускается незначительная сеченность и свалянность волосяного покрова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13" w:id="1438"/>
    <w:p>
      <w:pPr>
        <w:spacing w:after="0"/>
        <w:ind w:left="0"/>
        <w:jc w:val="left"/>
      </w:pPr>
      <w:r>
        <w:rPr>
          <w:rFonts w:ascii="Times New Roman"/>
          <w:b/>
          <w:i w:val="false"/>
          <w:color w:val="000000"/>
        </w:rPr>
        <w:t xml:space="preserve"> Оценка окраски волосяного покрова у соболей</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однотонная по всему телу, включая голову и живот. Пух темно-серый с голубым оттенком, равномерно окрашенный по всей длине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однотонная по всему телу. Пух темно-серый с голубым оттенком по всей длине и с темно-каштановыми вершинами. Допускается незначительное осветление головы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Пух темно-серый с голубым оттенком, с темно-каштановым и каштановыми вершинами. Допускается более светлая окраска боков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со светло- 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Темно-коричневый 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однотонная по всему телу. Пух темно-серый с голубым оттенком, равномерно окрашенный по всей длине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однотонная по всему телу. Пух темно-серый с голубым оттенком или темно-каштановыми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 каштановыми вершинами. Допускается более светлый окрас боков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 различной интенсивности со светло- 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15" w:id="1439"/>
    <w:p>
      <w:pPr>
        <w:spacing w:after="0"/>
        <w:ind w:left="0"/>
        <w:jc w:val="left"/>
      </w:pPr>
      <w:r>
        <w:rPr>
          <w:rFonts w:ascii="Times New Roman"/>
          <w:b/>
          <w:i w:val="false"/>
          <w:color w:val="000000"/>
        </w:rPr>
        <w:t xml:space="preserve"> Оценка дополнительных признаков у соболей</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седины или отдельные седые волоски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равномерная,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равномерная,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равномерная, любого цвета, а также малая и средняя с желтизной и неравномерная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Горловое пятно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белые волоски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пятно или малая подпалина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пятно или средняя либо большая подпалина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17" w:id="1440"/>
    <w:p>
      <w:pPr>
        <w:spacing w:after="0"/>
        <w:ind w:left="0"/>
        <w:jc w:val="left"/>
      </w:pPr>
      <w:r>
        <w:rPr>
          <w:rFonts w:ascii="Times New Roman"/>
          <w:b/>
          <w:i w:val="false"/>
          <w:color w:val="000000"/>
        </w:rPr>
        <w:t xml:space="preserve"> Оценка размера и телосложения хорьков</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19" w:id="1441"/>
    <w:p>
      <w:pPr>
        <w:spacing w:after="0"/>
        <w:ind w:left="0"/>
        <w:jc w:val="left"/>
      </w:pPr>
      <w:r>
        <w:rPr>
          <w:rFonts w:ascii="Times New Roman"/>
          <w:b/>
          <w:i w:val="false"/>
          <w:color w:val="000000"/>
        </w:rPr>
        <w:t xml:space="preserve"> Оценка качества опущения у хорьков</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характерная для селекционируемого в хозяйстве типа. Волосяной покров густой, упругий. Ость расположена равномерно по всему туловищу. Пух слегка просвечивает на хребте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более редкая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Остевые волосы более редкие на боках и хребте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не характерна для селекционируемого в хозяйстве типа; волосяной покров редкий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21" w:id="1442"/>
    <w:p>
      <w:pPr>
        <w:spacing w:after="0"/>
        <w:ind w:left="0"/>
        <w:jc w:val="left"/>
      </w:pPr>
      <w:r>
        <w:rPr>
          <w:rFonts w:ascii="Times New Roman"/>
          <w:b/>
          <w:i w:val="false"/>
          <w:color w:val="000000"/>
        </w:rPr>
        <w:t xml:space="preserve"> Оценка окраски волосяного покрова у хорьков</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черная. Вершины пуховых волос светло-кремовые, серые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пепельно-серых оттенков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с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ярко-оранжевая. Ость черная. Вершины пуховых волос ярко-оранжевые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оранжевая. Ость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оранжевая со светло-желтым оттенком. Ость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светло-коричневая с хорошо выраженным дымчато-голубоватым оттенком. Вершины пуховых волос светло-кремовые, серые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светло-коричневая, подпушь без пепельно-серых оттенков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коричневая, темно-коричневая, подпушь с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темно-коричневая, буро-коричневая, подпушь оранжевая или ярко-оранжевая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23" w:id="1443"/>
    <w:p>
      <w:pPr>
        <w:spacing w:after="0"/>
        <w:ind w:left="0"/>
        <w:jc w:val="left"/>
      </w:pPr>
      <w:r>
        <w:rPr>
          <w:rFonts w:ascii="Times New Roman"/>
          <w:b/>
          <w:i w:val="false"/>
          <w:color w:val="000000"/>
        </w:rPr>
        <w:t xml:space="preserve"> Оценка размера и телосложения нутрий</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живая масса нутрий в возрасте 6 месяцев,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25" w:id="1444"/>
    <w:p>
      <w:pPr>
        <w:spacing w:after="0"/>
        <w:ind w:left="0"/>
        <w:jc w:val="left"/>
      </w:pPr>
      <w:r>
        <w:rPr>
          <w:rFonts w:ascii="Times New Roman"/>
          <w:b/>
          <w:i w:val="false"/>
          <w:color w:val="000000"/>
        </w:rPr>
        <w:t xml:space="preserve"> Оценка качества опущения у нутрий</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с упругими кроющими волосами, полностью прикрывающими подпушь на спине, боках, животе и внутренней стороне ног. Допускается более короткая ость на животе. Подпушь шелковистая, очень густая на животе, высотой не менее 10 миллиметр; допускается густая или редковатая на спине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густая, на спине - редковатая или редкая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длиной от 8 до 10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Редковатое на брюшке, или кроющие волосы не прикрывают полностью пух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27" w:id="1445"/>
    <w:p>
      <w:pPr>
        <w:spacing w:after="0"/>
        <w:ind w:left="0"/>
        <w:jc w:val="left"/>
      </w:pPr>
      <w:r>
        <w:rPr>
          <w:rFonts w:ascii="Times New Roman"/>
          <w:b/>
          <w:i w:val="false"/>
          <w:color w:val="000000"/>
        </w:rPr>
        <w:t xml:space="preserve"> Оценка окраски опущения у нутрий</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блестящие, от серовато-коричневого до темно-коричневого цвета или бурого. Подпушь на спине и брюшке коричневая с голубоватым оттенком, одинаково окрашенная по всей длине волоса (без зональности).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зональность в окраске пуховых волос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коричневого цвета с легкой краснотой и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коричневая разного тона с буризной или краснотой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Бежевые s s (t t ), перламутровые s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дымчатым оттенком. Вершины кроющих волос чисто- белые.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Чистого цвета. Вершины кроющих волос белые.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Менее чис того цвета, чем при 4 баллах. Вершины кроющих волос почти белые. Подпушь светло-бежевая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разного тона. Вершины кроющих волос не белые. Подпушь коричневая разных оттенков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аа s s (Vvt t, Vvt t, s a Vvt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снежно-белая. Пух чисто-белый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очень легким желтоватым оттенком.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азербайджанские (W 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чисто-белые на всем 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вокруг глаз, ушей и на огузке с ослабленной пигментацией. Пух чисто-белого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кожи на огузке, вокруг ушей и глаз (но не более 10% общей площади тела) имеют пигментированные кроющие и пуховые волосы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Пигментированные участки волосяного покрова занимают от 10 до 30% площади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итальянские a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белого цвета с легким равномерным кремоватым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легким равномерным кремовым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выраженным кремовым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кремового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Золотистые (Vv)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незначительная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большая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бледная, грязно-коричневая при любой разнице в окраске спины и брюшка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Гомочерные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Чистого цвета без нежелательных оттенков. Подпушь коричнево-серая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 окрашенного волосяного покрова нет. Менее чистая, чем при 5 баллах. Подпушь коричневато-серая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 или рыжего налета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Чистого цвета без нежелательных оттенков. Подпушь коричнево- серая. Участки стандартно-окрашенного волосяного покрова имеют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Менее чистая, чем при 5 баллах. Подпушь коричневато-серая.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или рыжего налета.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Пастелевые s s s s (Zzt t, ZZt t, a a a a Zzt t, ZZt t, s a s a Zzt t, ZZt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Подпушь коричневая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незначительной буризной. Подпушь коричневая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бурым оттенком.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наличием рыжего налета.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29" w:id="1446"/>
    <w:p>
      <w:pPr>
        <w:spacing w:after="0"/>
        <w:ind w:left="0"/>
        <w:jc w:val="left"/>
      </w:pPr>
      <w:r>
        <w:rPr>
          <w:rFonts w:ascii="Times New Roman"/>
          <w:b/>
          <w:i w:val="false"/>
          <w:color w:val="000000"/>
        </w:rPr>
        <w:t xml:space="preserve"> Оценка уравненности подпуши по высоте у нутрий</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менее 2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2 до 4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4 до 6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6 до 8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более 8 миллиметров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1631" w:id="1447"/>
    <w:p>
      <w:pPr>
        <w:spacing w:after="0"/>
        <w:ind w:left="0"/>
        <w:jc w:val="left"/>
      </w:pPr>
      <w:r>
        <w:rPr>
          <w:rFonts w:ascii="Times New Roman"/>
          <w:b/>
          <w:i w:val="false"/>
          <w:color w:val="000000"/>
        </w:rPr>
        <w:t xml:space="preserve"> Оценка молодняка по происхождению</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бонитировки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первого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третьего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первого класса, другой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сочетания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48"/>
          <w:p>
            <w:pPr>
              <w:spacing w:after="20"/>
              <w:ind w:left="20"/>
              <w:jc w:val="both"/>
            </w:pPr>
            <w:r>
              <w:rPr>
                <w:rFonts w:ascii="Times New Roman"/>
                <w:b w:val="false"/>
                <w:i w:val="false"/>
                <w:color w:val="000000"/>
                <w:sz w:val="20"/>
              </w:rPr>
              <w:t>
Живая масса в разном возрасте, килограмм</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2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месяца</w:t>
            </w:r>
          </w:p>
          <w:p>
            <w:pPr>
              <w:spacing w:after="20"/>
              <w:ind w:left="20"/>
              <w:jc w:val="both"/>
            </w:pPr>
            <w:r>
              <w:rPr>
                <w:rFonts w:ascii="Times New Roman"/>
                <w:b w:val="false"/>
                <w:i w:val="false"/>
                <w:color w:val="000000"/>
                <w:sz w:val="20"/>
              </w:rPr>
              <w:t>
6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49"/>
          <w:p>
            <w:pPr>
              <w:spacing w:after="20"/>
              <w:ind w:left="20"/>
              <w:jc w:val="both"/>
            </w:pPr>
            <w:r>
              <w:rPr>
                <w:rFonts w:ascii="Times New Roman"/>
                <w:b w:val="false"/>
                <w:i w:val="false"/>
                <w:color w:val="000000"/>
                <w:sz w:val="20"/>
              </w:rPr>
              <w:t>
1,7 и более</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2,6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3,3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3,9 и более</w:t>
            </w:r>
          </w:p>
          <w:p>
            <w:pPr>
              <w:spacing w:after="20"/>
              <w:ind w:left="20"/>
              <w:jc w:val="both"/>
            </w:pPr>
            <w:r>
              <w:rPr>
                <w:rFonts w:ascii="Times New Roman"/>
                <w:b w:val="false"/>
                <w:i w:val="false"/>
                <w:color w:val="000000"/>
                <w:sz w:val="20"/>
              </w:rPr>
              <w:t>
4,3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50"/>
          <w:p>
            <w:pPr>
              <w:spacing w:after="20"/>
              <w:ind w:left="20"/>
              <w:jc w:val="both"/>
            </w:pPr>
            <w:r>
              <w:rPr>
                <w:rFonts w:ascii="Times New Roman"/>
                <w:b w:val="false"/>
                <w:i w:val="false"/>
                <w:color w:val="000000"/>
                <w:sz w:val="20"/>
              </w:rPr>
              <w:t>
1,5 и более</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2,4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3,0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3,5 и более</w:t>
            </w:r>
          </w:p>
          <w:p>
            <w:pPr>
              <w:spacing w:after="20"/>
              <w:ind w:left="20"/>
              <w:jc w:val="both"/>
            </w:pPr>
            <w:r>
              <w:rPr>
                <w:rFonts w:ascii="Times New Roman"/>
                <w:b w:val="false"/>
                <w:i w:val="false"/>
                <w:color w:val="000000"/>
                <w:sz w:val="20"/>
              </w:rPr>
              <w:t>
3,9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51"/>
          <w:p>
            <w:pPr>
              <w:spacing w:after="20"/>
              <w:ind w:left="20"/>
              <w:jc w:val="both"/>
            </w:pPr>
            <w:r>
              <w:rPr>
                <w:rFonts w:ascii="Times New Roman"/>
                <w:b w:val="false"/>
                <w:i w:val="false"/>
                <w:color w:val="000000"/>
                <w:sz w:val="20"/>
              </w:rPr>
              <w:t>
1,5 и</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2,4 и</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3,1 и</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3,7 и</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4,0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52"/>
          <w:p>
            <w:pPr>
              <w:spacing w:after="20"/>
              <w:ind w:left="20"/>
              <w:jc w:val="both"/>
            </w:pPr>
            <w:r>
              <w:rPr>
                <w:rFonts w:ascii="Times New Roman"/>
                <w:b w:val="false"/>
                <w:i w:val="false"/>
                <w:color w:val="000000"/>
                <w:sz w:val="20"/>
              </w:rPr>
              <w:t>
1,3 и более</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2,2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2,8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3,3 и более</w:t>
            </w:r>
          </w:p>
          <w:p>
            <w:pPr>
              <w:spacing w:after="20"/>
              <w:ind w:left="20"/>
              <w:jc w:val="both"/>
            </w:pPr>
            <w:r>
              <w:rPr>
                <w:rFonts w:ascii="Times New Roman"/>
                <w:b w:val="false"/>
                <w:i w:val="false"/>
                <w:color w:val="000000"/>
                <w:sz w:val="20"/>
              </w:rPr>
              <w:t>
3,6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53"/>
          <w:p>
            <w:pPr>
              <w:spacing w:after="20"/>
              <w:ind w:left="20"/>
              <w:jc w:val="both"/>
            </w:pPr>
            <w:r>
              <w:rPr>
                <w:rFonts w:ascii="Times New Roman"/>
                <w:b w:val="false"/>
                <w:i w:val="false"/>
                <w:color w:val="000000"/>
                <w:sz w:val="20"/>
              </w:rPr>
              <w:t>
Менее массы молодняка второго класса</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Менее массы молодняка второго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Менее массы молодняка второго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Менее массы молодняка второго класса</w:t>
            </w:r>
          </w:p>
          <w:p>
            <w:pPr>
              <w:spacing w:after="20"/>
              <w:ind w:left="20"/>
              <w:jc w:val="both"/>
            </w:pPr>
            <w:r>
              <w:rPr>
                <w:rFonts w:ascii="Times New Roman"/>
                <w:b w:val="false"/>
                <w:i w:val="false"/>
                <w:color w:val="000000"/>
                <w:sz w:val="20"/>
              </w:rPr>
              <w:t>
3,9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663" w:id="1454"/>
    <w:p>
      <w:pPr>
        <w:spacing w:after="0"/>
        <w:ind w:left="0"/>
        <w:jc w:val="left"/>
      </w:pPr>
      <w:r>
        <w:rPr>
          <w:rFonts w:ascii="Times New Roman"/>
          <w:b/>
          <w:i w:val="false"/>
          <w:color w:val="000000"/>
        </w:rPr>
        <w:t xml:space="preserve"> Инструкция по бонитировке кроликов</w:t>
      </w:r>
    </w:p>
    <w:bookmarkEnd w:id="1454"/>
    <w:bookmarkStart w:name="z1664" w:id="1455"/>
    <w:p>
      <w:pPr>
        <w:spacing w:after="0"/>
        <w:ind w:left="0"/>
        <w:jc w:val="left"/>
      </w:pPr>
      <w:r>
        <w:rPr>
          <w:rFonts w:ascii="Times New Roman"/>
          <w:b/>
          <w:i w:val="false"/>
          <w:color w:val="000000"/>
        </w:rPr>
        <w:t xml:space="preserve"> Глава 1. Общие положения</w:t>
      </w:r>
    </w:p>
    <w:bookmarkEnd w:id="1455"/>
    <w:bookmarkStart w:name="z1665" w:id="1456"/>
    <w:p>
      <w:pPr>
        <w:spacing w:after="0"/>
        <w:ind w:left="0"/>
        <w:jc w:val="both"/>
      </w:pPr>
      <w:r>
        <w:rPr>
          <w:rFonts w:ascii="Times New Roman"/>
          <w:b w:val="false"/>
          <w:i w:val="false"/>
          <w:color w:val="000000"/>
          <w:sz w:val="28"/>
        </w:rPr>
        <w:t xml:space="preserve">
      1. Настоящая Инструкция по бонитировке кроликов (далее - Инструкция) разработана соответствии с </w:t>
      </w:r>
      <w:r>
        <w:rPr>
          <w:rFonts w:ascii="Times New Roman"/>
          <w:b w:val="false"/>
          <w:i w:val="false"/>
          <w:color w:val="000000"/>
          <w:sz w:val="28"/>
        </w:rPr>
        <w:t xml:space="preserve">подпунктом 4) </w:t>
      </w:r>
      <w:r>
        <w:rPr>
          <w:rFonts w:ascii="Times New Roman"/>
          <w:b w:val="false"/>
          <w:i w:val="false"/>
          <w:color w:val="000000"/>
          <w:sz w:val="28"/>
        </w:rPr>
        <w:t>статьи 13 Закона Республики Казахстан "О племенном животноводстве" и детализирует проведение бонитировки кроликов, а также устанавливает зоотехнические требования при бонитировке кроликов.</w:t>
      </w:r>
    </w:p>
    <w:bookmarkEnd w:id="1456"/>
    <w:bookmarkStart w:name="z1666" w:id="1457"/>
    <w:p>
      <w:pPr>
        <w:spacing w:after="0"/>
        <w:ind w:left="0"/>
        <w:jc w:val="both"/>
      </w:pPr>
      <w:r>
        <w:rPr>
          <w:rFonts w:ascii="Times New Roman"/>
          <w:b w:val="false"/>
          <w:i w:val="false"/>
          <w:color w:val="000000"/>
          <w:sz w:val="28"/>
        </w:rPr>
        <w:t>
      2. Бонитировка кроликов проводится бонитерами (классификаторами).</w:t>
      </w:r>
    </w:p>
    <w:bookmarkEnd w:id="1457"/>
    <w:bookmarkStart w:name="z1667" w:id="1458"/>
    <w:p>
      <w:pPr>
        <w:spacing w:after="0"/>
        <w:ind w:left="0"/>
        <w:jc w:val="left"/>
      </w:pPr>
      <w:r>
        <w:rPr>
          <w:rFonts w:ascii="Times New Roman"/>
          <w:b/>
          <w:i w:val="false"/>
          <w:color w:val="000000"/>
        </w:rPr>
        <w:t xml:space="preserve"> Глава 2. Организация бонитировки кроликов</w:t>
      </w:r>
    </w:p>
    <w:bookmarkEnd w:id="1458"/>
    <w:bookmarkStart w:name="z1668" w:id="1459"/>
    <w:p>
      <w:pPr>
        <w:spacing w:after="0"/>
        <w:ind w:left="0"/>
        <w:jc w:val="both"/>
      </w:pPr>
      <w:r>
        <w:rPr>
          <w:rFonts w:ascii="Times New Roman"/>
          <w:b w:val="false"/>
          <w:i w:val="false"/>
          <w:color w:val="000000"/>
          <w:sz w:val="28"/>
        </w:rPr>
        <w:t>
      3. Бонитировка – оценка животных по комплексу хозяйственно полезных признаков (породность, продуктивные качества, экстерьерно-конституциональные особенности) с присвоением соответствующего класса. Бонитировку проводят ежегодно, в ноябре, декабре месяцах. На фермах, содержащих племенных кроликов, бонитировке подлежат: все самцы и крольчихи основного стада, разовые (проверяемые) крольчихи и весь молодняк селекционной группы, который оценивают в возрасте трех месяцев и при оставлении на племя в ноябре – декабре месяцах, а также молодняк, реализуемый на племя в другие хозяйства.</w:t>
      </w:r>
    </w:p>
    <w:bookmarkEnd w:id="1459"/>
    <w:bookmarkStart w:name="z1669" w:id="1460"/>
    <w:p>
      <w:pPr>
        <w:spacing w:after="0"/>
        <w:ind w:left="0"/>
        <w:jc w:val="both"/>
      </w:pPr>
      <w:r>
        <w:rPr>
          <w:rFonts w:ascii="Times New Roman"/>
          <w:b w:val="false"/>
          <w:i w:val="false"/>
          <w:color w:val="000000"/>
          <w:sz w:val="28"/>
        </w:rPr>
        <w:t>
      На товарных фермах бонитируют всех самцов крольчих племенного ядра основного стада, ремонтный молодняк при отборе в возрасте трех месяцев и при оставлении на племя в ноябре – декабре месяцах.</w:t>
      </w:r>
    </w:p>
    <w:bookmarkEnd w:id="1460"/>
    <w:bookmarkStart w:name="z1670" w:id="1461"/>
    <w:p>
      <w:pPr>
        <w:spacing w:after="0"/>
        <w:ind w:left="0"/>
        <w:jc w:val="both"/>
      </w:pPr>
      <w:r>
        <w:rPr>
          <w:rFonts w:ascii="Times New Roman"/>
          <w:b w:val="false"/>
          <w:i w:val="false"/>
          <w:color w:val="000000"/>
          <w:sz w:val="28"/>
        </w:rPr>
        <w:t>
      4. Перед бонитировкой необходимо:</w:t>
      </w:r>
    </w:p>
    <w:bookmarkEnd w:id="1461"/>
    <w:bookmarkStart w:name="z1671" w:id="1462"/>
    <w:p>
      <w:pPr>
        <w:spacing w:after="0"/>
        <w:ind w:left="0"/>
        <w:jc w:val="both"/>
      </w:pPr>
      <w:r>
        <w:rPr>
          <w:rFonts w:ascii="Times New Roman"/>
          <w:b w:val="false"/>
          <w:i w:val="false"/>
          <w:color w:val="000000"/>
          <w:sz w:val="28"/>
        </w:rPr>
        <w:t>
      привести кроликов в состояние хорошей (заводской) упитанности (не истощенные и не ожиревшие);</w:t>
      </w:r>
    </w:p>
    <w:bookmarkEnd w:id="1462"/>
    <w:bookmarkStart w:name="z1672" w:id="1463"/>
    <w:p>
      <w:pPr>
        <w:spacing w:after="0"/>
        <w:ind w:left="0"/>
        <w:jc w:val="both"/>
      </w:pPr>
      <w:r>
        <w:rPr>
          <w:rFonts w:ascii="Times New Roman"/>
          <w:b w:val="false"/>
          <w:i w:val="false"/>
          <w:color w:val="000000"/>
          <w:sz w:val="28"/>
        </w:rPr>
        <w:t>
      выбраковать всех больных и подозреваемых в заболеваниях, а также старых и малопродуктивных кроликов;</w:t>
      </w:r>
    </w:p>
    <w:bookmarkEnd w:id="1463"/>
    <w:bookmarkStart w:name="z1673" w:id="1464"/>
    <w:p>
      <w:pPr>
        <w:spacing w:after="0"/>
        <w:ind w:left="0"/>
        <w:jc w:val="both"/>
      </w:pPr>
      <w:r>
        <w:rPr>
          <w:rFonts w:ascii="Times New Roman"/>
          <w:b w:val="false"/>
          <w:i w:val="false"/>
          <w:color w:val="000000"/>
          <w:sz w:val="28"/>
        </w:rPr>
        <w:t>
      уточнить происхождение кроликов и проверить номера животных (неясные номера восстанавливают);</w:t>
      </w:r>
    </w:p>
    <w:bookmarkEnd w:id="1464"/>
    <w:bookmarkStart w:name="z1674" w:id="1465"/>
    <w:p>
      <w:pPr>
        <w:spacing w:after="0"/>
        <w:ind w:left="0"/>
        <w:jc w:val="both"/>
      </w:pPr>
      <w:r>
        <w:rPr>
          <w:rFonts w:ascii="Times New Roman"/>
          <w:b w:val="false"/>
          <w:i w:val="false"/>
          <w:color w:val="000000"/>
          <w:sz w:val="28"/>
        </w:rPr>
        <w:t>
      подготовить чашечные весы, сантиметровую ленту и линейку.</w:t>
      </w:r>
    </w:p>
    <w:bookmarkEnd w:id="1465"/>
    <w:bookmarkStart w:name="z1675" w:id="1466"/>
    <w:p>
      <w:pPr>
        <w:spacing w:after="0"/>
        <w:ind w:left="0"/>
        <w:jc w:val="both"/>
      </w:pPr>
      <w:r>
        <w:rPr>
          <w:rFonts w:ascii="Times New Roman"/>
          <w:b w:val="false"/>
          <w:i w:val="false"/>
          <w:color w:val="000000"/>
          <w:sz w:val="28"/>
        </w:rPr>
        <w:t>
      5. Ремонтный молодняк и молодняк, продаваемый на племя, в возрасте 2 или 3 месяцев бонитируют по четырем показателям:</w:t>
      </w:r>
    </w:p>
    <w:bookmarkEnd w:id="1466"/>
    <w:bookmarkStart w:name="z1676" w:id="1467"/>
    <w:p>
      <w:pPr>
        <w:spacing w:after="0"/>
        <w:ind w:left="0"/>
        <w:jc w:val="both"/>
      </w:pPr>
      <w:r>
        <w:rPr>
          <w:rFonts w:ascii="Times New Roman"/>
          <w:b w:val="false"/>
          <w:i w:val="false"/>
          <w:color w:val="000000"/>
          <w:sz w:val="28"/>
        </w:rPr>
        <w:t>
      1) породности;</w:t>
      </w:r>
    </w:p>
    <w:bookmarkEnd w:id="1467"/>
    <w:bookmarkStart w:name="z1677" w:id="1468"/>
    <w:p>
      <w:pPr>
        <w:spacing w:after="0"/>
        <w:ind w:left="0"/>
        <w:jc w:val="both"/>
      </w:pPr>
      <w:r>
        <w:rPr>
          <w:rFonts w:ascii="Times New Roman"/>
          <w:b w:val="false"/>
          <w:i w:val="false"/>
          <w:color w:val="000000"/>
          <w:sz w:val="28"/>
        </w:rPr>
        <w:t>
      2) живой массе;</w:t>
      </w:r>
    </w:p>
    <w:bookmarkEnd w:id="1468"/>
    <w:bookmarkStart w:name="z1678" w:id="1469"/>
    <w:p>
      <w:pPr>
        <w:spacing w:after="0"/>
        <w:ind w:left="0"/>
        <w:jc w:val="both"/>
      </w:pPr>
      <w:r>
        <w:rPr>
          <w:rFonts w:ascii="Times New Roman"/>
          <w:b w:val="false"/>
          <w:i w:val="false"/>
          <w:color w:val="000000"/>
          <w:sz w:val="28"/>
        </w:rPr>
        <w:t>
      3) телосложению;</w:t>
      </w:r>
    </w:p>
    <w:bookmarkEnd w:id="1469"/>
    <w:bookmarkStart w:name="z1679" w:id="1470"/>
    <w:p>
      <w:pPr>
        <w:spacing w:after="0"/>
        <w:ind w:left="0"/>
        <w:jc w:val="both"/>
      </w:pPr>
      <w:r>
        <w:rPr>
          <w:rFonts w:ascii="Times New Roman"/>
          <w:b w:val="false"/>
          <w:i w:val="false"/>
          <w:color w:val="000000"/>
          <w:sz w:val="28"/>
        </w:rPr>
        <w:t>
      4) густоте волосяного покрова (опушению лап).</w:t>
      </w:r>
    </w:p>
    <w:bookmarkEnd w:id="1470"/>
    <w:bookmarkStart w:name="z1680" w:id="1471"/>
    <w:p>
      <w:pPr>
        <w:spacing w:after="0"/>
        <w:ind w:left="0"/>
        <w:jc w:val="both"/>
      </w:pPr>
      <w:r>
        <w:rPr>
          <w:rFonts w:ascii="Times New Roman"/>
          <w:b w:val="false"/>
          <w:i w:val="false"/>
          <w:color w:val="000000"/>
          <w:sz w:val="28"/>
        </w:rPr>
        <w:t>
      Кроликов основного стада и ремонтный молодняк, вводимый в основное стадо, разовых (проверяемых) самок в ноябре – декабре месяцах бонитируют по породности, живой массе, телосложению, густоте волосяного покрова и ее уравненности (у мясо-шкурковых пород), пуховой продуктивности (у пуховых пород), окраске волосяного покрова (у мясо-шкурковых пород).</w:t>
      </w:r>
    </w:p>
    <w:bookmarkEnd w:id="1471"/>
    <w:bookmarkStart w:name="z1681" w:id="1472"/>
    <w:p>
      <w:pPr>
        <w:spacing w:after="0"/>
        <w:ind w:left="0"/>
        <w:jc w:val="both"/>
      </w:pPr>
      <w:r>
        <w:rPr>
          <w:rFonts w:ascii="Times New Roman"/>
          <w:b w:val="false"/>
          <w:i w:val="false"/>
          <w:color w:val="000000"/>
          <w:sz w:val="28"/>
        </w:rPr>
        <w:t>
      6. Оценка породности. К чистопородным относят животных, происходящих от родителей одной породы, что должно подтверждаться соответствующими зоотехническими документами и устанавливаться по внешнему виду кроликов. К чистопородным также относят помесных кроликов (четвертого поколения), полученных путем поглотительного скрещивания, и с хорошо выраженным типом породы.</w:t>
      </w:r>
    </w:p>
    <w:bookmarkEnd w:id="1472"/>
    <w:bookmarkStart w:name="z1682" w:id="1473"/>
    <w:p>
      <w:pPr>
        <w:spacing w:after="0"/>
        <w:ind w:left="0"/>
        <w:jc w:val="both"/>
      </w:pPr>
      <w:r>
        <w:rPr>
          <w:rFonts w:ascii="Times New Roman"/>
          <w:b w:val="false"/>
          <w:i w:val="false"/>
          <w:color w:val="000000"/>
          <w:sz w:val="28"/>
        </w:rPr>
        <w:t>
      К классу элита и первому классу могут быть отнесены только чистопородные кролики. Оценка живой массы проводится путем индивидуального взвешивания кроликов с точностью до 100 грамм. Оценка телосложения проводится глазомерно, по степени развития костяка, ширине и глубине груди, форме и размеру головы, линиям и форме спины, крепости и постановке конечностей. К дефектам телосложения относят неправильной формы голову, излишне длинную шею, свислые или широко расставленные уши.</w:t>
      </w:r>
    </w:p>
    <w:bookmarkEnd w:id="1473"/>
    <w:bookmarkStart w:name="z1683" w:id="1474"/>
    <w:p>
      <w:pPr>
        <w:spacing w:after="0"/>
        <w:ind w:left="0"/>
        <w:jc w:val="both"/>
      </w:pPr>
      <w:r>
        <w:rPr>
          <w:rFonts w:ascii="Times New Roman"/>
          <w:b w:val="false"/>
          <w:i w:val="false"/>
          <w:color w:val="000000"/>
          <w:sz w:val="28"/>
        </w:rPr>
        <w:t>
      7. Определение густоты волосяного покрова кролика:</w:t>
      </w:r>
    </w:p>
    <w:bookmarkEnd w:id="1474"/>
    <w:bookmarkStart w:name="z1684" w:id="1475"/>
    <w:p>
      <w:pPr>
        <w:spacing w:after="0"/>
        <w:ind w:left="0"/>
        <w:jc w:val="both"/>
      </w:pPr>
      <w:r>
        <w:rPr>
          <w:rFonts w:ascii="Times New Roman"/>
          <w:b w:val="false"/>
          <w:i w:val="false"/>
          <w:color w:val="000000"/>
          <w:sz w:val="28"/>
        </w:rPr>
        <w:t>
      1) направление струи воздуха при раздувании волосяного покрова;</w:t>
      </w:r>
    </w:p>
    <w:bookmarkEnd w:id="1475"/>
    <w:bookmarkStart w:name="z1685" w:id="1476"/>
    <w:p>
      <w:pPr>
        <w:spacing w:after="0"/>
        <w:ind w:left="0"/>
        <w:jc w:val="both"/>
      </w:pPr>
      <w:r>
        <w:rPr>
          <w:rFonts w:ascii="Times New Roman"/>
          <w:b w:val="false"/>
          <w:i w:val="false"/>
          <w:color w:val="000000"/>
          <w:sz w:val="28"/>
        </w:rPr>
        <w:t>
      2) дно "розетки" (вид сбоку):</w:t>
      </w:r>
    </w:p>
    <w:bookmarkEnd w:id="1476"/>
    <w:bookmarkStart w:name="z1686" w:id="1477"/>
    <w:p>
      <w:pPr>
        <w:spacing w:after="0"/>
        <w:ind w:left="0"/>
        <w:jc w:val="both"/>
      </w:pPr>
      <w:r>
        <w:rPr>
          <w:rFonts w:ascii="Times New Roman"/>
          <w:b w:val="false"/>
          <w:i w:val="false"/>
          <w:color w:val="000000"/>
          <w:sz w:val="28"/>
        </w:rPr>
        <w:t>
      3) дно "розетки" редкого меха;</w:t>
      </w:r>
    </w:p>
    <w:bookmarkEnd w:id="1477"/>
    <w:bookmarkStart w:name="z1687" w:id="1478"/>
    <w:p>
      <w:pPr>
        <w:spacing w:after="0"/>
        <w:ind w:left="0"/>
        <w:jc w:val="both"/>
      </w:pPr>
      <w:r>
        <w:rPr>
          <w:rFonts w:ascii="Times New Roman"/>
          <w:b w:val="false"/>
          <w:i w:val="false"/>
          <w:color w:val="000000"/>
          <w:sz w:val="28"/>
        </w:rPr>
        <w:t>
      4) дно "розетки" при удовлетворительной густоте меха;</w:t>
      </w:r>
    </w:p>
    <w:bookmarkEnd w:id="1478"/>
    <w:bookmarkStart w:name="z1688" w:id="1479"/>
    <w:p>
      <w:pPr>
        <w:spacing w:after="0"/>
        <w:ind w:left="0"/>
        <w:jc w:val="both"/>
      </w:pPr>
      <w:r>
        <w:rPr>
          <w:rFonts w:ascii="Times New Roman"/>
          <w:b w:val="false"/>
          <w:i w:val="false"/>
          <w:color w:val="000000"/>
          <w:sz w:val="28"/>
        </w:rPr>
        <w:t>
      5) дно "розетки" при хорошей густоте меха;</w:t>
      </w:r>
    </w:p>
    <w:bookmarkEnd w:id="1479"/>
    <w:bookmarkStart w:name="z1689" w:id="1480"/>
    <w:p>
      <w:pPr>
        <w:spacing w:after="0"/>
        <w:ind w:left="0"/>
        <w:jc w:val="both"/>
      </w:pPr>
      <w:r>
        <w:rPr>
          <w:rFonts w:ascii="Times New Roman"/>
          <w:b w:val="false"/>
          <w:i w:val="false"/>
          <w:color w:val="000000"/>
          <w:sz w:val="28"/>
        </w:rPr>
        <w:t>
      6) дно "розетки" не видно - мех очень хорошей густоты. К классу элита и первому классу относят кроликов, не имеющих дефектов телосложения, ко второму – кроликов с одним дефектом телосложения, к третьим–животных с двумя и более дефектами телосложения. Кроликов с пороками телосложения выбраковывают и к племенному использованию не допускают. Оценка густоты волосяного покрова и ее уравненности проводится у кроликов мясо - шкурковых и мясных пород глазомерно по площади дна "розетки" при раздувании волос против их роста на середине хребта. Для оценки уравненности густоты сопоставляют величину "розетки" на крупе, хребте и боках. Оцениваются также густота и упругость волоса на вентральных поверхностях задних лап (стопе).</w:t>
      </w:r>
    </w:p>
    <w:bookmarkEnd w:id="1480"/>
    <w:bookmarkStart w:name="z1690" w:id="1481"/>
    <w:p>
      <w:pPr>
        <w:spacing w:after="0"/>
        <w:ind w:left="0"/>
        <w:jc w:val="both"/>
      </w:pPr>
      <w:r>
        <w:rPr>
          <w:rFonts w:ascii="Times New Roman"/>
          <w:b w:val="false"/>
          <w:i w:val="false"/>
          <w:color w:val="000000"/>
          <w:sz w:val="28"/>
        </w:rPr>
        <w:t>
      8. Требования для оценки густоты волосяного покрова и ее уравненности у кроликов приведены ниже.</w:t>
      </w:r>
    </w:p>
    <w:bookmarkEnd w:id="1481"/>
    <w:bookmarkStart w:name="z1691" w:id="1482"/>
    <w:p>
      <w:pPr>
        <w:spacing w:after="0"/>
        <w:ind w:left="0"/>
        <w:jc w:val="both"/>
      </w:pPr>
      <w:r>
        <w:rPr>
          <w:rFonts w:ascii="Times New Roman"/>
          <w:b w:val="false"/>
          <w:i w:val="false"/>
          <w:color w:val="000000"/>
          <w:sz w:val="28"/>
        </w:rPr>
        <w:t>
      Класс Элита. Равномерно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упругий волос. Равномерно густой волосяной покров по всему туловищу с упругой эластичной остью, густая подпушь. При раздувании волосяного покрова на дне "розетки" обнаруживается поверхность кожи почти до 2 квадратных миллиметров. На лапах густой упругий волос. Не уравненная густота опущения: более густая подпушь на огузке и менее густая на хребте и боках.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 Недостаточная густота опущения: при раздувании волосяного покрова на дне "розетки" обнаруживается поверхность кожи площадью от 4 до 6 квадратных миллиметра. На лапах редкий, мягкий волос, имеются признаки потертости опущения лап. Оценка пуховой продуктивности основного стада пуховых пород устанавливается по количеству пуха, собранного за год, а молодняка - по двум первым сборам в возрасте 2 и 4 месяцев. Оценка окраски волосяного покрова кроликов мясо-шкурковых пород проводится глазомерно при дневном свете. О степени зональности окраски остевых волос судят по характеру "розетки" на огузке, спине и боках. При этом учитывают количество и контрастность колец.</w:t>
      </w:r>
    </w:p>
    <w:bookmarkEnd w:id="1482"/>
    <w:bookmarkStart w:name="z1692" w:id="1483"/>
    <w:p>
      <w:pPr>
        <w:spacing w:after="0"/>
        <w:ind w:left="0"/>
        <w:jc w:val="both"/>
      </w:pPr>
      <w:r>
        <w:rPr>
          <w:rFonts w:ascii="Times New Roman"/>
          <w:b w:val="false"/>
          <w:i w:val="false"/>
          <w:color w:val="000000"/>
          <w:sz w:val="28"/>
        </w:rPr>
        <w:t>
      9. Определение класса по комплексу признаков.</w:t>
      </w:r>
    </w:p>
    <w:bookmarkEnd w:id="1483"/>
    <w:bookmarkStart w:name="z1693" w:id="1484"/>
    <w:p>
      <w:pPr>
        <w:spacing w:after="0"/>
        <w:ind w:left="0"/>
        <w:jc w:val="both"/>
      </w:pPr>
      <w:r>
        <w:rPr>
          <w:rFonts w:ascii="Times New Roman"/>
          <w:b w:val="false"/>
          <w:i w:val="false"/>
          <w:color w:val="000000"/>
          <w:sz w:val="28"/>
        </w:rPr>
        <w:t>
      К классу элита относят чистопородных кроликов крепкого, без дефектов телосложения, получивших в ноябре – декабре месяце по всем показателям бонитировки оценку элита.</w:t>
      </w:r>
    </w:p>
    <w:bookmarkEnd w:id="1484"/>
    <w:bookmarkStart w:name="z1694" w:id="1485"/>
    <w:p>
      <w:pPr>
        <w:spacing w:after="0"/>
        <w:ind w:left="0"/>
        <w:jc w:val="both"/>
      </w:pPr>
      <w:r>
        <w:rPr>
          <w:rFonts w:ascii="Times New Roman"/>
          <w:b w:val="false"/>
          <w:i w:val="false"/>
          <w:color w:val="000000"/>
          <w:sz w:val="28"/>
        </w:rPr>
        <w:t>
      К первому классу относят чистопородных кроликов крепкого, без дефектов телосложения, получивших по всем признакам или хотя бы за один из них оценку первого класса при наивысшей оценке остальных признаков.</w:t>
      </w:r>
    </w:p>
    <w:bookmarkEnd w:id="1485"/>
    <w:bookmarkStart w:name="z1695" w:id="1486"/>
    <w:p>
      <w:pPr>
        <w:spacing w:after="0"/>
        <w:ind w:left="0"/>
        <w:jc w:val="both"/>
      </w:pPr>
      <w:r>
        <w:rPr>
          <w:rFonts w:ascii="Times New Roman"/>
          <w:b w:val="false"/>
          <w:i w:val="false"/>
          <w:color w:val="000000"/>
          <w:sz w:val="28"/>
        </w:rPr>
        <w:t>
      Ко второму классу относят кроликов крепкого телосложения, оцененных вторым классом за все признаки или хотя бы за один из них при более высокой оценке остальных признаков.</w:t>
      </w:r>
    </w:p>
    <w:bookmarkEnd w:id="1486"/>
    <w:bookmarkStart w:name="z1696" w:id="1487"/>
    <w:p>
      <w:pPr>
        <w:spacing w:after="0"/>
        <w:ind w:left="0"/>
        <w:jc w:val="both"/>
      </w:pPr>
      <w:r>
        <w:rPr>
          <w:rFonts w:ascii="Times New Roman"/>
          <w:b w:val="false"/>
          <w:i w:val="false"/>
          <w:color w:val="000000"/>
          <w:sz w:val="28"/>
        </w:rPr>
        <w:t>
      К третьему классу относят кроликов крепкого телосложения, оцененных по всем признакам или хотя бы за один из признаков третьим классом при более высокой оценке остальных признаков. Кроликам, бонитируемым (оцениваемым) в возрасте 2 или 3 месяцев, устанавливается класс по этим же правилам по показателям породности, живой массы, телосложения, густоты волосяного покрова на лапах. Оценка окраски волосяного покрова не может снизить суммарную классность по другим показателям более, чем на один класс.</w:t>
      </w:r>
    </w:p>
    <w:bookmarkEnd w:id="1487"/>
    <w:bookmarkStart w:name="z1697" w:id="1488"/>
    <w:p>
      <w:pPr>
        <w:spacing w:after="0"/>
        <w:ind w:left="0"/>
        <w:jc w:val="both"/>
      </w:pPr>
      <w:r>
        <w:rPr>
          <w:rFonts w:ascii="Times New Roman"/>
          <w:b w:val="false"/>
          <w:i w:val="false"/>
          <w:color w:val="000000"/>
          <w:sz w:val="28"/>
        </w:rPr>
        <w:t>
      10. Размер племенного ядра определяется потребностью в ремонтном молодняке. В племенное ядро должно входить не менее 20% поголовья кроликов основного стада фермы. Из племенного ядра исключают животных, у которых после проверки по качеству приплода показатели ниже средних показателей одновозрастного молодняка от кроликов племенного ядра. Наиболее целесообразно проверять самок и самцов по качеству молодняка, полученного в первом и втором окролах. Качество приплода оценивают по результатам бонитировки (оценки) в 2 или 3-месячном возрасте. Из племенного стада исключают также чистопородных животных, у которых отмечается расщепление потомства по окраске. Рекомендуется выбраковывать и реализовывать для убоя кроликов, имеющих показатели по бонитировке ниже третьего класса; самок, вырастивших менее 5 крольчат в каждом из двух первых окролов (кроме случаев, вызванных стерильностью самцов), и самцов, если после покрытия более 30 % самок в нормальных условиях содержания остаются неоплодотворенными; самцов и самок старше 3 лет, кроме животных, представляющих особую племенную ценность; животных по состоянию здоровья и ветеринарным требованиям; крольчих, абортировавших или съевших свой приплод; крольчих, имеющих заводскую упитанность и отказывающихся от случки ежедневно в течение 15 дней; крольчих, у которых в нормальных условиях содержания при проверке беременности зарегистрировано более двух последовательных пропустований (кроме случаев, вызванных стерильностью самцов).</w:t>
      </w:r>
    </w:p>
    <w:bookmarkEnd w:id="1488"/>
    <w:bookmarkStart w:name="z1698" w:id="1489"/>
    <w:p>
      <w:pPr>
        <w:spacing w:after="0"/>
        <w:ind w:left="0"/>
        <w:jc w:val="both"/>
      </w:pPr>
      <w:r>
        <w:rPr>
          <w:rFonts w:ascii="Times New Roman"/>
          <w:b w:val="false"/>
          <w:i w:val="false"/>
          <w:color w:val="000000"/>
          <w:sz w:val="28"/>
        </w:rPr>
        <w:t>
      11. При разведении кроликов, как и других сельскохозяйственных животных, их оценивают по внешнему виду, состоянию здоровья, приспособленности к местным климатическим условиям. Совокупность этих показателей определяет конституцию кроликов. В конституции отражены все анатомо-физиологические особенности организма, связанные с характером продуктивности и способностью реагировать на условия внешней среды. С типом конституции связывают такие важные хозяйственно полезные качества кроликов, как способность к откорму, скороспелость, мясность, качество волосяного покрова, устойчивость к заболеваниям. Конституцию кроликов оценивают прежде всего по внешнему виду - экстерьеру. Внешний вид дает представление о конституциональной крепости, направлении продуктивности и здоровье кролика. Под экстерьером понимают соотношение отдельных частей тела между собой, характеризующее общую внешность, форму животного, то есть гармоничность и правильность его сложения. Телосложение определяют глазомерно по степени развития костяка, ширине и глубине груди, форме и размеру головы, линии и форме спины, крепости и постановке конечностей. При оценке кролика прежде всего обращают внимание на его телосложение в целом, а затем осматривают все части тела. Такая комплексная оценка позволяет составить достаточно полное и правильное впечатление о данной особи. Оценку телосложения (экстерьера) начинают с головы, затем переходят к определению обхвата груди, ширины поясницы, длины корпуса. Кроликам каждой породы присуща определенная форма головы. У самцов голова бывает несколько массивнее, грубее, чем у самок. Длина и форма ушей также служит признаком породы, но у всех животных они должны быть прямыми, плотными у основания. Широкая и глубокая грудь - показатель хорошего здоровья и крепости конституции. Узкая грудь свидетельствует о слабости конституции животного. Желательно, чтобы спина и поясница были ровные, прямые и широкие, мышцы должны быть твердыми и плотными по всему корпусу (особенно на боках и вдоль поясницы). Кролики с удлиненным узким корпусом, узкими лопатками, длинной шеей и впалыми боками менее пригодны для выращивания на мясо. У кроликов мясного направления шея короткая и мускулистая.</w:t>
      </w:r>
    </w:p>
    <w:bookmarkEnd w:id="1489"/>
    <w:bookmarkStart w:name="z1699" w:id="1490"/>
    <w:p>
      <w:pPr>
        <w:spacing w:after="0"/>
        <w:ind w:left="0"/>
        <w:jc w:val="both"/>
      </w:pPr>
      <w:r>
        <w:rPr>
          <w:rFonts w:ascii="Times New Roman"/>
          <w:b w:val="false"/>
          <w:i w:val="false"/>
          <w:color w:val="000000"/>
          <w:sz w:val="28"/>
        </w:rPr>
        <w:t>
      12. В кролиководстве применяют две классификации типов конституции. Согласно первой принято разделять животных на два основных типа: лептосомный и эйрисомный.</w:t>
      </w:r>
    </w:p>
    <w:bookmarkEnd w:id="1490"/>
    <w:bookmarkStart w:name="z1700" w:id="1491"/>
    <w:p>
      <w:pPr>
        <w:spacing w:after="0"/>
        <w:ind w:left="0"/>
        <w:jc w:val="both"/>
      </w:pPr>
      <w:r>
        <w:rPr>
          <w:rFonts w:ascii="Times New Roman"/>
          <w:b w:val="false"/>
          <w:i w:val="false"/>
          <w:color w:val="000000"/>
          <w:sz w:val="28"/>
        </w:rPr>
        <w:t>
      У животных первого типа узкий скелет, удлиненная грудная клетка, небольшая голова на длинной шее. Обмен веществ у них повышен. Животные, принадлежащие к эйрисомному типу, характеризуются массивным туловищем, сильным развитием жирового слоя, объемистой грудью, короткой мускулистой шеей. У них пониженный обмен, склонность к отложению жира и образованию мяса. К широкотелым (эйрисомным) относятся кролики пород советская шиншилла, серебристый и другие.</w:t>
      </w:r>
    </w:p>
    <w:bookmarkEnd w:id="1491"/>
    <w:bookmarkStart w:name="z1701" w:id="1492"/>
    <w:p>
      <w:pPr>
        <w:spacing w:after="0"/>
        <w:ind w:left="0"/>
        <w:jc w:val="both"/>
      </w:pPr>
      <w:r>
        <w:rPr>
          <w:rFonts w:ascii="Times New Roman"/>
          <w:b w:val="false"/>
          <w:i w:val="false"/>
          <w:color w:val="000000"/>
          <w:sz w:val="28"/>
        </w:rPr>
        <w:t>
      К узкотелым (лептосомным) - серый великан, белый пуховый и другие. В пределах каждого основного типа (эйрисомного и лептосомного) встречаются кролики грубой, крепкой, рыхлой и нежной конституций.</w:t>
      </w:r>
    </w:p>
    <w:bookmarkEnd w:id="1492"/>
    <w:bookmarkStart w:name="z1702" w:id="1493"/>
    <w:p>
      <w:pPr>
        <w:spacing w:after="0"/>
        <w:ind w:left="0"/>
        <w:jc w:val="both"/>
      </w:pPr>
      <w:r>
        <w:rPr>
          <w:rFonts w:ascii="Times New Roman"/>
          <w:b w:val="false"/>
          <w:i w:val="false"/>
          <w:color w:val="000000"/>
          <w:sz w:val="28"/>
        </w:rPr>
        <w:t>
      У кроликов грубой конституции массивный и грубый костяк, большая и грубая голова, толстая кожа, жесткий волосяной покров. Кролики этого типа подлежат выбраковке, поскольку они отличаются низкой мясной продуктивностью.</w:t>
      </w:r>
    </w:p>
    <w:bookmarkEnd w:id="1493"/>
    <w:bookmarkStart w:name="z1703" w:id="1494"/>
    <w:p>
      <w:pPr>
        <w:spacing w:after="0"/>
        <w:ind w:left="0"/>
        <w:jc w:val="both"/>
      </w:pPr>
      <w:r>
        <w:rPr>
          <w:rFonts w:ascii="Times New Roman"/>
          <w:b w:val="false"/>
          <w:i w:val="false"/>
          <w:color w:val="000000"/>
          <w:sz w:val="28"/>
        </w:rPr>
        <w:t>
      Животные плотной (крепкой) конституции отличаются слабым развитием соединительной ткани и жировых отложений как под кожей, так и вокруг внутренних органов. У этих животных эластичная кожа, хорошо развитая мускулатура, крепкий, но не грубый костяк, удлиненное туловище, прямо поставленные уши, хорошо развитая грудь, широкая и прямая спина, округлой формы круп, крепкие, правильно поставленные по отношению к туловищу конечности. У самцов хорошо выражен мужской тип. Такие животные превосходно используют корм и имеют высокую продуктивность.</w:t>
      </w:r>
    </w:p>
    <w:bookmarkEnd w:id="1494"/>
    <w:bookmarkStart w:name="z1704" w:id="1495"/>
    <w:p>
      <w:pPr>
        <w:spacing w:after="0"/>
        <w:ind w:left="0"/>
        <w:jc w:val="both"/>
      </w:pPr>
      <w:r>
        <w:rPr>
          <w:rFonts w:ascii="Times New Roman"/>
          <w:b w:val="false"/>
          <w:i w:val="false"/>
          <w:color w:val="000000"/>
          <w:sz w:val="28"/>
        </w:rPr>
        <w:t>
      Кролики крепкой конституции должны составлять племенное ядро любой породы.</w:t>
      </w:r>
    </w:p>
    <w:bookmarkEnd w:id="1495"/>
    <w:bookmarkStart w:name="z1705" w:id="1496"/>
    <w:p>
      <w:pPr>
        <w:spacing w:after="0"/>
        <w:ind w:left="0"/>
        <w:jc w:val="both"/>
      </w:pPr>
      <w:r>
        <w:rPr>
          <w:rFonts w:ascii="Times New Roman"/>
          <w:b w:val="false"/>
          <w:i w:val="false"/>
          <w:color w:val="000000"/>
          <w:sz w:val="28"/>
        </w:rPr>
        <w:t>
      Животные рыхлой (сырой) конституции имеют легкий костяк, редкий волосяной покров, рыхлую кожу и мускулатуру, хорошо развитую подкожную соединительную ткань. На ощупь кожа и мускулатура кажутся сырыми, как бы отечными, волосяной покров довольно редкий. Животные этого типа конституции наиболее пригодны для откорма, но требовательны к кормлению, содержанию, склонны к заболеваниям простудного характера.</w:t>
      </w:r>
    </w:p>
    <w:bookmarkEnd w:id="1496"/>
    <w:bookmarkStart w:name="z1706" w:id="1497"/>
    <w:p>
      <w:pPr>
        <w:spacing w:after="0"/>
        <w:ind w:left="0"/>
        <w:jc w:val="both"/>
      </w:pPr>
      <w:r>
        <w:rPr>
          <w:rFonts w:ascii="Times New Roman"/>
          <w:b w:val="false"/>
          <w:i w:val="false"/>
          <w:color w:val="000000"/>
          <w:sz w:val="28"/>
        </w:rPr>
        <w:t>
      У кроликов нежной конституции - нежный тонкий костяк, волосяной покров негустой, кожа эластичная. Хорошо развита подкожная соединительная и жировая ткань. Мускулатура рыхлая, часто прослоена жиром. Эти кролики хорошо потребляют корм и пригодны к откорму. Густоту волосяного покрова и ее уровненность по всему телу определяют глазомерно и на ощупь, а также по величине дна розетки, которую получают, раздувая мех на крупе, хребте и боках против направления роста волос. Точное представление о густоте волосяного покрова дает подсчет числа волос на 1 квадратный сантиметр площади шкурки.</w:t>
      </w:r>
    </w:p>
    <w:bookmarkEnd w:id="1497"/>
    <w:bookmarkStart w:name="z1707" w:id="1498"/>
    <w:p>
      <w:pPr>
        <w:spacing w:after="0"/>
        <w:ind w:left="0"/>
        <w:jc w:val="both"/>
      </w:pPr>
      <w:r>
        <w:rPr>
          <w:rFonts w:ascii="Times New Roman"/>
          <w:b w:val="false"/>
          <w:i w:val="false"/>
          <w:color w:val="000000"/>
          <w:sz w:val="28"/>
        </w:rPr>
        <w:t>
      Кролики должны иметь крепкое телосложение, хорошо развитый костяк, характерное для данной породы туловище, типичную для породы голову, несколько удлиненную у самок и более округлую, массивную у самцов, прямо поставленные уши, хорошо развитую, широкую и глубокую грудь, широкую непрямую спину, округлой формы круп, крепкие, правильно поставленные по отношению к туловищу конечности.</w:t>
      </w:r>
    </w:p>
    <w:bookmarkEnd w:id="1498"/>
    <w:bookmarkStart w:name="z1708" w:id="1499"/>
    <w:p>
      <w:pPr>
        <w:spacing w:after="0"/>
        <w:ind w:left="0"/>
        <w:jc w:val="both"/>
      </w:pPr>
      <w:r>
        <w:rPr>
          <w:rFonts w:ascii="Times New Roman"/>
          <w:b w:val="false"/>
          <w:i w:val="false"/>
          <w:color w:val="000000"/>
          <w:sz w:val="28"/>
        </w:rPr>
        <w:t>
      13. При оценке экстерьера обращают внимание на признаки полового диморфизма, который имеет значение для поддержания плодовитости и жизнедеятельности стада. Самцы кроликов должны иметь хорошо выраженный мужской тип и даже по внешнему виду отличаться от самок. Голова у самцов массивнее, конечности крупнее и крепче, волосяной покров грубее, грудь более широкая, чем у самок. Хорошая самка должна быть крепкой, здоровой, хорошо развитой, правильного телосложения, с густым блестящим волосяным покровом. У племенной самки должны быть: крепкий, но негрубый костяк; более нежная и удлиненная голова, чем у самца; прямая линия спины; округлая и глубокая грудь; широкий круп, упругий неотвислый живот; крепкие конечности; не менее восьми (четыре пары) нормально развитых сосков. Животные с пороками телосложения, слабой конституцией подлежат выбраковке из стада. Это необходимо, так как кролики отличаются высокой интенсивностью размножения и скороспелостью, а это значит, что и организм на протяжении всей жизни находится в состоянии высокого напряжения. Кролик со слабой конституцией, недостатками телосложения может не выдержать высокой интенсивности обмена веществ, снизить живую массу, дать слабое потомство. При оценке кроликов конституциональных типов играет роль состояние кожи, густота, однородность и окраска волосяного покрова.</w:t>
      </w:r>
    </w:p>
    <w:bookmarkEnd w:id="1499"/>
    <w:bookmarkStart w:name="z1709" w:id="1500"/>
    <w:p>
      <w:pPr>
        <w:spacing w:after="0"/>
        <w:ind w:left="0"/>
        <w:jc w:val="both"/>
      </w:pPr>
      <w:r>
        <w:rPr>
          <w:rFonts w:ascii="Times New Roman"/>
          <w:b w:val="false"/>
          <w:i w:val="false"/>
          <w:color w:val="000000"/>
          <w:sz w:val="28"/>
        </w:rPr>
        <w:t>
      По состоянию кожи можно определить конституциональный тип животных. Рыхлость кожи - один из важнейших признаков сырой конституции. У животных крепкого (но не грубого) типа конституции кожа плотная, эластичная. У кроликов нежного типа конституции кожа тонкая, легко оттягивающаяся, волосяной покров мягкий. При уклонении кроликов нежного типа конституции в сторону переразвитости волосяной покров настолько редкий, что через него просвечивает кожа. Кроликам специализированных мясных пород присущ своеобразный тип конституции. Так, кролики пород новозеландский красный, новозеландский белый, калифорнийский характеризуются мясистыми задними конечностями, хорошо развитыми мышцами на спине, короткой и мускулистой шеей, широкими лопатками, плотная ткань кроликов этих пород равномерно покрывает весь корпус, задняя часть туловища округлая и широкая. Мышцы внутренней поверхности бедра хорошо развиты. Голова самцов массивнее, чем у самок. Кожа рыхлая, эластичная.</w:t>
      </w:r>
    </w:p>
    <w:bookmarkEnd w:id="1500"/>
    <w:bookmarkStart w:name="z1710" w:id="1501"/>
    <w:p>
      <w:pPr>
        <w:spacing w:after="0"/>
        <w:ind w:left="0"/>
        <w:jc w:val="both"/>
      </w:pPr>
      <w:r>
        <w:rPr>
          <w:rFonts w:ascii="Times New Roman"/>
          <w:b w:val="false"/>
          <w:i w:val="false"/>
          <w:color w:val="000000"/>
          <w:sz w:val="28"/>
        </w:rPr>
        <w:t>
      Кролики этого типа конституции по виду кажутся массивными, однако костяк у них легкий, кость недостаточно прочная, кожа и мускулатура рыхлые. Подкожная и жировая ткани хорошо развиты. Кролики мясного типа характеризуются высоким индексом сбитости, хорошо выраженными мясными формами, крепкой конституцией. При оценке конституции необходимо иметь в виду, что конституцию животных нельзя рассматривать как нечто постоянное. Установившийся тип конституции может значительно меняться. При переводе животных из одной климатической зоны в другую. Особенно меняются густота волосяного покрова, тип телосложения, размер внутренних органов. Важнейшим фактором, определяющим конституциональный тип кроликов, состояние их воспроизводительных способностей, реакцию крови, строение костяка, являются условия кормления. При выращивании кроликов на рационах, различающихся по содержанию белка и концентратов, наблюдаются существенные изменения в соотношении отдельных частей скелета. У животных, не получавших концентратов и содержащихся на рационах с пониженным уровнем белка, обнаружилось недоразвитие костей задних конечностей (имеют небольшую энергию роста в послеутробный период) и в меньшей степени - костей черепа (имеют наименьшую энергию роста в послеутробный период). Это привело к изменению пропорции телосложения: животные были узкотелыми, с облегченным туловищем. Большое влияние на развитие организма кроликов оказывают и климатические условия. Так, крольчата, родившиеся в январе, имеют более высокую живую массу, чем крольчата того же возраста, но родившиеся в марте. Кролики, родившиеся осенью и зимой, отличались более густым волосяным покровом по сравнению с кроликами, родившимися летом. У кроликов зимних окролов был густой волосяной покров, шкурка их созревала к 4-5 месяцам. При изучении показателей роста и развития кролики зимних и весенних окролов сходны, молодняк же летних окролов (особенно родившиеся в жаркое время) развивается хуже. Результаты исследования влияния времени рождения самок кроликов породы советская шиншилла на продуктивные качества потомства показали, что по основным хозяйственно полезным признакам (живая масса, размеры, скороспелость, жизнедеятельность) и развитию внутренних органов животные, родившиеся от самок январского окрола, превосходят кроликов других сроков рождения. Неодинаковое развитие потомства, полученного от самок сроков рождения, объясняется тем, что формирование организма самок в холодное время года сопровождалось повышенным уровнем обмена веществ. Этот фактор сказался на характере развития животных, а также на показателях роста и типа телосложения потомства. Оценивают кроликов по экстерьеру глазомерно (осмотром внешнего вида), а также по результатам их изменений и взвешивания.</w:t>
      </w:r>
    </w:p>
    <w:bookmarkEnd w:id="1501"/>
    <w:bookmarkStart w:name="z1711" w:id="1502"/>
    <w:p>
      <w:pPr>
        <w:spacing w:after="0"/>
        <w:ind w:left="0"/>
        <w:jc w:val="both"/>
      </w:pPr>
      <w:r>
        <w:rPr>
          <w:rFonts w:ascii="Times New Roman"/>
          <w:b w:val="false"/>
          <w:i w:val="false"/>
          <w:color w:val="000000"/>
          <w:sz w:val="28"/>
        </w:rPr>
        <w:t>
      14. Измерение и взвешивание кроликов (дополнение к глазомерной оценке) позволяют получить данные для более объективной характеристики каждого животного. Берут следующие промеры: обхват груди за лопатками, длина тела (от кончика носа вдоль шеи, спины, поясницы, крупа до корня хвоста) и длина корпуса (от первого грудного позвонка до корня хвоста). В кролиководстве в основном определяют по размерам индекс сбитости (компактности):</w:t>
      </w:r>
    </w:p>
    <w:bookmarkEnd w:id="1502"/>
    <w:bookmarkStart w:name="z1712" w:id="1503"/>
    <w:p>
      <w:pPr>
        <w:spacing w:after="0"/>
        <w:ind w:left="0"/>
        <w:jc w:val="both"/>
      </w:pPr>
      <w:r>
        <w:rPr>
          <w:rFonts w:ascii="Times New Roman"/>
          <w:b w:val="false"/>
          <w:i w:val="false"/>
          <w:color w:val="000000"/>
          <w:sz w:val="28"/>
        </w:rPr>
        <w:t xml:space="preserve">
      </w:t>
      </w:r>
    </w:p>
    <w:bookmarkEnd w:id="1503"/>
    <w:p>
      <w:pPr>
        <w:spacing w:after="0"/>
        <w:ind w:left="0"/>
        <w:jc w:val="both"/>
      </w:pPr>
      <w:r>
        <w:drawing>
          <wp:inline distT="0" distB="0" distL="0" distR="0">
            <wp:extent cx="5092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3" w:id="1504"/>
    <w:p>
      <w:pPr>
        <w:spacing w:after="0"/>
        <w:ind w:left="0"/>
        <w:jc w:val="both"/>
      </w:pPr>
      <w:r>
        <w:rPr>
          <w:rFonts w:ascii="Times New Roman"/>
          <w:b w:val="false"/>
          <w:i w:val="false"/>
          <w:color w:val="000000"/>
          <w:sz w:val="28"/>
        </w:rPr>
        <w:t>
      Этот индекс – хороший показатель развития массы тела кроликов. Условно можно считать, что кролики эйрисомного типа должны иметь индекс более 63, а лептосомного – менее 63.</w:t>
      </w:r>
    </w:p>
    <w:bookmarkEnd w:id="1504"/>
    <w:bookmarkStart w:name="z1714" w:id="1505"/>
    <w:p>
      <w:pPr>
        <w:spacing w:after="0"/>
        <w:ind w:left="0"/>
        <w:jc w:val="both"/>
      </w:pPr>
      <w:r>
        <w:rPr>
          <w:rFonts w:ascii="Times New Roman"/>
          <w:b w:val="false"/>
          <w:i w:val="false"/>
          <w:color w:val="000000"/>
          <w:sz w:val="28"/>
        </w:rPr>
        <w:t>
      Недостатки телосложения кроликов указаны в приложении 1 к настоящей Инструкции.</w:t>
      </w:r>
    </w:p>
    <w:bookmarkEnd w:id="1505"/>
    <w:bookmarkStart w:name="z1715" w:id="1506"/>
    <w:p>
      <w:pPr>
        <w:spacing w:after="0"/>
        <w:ind w:left="0"/>
        <w:jc w:val="both"/>
      </w:pPr>
      <w:r>
        <w:rPr>
          <w:rFonts w:ascii="Times New Roman"/>
          <w:b w:val="false"/>
          <w:i w:val="false"/>
          <w:color w:val="000000"/>
          <w:sz w:val="28"/>
        </w:rPr>
        <w:t>
      15. При оценке кроликов по экстерьеру большое значение имеет их живая масса, определяют ее взвешиванием животных до кормления, с точностью до 50-100 грамма.</w:t>
      </w:r>
    </w:p>
    <w:bookmarkEnd w:id="1506"/>
    <w:bookmarkStart w:name="z1716" w:id="1507"/>
    <w:p>
      <w:pPr>
        <w:spacing w:after="0"/>
        <w:ind w:left="0"/>
        <w:jc w:val="both"/>
      </w:pPr>
      <w:r>
        <w:rPr>
          <w:rFonts w:ascii="Times New Roman"/>
          <w:b w:val="false"/>
          <w:i w:val="false"/>
          <w:color w:val="000000"/>
          <w:sz w:val="28"/>
        </w:rPr>
        <w:t>
      При оценке кроликов по экстерьеру и конституции следует знать, что выбраковке в подлежат все животные, имеющие хотя бы один порок телосложения; с одним-двумя дефектами – снижается балл и классность в целом.</w:t>
      </w:r>
    </w:p>
    <w:bookmarkEnd w:id="1507"/>
    <w:bookmarkStart w:name="z1717" w:id="1508"/>
    <w:p>
      <w:pPr>
        <w:spacing w:after="0"/>
        <w:ind w:left="0"/>
        <w:jc w:val="both"/>
      </w:pPr>
      <w:r>
        <w:rPr>
          <w:rFonts w:ascii="Times New Roman"/>
          <w:b w:val="false"/>
          <w:i w:val="false"/>
          <w:color w:val="000000"/>
          <w:sz w:val="28"/>
        </w:rPr>
        <w:t>
      Пороки телосложения кроликов указаны в приложении 2 к настоящей Инструкции.</w:t>
      </w:r>
    </w:p>
    <w:bookmarkEnd w:id="1508"/>
    <w:bookmarkStart w:name="z1718" w:id="1509"/>
    <w:p>
      <w:pPr>
        <w:spacing w:after="0"/>
        <w:ind w:left="0"/>
        <w:jc w:val="both"/>
      </w:pPr>
      <w:r>
        <w:rPr>
          <w:rFonts w:ascii="Times New Roman"/>
          <w:b w:val="false"/>
          <w:i w:val="false"/>
          <w:color w:val="000000"/>
          <w:sz w:val="28"/>
        </w:rPr>
        <w:t>
      16. Живая масса. Ее устанавливают путем индивидуального взвешивания с точностью до 100 грамм. Минимальные требования к живой массе кроликов мясных, мясо-шкурковых и пуховых пород (килограмм) указаны в приложении 3 к настоящей Инструкции.</w:t>
      </w:r>
    </w:p>
    <w:bookmarkEnd w:id="1509"/>
    <w:bookmarkStart w:name="z1719" w:id="1510"/>
    <w:p>
      <w:pPr>
        <w:spacing w:after="0"/>
        <w:ind w:left="0"/>
        <w:jc w:val="both"/>
      </w:pPr>
      <w:r>
        <w:rPr>
          <w:rFonts w:ascii="Times New Roman"/>
          <w:b w:val="false"/>
          <w:i w:val="false"/>
          <w:color w:val="000000"/>
          <w:sz w:val="28"/>
        </w:rPr>
        <w:t>
      17. Телосложение (экстерьер) оценивают на основании глазомерной оценки. Оценивают степень развития костяка, ширину и глубину груди, форму и раз меры головы, линии и форму спины, крепость и постановку конечностей.</w:t>
      </w:r>
    </w:p>
    <w:bookmarkEnd w:id="1510"/>
    <w:bookmarkStart w:name="z1720" w:id="1511"/>
    <w:p>
      <w:pPr>
        <w:spacing w:after="0"/>
        <w:ind w:left="0"/>
        <w:jc w:val="both"/>
      </w:pPr>
      <w:r>
        <w:rPr>
          <w:rFonts w:ascii="Times New Roman"/>
          <w:b w:val="false"/>
          <w:i w:val="false"/>
          <w:color w:val="000000"/>
          <w:sz w:val="28"/>
        </w:rPr>
        <w:t>
      Стати кролика указаны в приложении 4 к настоящей Инструкции.</w:t>
      </w:r>
    </w:p>
    <w:bookmarkEnd w:id="1511"/>
    <w:bookmarkStart w:name="z1721" w:id="1512"/>
    <w:p>
      <w:pPr>
        <w:spacing w:after="0"/>
        <w:ind w:left="0"/>
        <w:jc w:val="both"/>
      </w:pPr>
      <w:r>
        <w:rPr>
          <w:rFonts w:ascii="Times New Roman"/>
          <w:b w:val="false"/>
          <w:i w:val="false"/>
          <w:color w:val="000000"/>
          <w:sz w:val="28"/>
        </w:rPr>
        <w:t>
      18. Оценку экстерьера начинают с головы, затем оценивают переднюю, заднюю части туловища и заканчивают оценку конечностями. При этом обращают внимание на развитие костяка, мускулатуры, на густоту и окраску волосяного покрова и осматривают животное в целом. При осмотре отдельных статей учитывают особенности, свойственные каждой породе. Обращают внимание на половые различия.</w:t>
      </w:r>
    </w:p>
    <w:bookmarkEnd w:id="1512"/>
    <w:bookmarkStart w:name="z1722" w:id="1513"/>
    <w:p>
      <w:pPr>
        <w:spacing w:after="0"/>
        <w:ind w:left="0"/>
        <w:jc w:val="both"/>
      </w:pPr>
      <w:r>
        <w:rPr>
          <w:rFonts w:ascii="Times New Roman"/>
          <w:b w:val="false"/>
          <w:i w:val="false"/>
          <w:color w:val="000000"/>
          <w:sz w:val="28"/>
        </w:rPr>
        <w:t>
      Основные желательные признаки экстерьера следующие: голова пропорциональна туловищу, у самцов более массивная и грубая, чем у крольчих. Уши прямые, плотные у основания, шея пропорциональна туловищу, волосяной покров пушистый, грудь хорошо развита, широкая и глубокая. Спина короткая, ровная, пояснично-крестцовая часть удлиненная и широкая, круп округлой формы, конечности крепкие, правильно поставленные по отношению к туловищу.</w:t>
      </w:r>
    </w:p>
    <w:bookmarkEnd w:id="1513"/>
    <w:bookmarkStart w:name="z1723" w:id="1514"/>
    <w:p>
      <w:pPr>
        <w:spacing w:after="0"/>
        <w:ind w:left="0"/>
        <w:jc w:val="both"/>
      </w:pPr>
      <w:r>
        <w:rPr>
          <w:rFonts w:ascii="Times New Roman"/>
          <w:b w:val="false"/>
          <w:i w:val="false"/>
          <w:color w:val="000000"/>
          <w:sz w:val="28"/>
        </w:rPr>
        <w:t>
      Постановка ушей, недостатки спины и крупа, недостатки в постановке конечностей и хвоста кроликов указаны в приложении 5 к настоящей Инструкции.</w:t>
      </w:r>
    </w:p>
    <w:bookmarkEnd w:id="1514"/>
    <w:bookmarkStart w:name="z1724" w:id="1515"/>
    <w:p>
      <w:pPr>
        <w:spacing w:after="0"/>
        <w:ind w:left="0"/>
        <w:jc w:val="left"/>
      </w:pPr>
      <w:r>
        <w:rPr>
          <w:rFonts w:ascii="Times New Roman"/>
          <w:b/>
          <w:i w:val="false"/>
          <w:color w:val="000000"/>
        </w:rPr>
        <w:t xml:space="preserve"> Глава 3. Зоотехнические требования</w:t>
      </w:r>
    </w:p>
    <w:bookmarkEnd w:id="1515"/>
    <w:bookmarkStart w:name="z1725" w:id="1516"/>
    <w:p>
      <w:pPr>
        <w:spacing w:after="0"/>
        <w:ind w:left="0"/>
        <w:jc w:val="both"/>
      </w:pPr>
      <w:r>
        <w:rPr>
          <w:rFonts w:ascii="Times New Roman"/>
          <w:b w:val="false"/>
          <w:i w:val="false"/>
          <w:color w:val="000000"/>
          <w:sz w:val="28"/>
        </w:rPr>
        <w:t>
      19. К классам элита и первый относят кроликов, не имеющих дефектов телосложения, ко второму классу – с одним дефектом, к третьему классу – с двумя и более дефектами телосложения. Кроликов, имеющих пороки, выбраковывают и к племенному использованию не допускают.</w:t>
      </w:r>
    </w:p>
    <w:bookmarkEnd w:id="1516"/>
    <w:bookmarkStart w:name="z1726" w:id="1517"/>
    <w:p>
      <w:pPr>
        <w:spacing w:after="0"/>
        <w:ind w:left="0"/>
        <w:jc w:val="both"/>
      </w:pPr>
      <w:r>
        <w:rPr>
          <w:rFonts w:ascii="Times New Roman"/>
          <w:b w:val="false"/>
          <w:i w:val="false"/>
          <w:color w:val="000000"/>
          <w:sz w:val="28"/>
        </w:rPr>
        <w:t>
      Для определения классов проводится оценка кроликов по густоте волосяного покрова и его уравненности, согласно приложению 6 к настоящей Инструкции.</w:t>
      </w:r>
    </w:p>
    <w:bookmarkEnd w:id="1517"/>
    <w:bookmarkStart w:name="z1727" w:id="1518"/>
    <w:p>
      <w:pPr>
        <w:spacing w:after="0"/>
        <w:ind w:left="0"/>
        <w:jc w:val="both"/>
      </w:pPr>
      <w:r>
        <w:rPr>
          <w:rFonts w:ascii="Times New Roman"/>
          <w:b w:val="false"/>
          <w:i w:val="false"/>
          <w:color w:val="000000"/>
          <w:sz w:val="28"/>
        </w:rPr>
        <w:t>
      20. Густоту волосяного покрова и ее уравненность определяют глазомерно по величине площади дна розетки, которая образуется при раздувании меха, по уравненности, густоте путем сопоставления величины розетки на крупе, хребте и боках.</w:t>
      </w:r>
    </w:p>
    <w:bookmarkEnd w:id="1518"/>
    <w:bookmarkStart w:name="z1728" w:id="1519"/>
    <w:p>
      <w:pPr>
        <w:spacing w:after="0"/>
        <w:ind w:left="0"/>
        <w:jc w:val="both"/>
      </w:pPr>
      <w:r>
        <w:rPr>
          <w:rFonts w:ascii="Times New Roman"/>
          <w:b w:val="false"/>
          <w:i w:val="false"/>
          <w:color w:val="000000"/>
          <w:sz w:val="28"/>
        </w:rPr>
        <w:t>
      Определение густоты мехового покрова розеточным методом указаны в приложении 7 к настоящей Инструкции.</w:t>
      </w:r>
    </w:p>
    <w:bookmarkEnd w:id="1519"/>
    <w:bookmarkStart w:name="z1729" w:id="1520"/>
    <w:p>
      <w:pPr>
        <w:spacing w:after="0"/>
        <w:ind w:left="0"/>
        <w:jc w:val="both"/>
      </w:pPr>
      <w:r>
        <w:rPr>
          <w:rFonts w:ascii="Times New Roman"/>
          <w:b w:val="false"/>
          <w:i w:val="false"/>
          <w:color w:val="000000"/>
          <w:sz w:val="28"/>
        </w:rPr>
        <w:t>
      21. Пуховую продуктивность основного стада пуховых пород определяют по сбору пуха за год, а продуктивность молодняка – по двум первым сборам в возрасте двух и четырех месяцев. Взрослых животных к классу элита относят при сборе пуха: у крольчих не менее 500 грамм, у самцов – не менее 450 грамм, к первому классу соответственно – 450, 400 грамм, ко второму классу соответственно – 400 и 350 грамм, к третьему классу – 300 грамм; молодняк относят к классу элита при сборе пуха – 60 грамм, к первому классу – 50 грамм, ко второму классу – 40 грамм и к третьему классу – 30 грамм.</w:t>
      </w:r>
    </w:p>
    <w:bookmarkEnd w:id="1520"/>
    <w:bookmarkStart w:name="z1730" w:id="1521"/>
    <w:p>
      <w:pPr>
        <w:spacing w:after="0"/>
        <w:ind w:left="0"/>
        <w:jc w:val="both"/>
      </w:pPr>
      <w:r>
        <w:rPr>
          <w:rFonts w:ascii="Times New Roman"/>
          <w:b w:val="false"/>
          <w:i w:val="false"/>
          <w:color w:val="000000"/>
          <w:sz w:val="28"/>
        </w:rPr>
        <w:t>
      22. Окраску волосяного покрова устанавливают глазомерно при рассеянном дневном свете. У кроликов, имеющих зонарную окраску, степень ее выраженности судят по характеру розетки на огузке, спине и боках.</w:t>
      </w:r>
    </w:p>
    <w:bookmarkEnd w:id="1521"/>
    <w:bookmarkStart w:name="z1731" w:id="1522"/>
    <w:p>
      <w:pPr>
        <w:spacing w:after="0"/>
        <w:ind w:left="0"/>
        <w:jc w:val="both"/>
      </w:pPr>
      <w:r>
        <w:rPr>
          <w:rFonts w:ascii="Times New Roman"/>
          <w:b w:val="false"/>
          <w:i w:val="false"/>
          <w:color w:val="000000"/>
          <w:sz w:val="28"/>
        </w:rPr>
        <w:t>
      23. После оценки кроликов по отдельным признакам устанавливают общий класс по комплексу признаков.</w:t>
      </w:r>
    </w:p>
    <w:bookmarkEnd w:id="1522"/>
    <w:bookmarkStart w:name="z1732" w:id="1523"/>
    <w:p>
      <w:pPr>
        <w:spacing w:after="0"/>
        <w:ind w:left="0"/>
        <w:jc w:val="both"/>
      </w:pPr>
      <w:r>
        <w:rPr>
          <w:rFonts w:ascii="Times New Roman"/>
          <w:b w:val="false"/>
          <w:i w:val="false"/>
          <w:color w:val="000000"/>
          <w:sz w:val="28"/>
        </w:rPr>
        <w:t>
      24. К классу элита относят чистопородных кроликов крепкого телосложения, получивших по всем показателям оценку элита при отсутствии дефектов телосложения.</w:t>
      </w:r>
    </w:p>
    <w:bookmarkEnd w:id="1523"/>
    <w:bookmarkStart w:name="z1733" w:id="1524"/>
    <w:p>
      <w:pPr>
        <w:spacing w:after="0"/>
        <w:ind w:left="0"/>
        <w:jc w:val="both"/>
      </w:pPr>
      <w:r>
        <w:rPr>
          <w:rFonts w:ascii="Times New Roman"/>
          <w:b w:val="false"/>
          <w:i w:val="false"/>
          <w:color w:val="000000"/>
          <w:sz w:val="28"/>
        </w:rPr>
        <w:t>
      25. К первому классу относят чистопородных кроликов крепкого телосложения, получивших оценку первого класса по всем показателям или по одному из них при наивысшей оценке остальных признаков, при отсутствии дефектов телосложения.</w:t>
      </w:r>
    </w:p>
    <w:bookmarkEnd w:id="1524"/>
    <w:bookmarkStart w:name="z1734" w:id="1525"/>
    <w:p>
      <w:pPr>
        <w:spacing w:after="0"/>
        <w:ind w:left="0"/>
        <w:jc w:val="both"/>
      </w:pPr>
      <w:r>
        <w:rPr>
          <w:rFonts w:ascii="Times New Roman"/>
          <w:b w:val="false"/>
          <w:i w:val="false"/>
          <w:color w:val="000000"/>
          <w:sz w:val="28"/>
        </w:rPr>
        <w:t>
      26. Ко второму классу относят кроликов крепкого телосложения, получивших оценку второго класса по всем признакам или по одному из них и более высокую оценку по остальным признакам.</w:t>
      </w:r>
    </w:p>
    <w:bookmarkEnd w:id="1525"/>
    <w:bookmarkStart w:name="z1735" w:id="1526"/>
    <w:p>
      <w:pPr>
        <w:spacing w:after="0"/>
        <w:ind w:left="0"/>
        <w:jc w:val="both"/>
      </w:pPr>
      <w:r>
        <w:rPr>
          <w:rFonts w:ascii="Times New Roman"/>
          <w:b w:val="false"/>
          <w:i w:val="false"/>
          <w:color w:val="000000"/>
          <w:sz w:val="28"/>
        </w:rPr>
        <w:t>
      27. К третьему классу относят кроликов крепкого телосложения, получивших оценку третьего класса по всем признакам или по одному из них и более высокую оценку по остальным признакам.</w:t>
      </w:r>
    </w:p>
    <w:bookmarkEnd w:id="1526"/>
    <w:bookmarkStart w:name="z1736" w:id="1527"/>
    <w:p>
      <w:pPr>
        <w:spacing w:after="0"/>
        <w:ind w:left="0"/>
        <w:jc w:val="both"/>
      </w:pPr>
      <w:r>
        <w:rPr>
          <w:rFonts w:ascii="Times New Roman"/>
          <w:b w:val="false"/>
          <w:i w:val="false"/>
          <w:color w:val="000000"/>
          <w:sz w:val="28"/>
        </w:rPr>
        <w:t>
      При присвоении класса кроликам мясо-шкурковых пород оценка окраски опушения не может снизить суммарную классность более чем на один балл.</w:t>
      </w:r>
    </w:p>
    <w:bookmarkEnd w:id="1527"/>
    <w:bookmarkStart w:name="z1737" w:id="1528"/>
    <w:p>
      <w:pPr>
        <w:spacing w:after="0"/>
        <w:ind w:left="0"/>
        <w:jc w:val="both"/>
      </w:pPr>
      <w:r>
        <w:rPr>
          <w:rFonts w:ascii="Times New Roman"/>
          <w:b w:val="false"/>
          <w:i w:val="false"/>
          <w:color w:val="000000"/>
          <w:sz w:val="28"/>
        </w:rPr>
        <w:t>
      28. Класс молодняка 2-3 – месячного возраста устанавливают по тем же правилам с учетом показателей породности, живой массы, телосложения, густоты волосяного покрова на лапках. На основании данных бонитировки проводят заключительный отбор кроликов и определяют их назначение. Животных, получивших высокую оценку, выделяют для пополнения племенного ядра, животные первого и второго классов поступают в производственное стадо. Кроликов третьего класса в основное стадо допускают в виде исключения.</w:t>
      </w:r>
    </w:p>
    <w:bookmarkEnd w:id="1528"/>
    <w:bookmarkStart w:name="z1738" w:id="1529"/>
    <w:p>
      <w:pPr>
        <w:spacing w:after="0"/>
        <w:ind w:left="0"/>
        <w:jc w:val="both"/>
      </w:pPr>
      <w:r>
        <w:rPr>
          <w:rFonts w:ascii="Times New Roman"/>
          <w:b w:val="false"/>
          <w:i w:val="false"/>
          <w:color w:val="000000"/>
          <w:sz w:val="28"/>
        </w:rPr>
        <w:t>
      29. Ремонтный молодняк племенного ядра (селекционной группы) формируют из приплода животных племенного ядра с учетом данных, полученных при проверке самцов и крольчих по качеству потомства. При составлении плана подбора пар для получения ремонтного молодняка к крольчихам, как правило, следует подбирать самцов высокого качества, способных сочетать и усиливать в потомстве лучшие показатели родителей.</w:t>
      </w:r>
    </w:p>
    <w:bookmarkEnd w:id="1529"/>
    <w:bookmarkStart w:name="z1739" w:id="1530"/>
    <w:p>
      <w:pPr>
        <w:spacing w:after="0"/>
        <w:ind w:left="0"/>
        <w:jc w:val="both"/>
      </w:pPr>
      <w:r>
        <w:rPr>
          <w:rFonts w:ascii="Times New Roman"/>
          <w:b w:val="false"/>
          <w:i w:val="false"/>
          <w:color w:val="000000"/>
          <w:sz w:val="28"/>
        </w:rPr>
        <w:t>
      30. Крольчат от крольчих племенного ядра отсаживают в возрасте 40-45 дней. Предварительный отбор ремонтного молодняка проводят при отсадке и в 3-месячном возрасте. Крольчих и самцов отбирают в первую очередь из многоплодных пометов, высокой жизненности, хорошей скороспелости, высокой живой массы и хорошего телосложения. Отобранных таким образом животных используют для ремонта собственного стада и продажи в другие хозяйства. Количество оставляемого в хозяйстве молодняка в 2-3-месячном возрасте превышает потребность хозяйства в поголовье для ремонта стада и его расширения примерно в 1,5-2 раза.</w:t>
      </w:r>
    </w:p>
    <w:bookmarkEnd w:id="1530"/>
    <w:bookmarkStart w:name="z1740" w:id="1531"/>
    <w:p>
      <w:pPr>
        <w:spacing w:after="0"/>
        <w:ind w:left="0"/>
        <w:jc w:val="both"/>
      </w:pPr>
      <w:r>
        <w:rPr>
          <w:rFonts w:ascii="Times New Roman"/>
          <w:b w:val="false"/>
          <w:i w:val="false"/>
          <w:color w:val="000000"/>
          <w:sz w:val="28"/>
        </w:rPr>
        <w:t>
      31. Ремонт основного стада производят в течение года. Молодых крольчих переводят в основное (взрослое) стадо после отсадки от них крольчат первого окрола на последнее число месяца, молодых самцов - в возрасте пяти месяцев.</w:t>
      </w:r>
    </w:p>
    <w:bookmarkEnd w:id="1531"/>
    <w:bookmarkStart w:name="z1741" w:id="1532"/>
    <w:p>
      <w:pPr>
        <w:spacing w:after="0"/>
        <w:ind w:left="0"/>
        <w:jc w:val="both"/>
      </w:pPr>
      <w:r>
        <w:rPr>
          <w:rFonts w:ascii="Times New Roman"/>
          <w:b w:val="false"/>
          <w:i w:val="false"/>
          <w:color w:val="000000"/>
          <w:sz w:val="28"/>
        </w:rPr>
        <w:t>
      32. В племенное ядро выделяют лучших кроликов основного стада. Размер его определяется потребностью в ремонтном молодняке и составляет не менее 50% поголовья кроликов основного стада на ферме.</w:t>
      </w:r>
    </w:p>
    <w:bookmarkEnd w:id="1532"/>
    <w:bookmarkStart w:name="z1742" w:id="1533"/>
    <w:p>
      <w:pPr>
        <w:spacing w:after="0"/>
        <w:ind w:left="0"/>
        <w:jc w:val="both"/>
      </w:pPr>
      <w:r>
        <w:rPr>
          <w:rFonts w:ascii="Times New Roman"/>
          <w:b w:val="false"/>
          <w:i w:val="false"/>
          <w:color w:val="000000"/>
          <w:sz w:val="28"/>
        </w:rPr>
        <w:t>
      33. Самцов, выделяемых в племенное ядро, желательно за 2-3 месяца до начала случки проверяют на половую активность. Затем примерно 80-85% лучших самцов проверяют по качеству потомства. Для этого к каждому самцу подбирают 8-10 крольчих, одинаковых по возрасту и продуктивным качествам. Проверяют самцов по качеству молодняка первых двух окролов.</w:t>
      </w:r>
    </w:p>
    <w:bookmarkEnd w:id="1533"/>
    <w:bookmarkStart w:name="z1743" w:id="1534"/>
    <w:p>
      <w:pPr>
        <w:spacing w:after="0"/>
        <w:ind w:left="0"/>
        <w:jc w:val="both"/>
      </w:pPr>
      <w:r>
        <w:rPr>
          <w:rFonts w:ascii="Times New Roman"/>
          <w:b w:val="false"/>
          <w:i w:val="false"/>
          <w:color w:val="000000"/>
          <w:sz w:val="28"/>
        </w:rPr>
        <w:t>
      34. Молодняк, полученный от крольчих, покрытых проверяемыми самцами, оценивают в 3-месячном возрасте по показателям породности, мясистости, телосложению, жизнеспособностью, по живой массе, скорости роста и оплате корма в раннем возрасте, а также по опушению лап.</w:t>
      </w:r>
    </w:p>
    <w:bookmarkEnd w:id="1534"/>
    <w:bookmarkStart w:name="z1744" w:id="1535"/>
    <w:p>
      <w:pPr>
        <w:spacing w:after="0"/>
        <w:ind w:left="0"/>
        <w:jc w:val="both"/>
      </w:pPr>
      <w:r>
        <w:rPr>
          <w:rFonts w:ascii="Times New Roman"/>
          <w:b w:val="false"/>
          <w:i w:val="false"/>
          <w:color w:val="000000"/>
          <w:sz w:val="28"/>
        </w:rPr>
        <w:t>
      35. Оценку "отлично" получают самцы, потомство от которых превосходит по требуемым показателям одновозрастной молодняк племенного ядра. Оценку "хорошо" получают самцы, потомство от которых соответствует средним показателям сверстников, полученных от животных племенного ядра.</w:t>
      </w:r>
    </w:p>
    <w:bookmarkEnd w:id="1535"/>
    <w:bookmarkStart w:name="z1745" w:id="1536"/>
    <w:p>
      <w:pPr>
        <w:spacing w:after="0"/>
        <w:ind w:left="0"/>
        <w:jc w:val="both"/>
      </w:pPr>
      <w:r>
        <w:rPr>
          <w:rFonts w:ascii="Times New Roman"/>
          <w:b w:val="false"/>
          <w:i w:val="false"/>
          <w:color w:val="000000"/>
          <w:sz w:val="28"/>
        </w:rPr>
        <w:t>
      36. При выбраковке кроликов из основного стада удаляют тех животных, которые не отвечают необходимым требованиям. Эту работу проводят в течение всего года и при бонитировке. При бонитировке выбраковывают животных, имеющих показатели продуктивности ниже третьего класса, животных старше трех лет (за исключением особо ценных), не соответствующих по качеству возросшим требованиям хозяйства и не удовлетворяющих ветеринарным требованиям. Кроме того, в течение года выбраковывают крольчих, вырастивших менее пяти крольчат в каждом из двух первых окролов, дважды пропустовавших (кроме случаев, вызванных стерильностью самцов), и самцов, после покрытия которыми свыше 30% крольчих остаются неоплодотворенными.</w:t>
      </w:r>
    </w:p>
    <w:bookmarkEnd w:id="1536"/>
    <w:bookmarkStart w:name="z1746" w:id="1537"/>
    <w:p>
      <w:pPr>
        <w:spacing w:after="0"/>
        <w:ind w:left="0"/>
        <w:jc w:val="both"/>
      </w:pPr>
      <w:r>
        <w:rPr>
          <w:rFonts w:ascii="Times New Roman"/>
          <w:b w:val="false"/>
          <w:i w:val="false"/>
          <w:color w:val="000000"/>
          <w:sz w:val="28"/>
        </w:rPr>
        <w:t>
      37. Целью подбора пар является закрепление и усиление в потомстве положительных качеств родителей. Различают подбор однородный (гомогенный) и разнородный (гетерогенный).</w:t>
      </w:r>
    </w:p>
    <w:bookmarkEnd w:id="1537"/>
    <w:bookmarkStart w:name="z1747" w:id="1538"/>
    <w:p>
      <w:pPr>
        <w:spacing w:after="0"/>
        <w:ind w:left="0"/>
        <w:jc w:val="both"/>
      </w:pPr>
      <w:r>
        <w:rPr>
          <w:rFonts w:ascii="Times New Roman"/>
          <w:b w:val="false"/>
          <w:i w:val="false"/>
          <w:color w:val="000000"/>
          <w:sz w:val="28"/>
        </w:rPr>
        <w:t>
      38. Однородный подбор применяют тогда, когда хотят закрепить и усилить в потомстве положительные качества родителей. При этом к самцу прикрепляют однородных по продуктивности животных. Однородный подбор применяют в основном в фермах, с племенным стадом и племенных ядрах товарных ферм.</w:t>
      </w:r>
    </w:p>
    <w:bookmarkEnd w:id="1538"/>
    <w:bookmarkStart w:name="z1748" w:id="1539"/>
    <w:p>
      <w:pPr>
        <w:spacing w:after="0"/>
        <w:ind w:left="0"/>
        <w:jc w:val="both"/>
      </w:pPr>
      <w:r>
        <w:rPr>
          <w:rFonts w:ascii="Times New Roman"/>
          <w:b w:val="false"/>
          <w:i w:val="false"/>
          <w:color w:val="000000"/>
          <w:sz w:val="28"/>
        </w:rPr>
        <w:t>
      39. Высшая форма однородного подбора – родственное спаривание. Этот подбор иногда применяют при закладке линий. Обычно в этих случаях прибегают к умеренным родственным спариваниям (3-4, 4-3, 2-5, 5-2, 4-4). При проведении родственных спариваний животным следует создавать лучшие условия содержания, кормления, проводить жесткую выбраковку.</w:t>
      </w:r>
    </w:p>
    <w:bookmarkEnd w:id="1539"/>
    <w:bookmarkStart w:name="z1749" w:id="1540"/>
    <w:p>
      <w:pPr>
        <w:spacing w:after="0"/>
        <w:ind w:left="0"/>
        <w:jc w:val="both"/>
      </w:pPr>
      <w:r>
        <w:rPr>
          <w:rFonts w:ascii="Times New Roman"/>
          <w:b w:val="false"/>
          <w:i w:val="false"/>
          <w:color w:val="000000"/>
          <w:sz w:val="28"/>
        </w:rPr>
        <w:t>
      40. При разнородном подборе планируют спаривание животных с разнотипными признаками. Крольчих, имеющих наряду с положительными качествами и определенные недостатки, спаривают с самцом, лишенным этих недостатков. Подбирают животных с разными недостатками или с противоположными отклонениями от нормального типа.</w:t>
      </w:r>
    </w:p>
    <w:bookmarkEnd w:id="1540"/>
    <w:bookmarkStart w:name="z1750" w:id="1541"/>
    <w:p>
      <w:pPr>
        <w:spacing w:after="0"/>
        <w:ind w:left="0"/>
        <w:jc w:val="both"/>
      </w:pPr>
      <w:r>
        <w:rPr>
          <w:rFonts w:ascii="Times New Roman"/>
          <w:b w:val="false"/>
          <w:i w:val="false"/>
          <w:color w:val="000000"/>
          <w:sz w:val="28"/>
        </w:rPr>
        <w:t>
      41. В целях правильной организации селекционной работы проводится племенной и зоотехнический учет.</w:t>
      </w:r>
    </w:p>
    <w:bookmarkEnd w:id="1541"/>
    <w:bookmarkStart w:name="z1751" w:id="1542"/>
    <w:p>
      <w:pPr>
        <w:spacing w:after="0"/>
        <w:ind w:left="0"/>
        <w:jc w:val="both"/>
      </w:pPr>
      <w:r>
        <w:rPr>
          <w:rFonts w:ascii="Times New Roman"/>
          <w:b w:val="false"/>
          <w:i w:val="false"/>
          <w:color w:val="000000"/>
          <w:sz w:val="28"/>
        </w:rPr>
        <w:t>
      42. Существует пять форм учетных документов:</w:t>
      </w:r>
    </w:p>
    <w:bookmarkEnd w:id="1542"/>
    <w:bookmarkStart w:name="z1752" w:id="1543"/>
    <w:p>
      <w:pPr>
        <w:spacing w:after="0"/>
        <w:ind w:left="0"/>
        <w:jc w:val="both"/>
      </w:pPr>
      <w:r>
        <w:rPr>
          <w:rFonts w:ascii="Times New Roman"/>
          <w:b w:val="false"/>
          <w:i w:val="false"/>
          <w:color w:val="000000"/>
          <w:sz w:val="28"/>
        </w:rPr>
        <w:t>
      1) карточка самца основного стада;</w:t>
      </w:r>
    </w:p>
    <w:bookmarkEnd w:id="1543"/>
    <w:bookmarkStart w:name="z1753" w:id="1544"/>
    <w:p>
      <w:pPr>
        <w:spacing w:after="0"/>
        <w:ind w:left="0"/>
        <w:jc w:val="both"/>
      </w:pPr>
      <w:r>
        <w:rPr>
          <w:rFonts w:ascii="Times New Roman"/>
          <w:b w:val="false"/>
          <w:i w:val="false"/>
          <w:color w:val="000000"/>
          <w:sz w:val="28"/>
        </w:rPr>
        <w:t>
      2) карточка крольчихи основного стада;</w:t>
      </w:r>
    </w:p>
    <w:bookmarkEnd w:id="1544"/>
    <w:bookmarkStart w:name="z1754" w:id="1545"/>
    <w:p>
      <w:pPr>
        <w:spacing w:after="0"/>
        <w:ind w:left="0"/>
        <w:jc w:val="both"/>
      </w:pPr>
      <w:r>
        <w:rPr>
          <w:rFonts w:ascii="Times New Roman"/>
          <w:b w:val="false"/>
          <w:i w:val="false"/>
          <w:color w:val="000000"/>
          <w:sz w:val="28"/>
        </w:rPr>
        <w:t>
      3) ведомость поголовья основного стада;</w:t>
      </w:r>
    </w:p>
    <w:bookmarkEnd w:id="1545"/>
    <w:bookmarkStart w:name="z1755" w:id="1546"/>
    <w:p>
      <w:pPr>
        <w:spacing w:after="0"/>
        <w:ind w:left="0"/>
        <w:jc w:val="both"/>
      </w:pPr>
      <w:r>
        <w:rPr>
          <w:rFonts w:ascii="Times New Roman"/>
          <w:b w:val="false"/>
          <w:i w:val="false"/>
          <w:color w:val="000000"/>
          <w:sz w:val="28"/>
        </w:rPr>
        <w:t>
      4) производственный журнал, в котором записывают номера крольчих основного стада и проверяемых молодых самок в порядке занимаемых клеток;</w:t>
      </w:r>
    </w:p>
    <w:bookmarkEnd w:id="1546"/>
    <w:bookmarkStart w:name="z1756" w:id="1547"/>
    <w:p>
      <w:pPr>
        <w:spacing w:after="0"/>
        <w:ind w:left="0"/>
        <w:jc w:val="both"/>
      </w:pPr>
      <w:r>
        <w:rPr>
          <w:rFonts w:ascii="Times New Roman"/>
          <w:b w:val="false"/>
          <w:i w:val="false"/>
          <w:color w:val="000000"/>
          <w:sz w:val="28"/>
        </w:rPr>
        <w:t>
      5) ведомость оценки самцов по качеству потомства. Ведется она на фермах, содержащих племенных животных. К документам для такого учета относятся:</w:t>
      </w:r>
    </w:p>
    <w:bookmarkEnd w:id="1547"/>
    <w:bookmarkStart w:name="z1757" w:id="1548"/>
    <w:p>
      <w:pPr>
        <w:spacing w:after="0"/>
        <w:ind w:left="0"/>
        <w:jc w:val="both"/>
      </w:pPr>
      <w:r>
        <w:rPr>
          <w:rFonts w:ascii="Times New Roman"/>
          <w:b w:val="false"/>
          <w:i w:val="false"/>
          <w:color w:val="000000"/>
          <w:sz w:val="28"/>
        </w:rPr>
        <w:t>
      накопительный акт регистрации приплода. Родившихся крольчат осматривают в первый день. На трафаретке отмечают количество живых или мертвых крольчат. Регистрируют крольчат на второй день после рождения, данные заносят в накопительный акт и на трафаретку. По окончании месяца накопительный акт представляют в бухгалтерию. Бухгалтерия хозяйства приходует только живых кроликов;</w:t>
      </w:r>
    </w:p>
    <w:bookmarkEnd w:id="1548"/>
    <w:bookmarkStart w:name="z1758" w:id="1549"/>
    <w:p>
      <w:pPr>
        <w:spacing w:after="0"/>
        <w:ind w:left="0"/>
        <w:jc w:val="both"/>
      </w:pPr>
      <w:r>
        <w:rPr>
          <w:rFonts w:ascii="Times New Roman"/>
          <w:b w:val="false"/>
          <w:i w:val="false"/>
          <w:color w:val="000000"/>
          <w:sz w:val="28"/>
        </w:rPr>
        <w:t>
      акт на перевод животных из группы в группу, который составляют на последнее число месяца. Молодых крольчих переводят в основное стадо после отсадки от них крольчат первого окрола, молодых самцов – в возрасте пяти месяцев. Акт составляет бригадир или управляющий фермой;</w:t>
      </w:r>
    </w:p>
    <w:bookmarkEnd w:id="1549"/>
    <w:bookmarkStart w:name="z1759" w:id="1550"/>
    <w:p>
      <w:pPr>
        <w:spacing w:after="0"/>
        <w:ind w:left="0"/>
        <w:jc w:val="both"/>
      </w:pPr>
      <w:r>
        <w:rPr>
          <w:rFonts w:ascii="Times New Roman"/>
          <w:b w:val="false"/>
          <w:i w:val="false"/>
          <w:color w:val="000000"/>
          <w:sz w:val="28"/>
        </w:rPr>
        <w:t>
      гуртовая ведомость. Ее составляют в трех экземплярах на каждую партию кроликов, отправляемых на заготовительные пункты (заведующим фермой, бригадиром, зоотехником, в необходимых случаях ветеринарным врачом);</w:t>
      </w:r>
    </w:p>
    <w:bookmarkEnd w:id="1550"/>
    <w:bookmarkStart w:name="z1760" w:id="1551"/>
    <w:p>
      <w:pPr>
        <w:spacing w:after="0"/>
        <w:ind w:left="0"/>
        <w:jc w:val="both"/>
      </w:pPr>
      <w:r>
        <w:rPr>
          <w:rFonts w:ascii="Times New Roman"/>
          <w:b w:val="false"/>
          <w:i w:val="false"/>
          <w:color w:val="000000"/>
          <w:sz w:val="28"/>
        </w:rPr>
        <w:t>
      акт о выбытии кроликов (забой, падеж). Составляет комиссия в составе зоотехника, ветеринарного врача, заведующего фермой или бригадира, кроликовода. При выбытии животного вследствие падежа или вынужденного забоя в акте указывается причина. Акт составляют в день падежа или вынужденного забоя, утверждает его руководитель хозяйства. В акте указывают использование шкурки (сдана на склад, уничтожена);</w:t>
      </w:r>
    </w:p>
    <w:bookmarkEnd w:id="1551"/>
    <w:bookmarkStart w:name="z1761" w:id="1552"/>
    <w:p>
      <w:pPr>
        <w:spacing w:after="0"/>
        <w:ind w:left="0"/>
        <w:jc w:val="both"/>
      </w:pPr>
      <w:r>
        <w:rPr>
          <w:rFonts w:ascii="Times New Roman"/>
          <w:b w:val="false"/>
          <w:i w:val="false"/>
          <w:color w:val="000000"/>
          <w:sz w:val="28"/>
        </w:rPr>
        <w:t>
      отчет о движении кроликов. Составляет зоотехник, заведующий фермой или бригадир в двух экземплярах на основании первичных документов и записи о прибытии и выбытии животных;</w:t>
      </w:r>
    </w:p>
    <w:bookmarkEnd w:id="1552"/>
    <w:bookmarkStart w:name="z1762" w:id="1553"/>
    <w:p>
      <w:pPr>
        <w:spacing w:after="0"/>
        <w:ind w:left="0"/>
        <w:jc w:val="both"/>
      </w:pPr>
      <w:r>
        <w:rPr>
          <w:rFonts w:ascii="Times New Roman"/>
          <w:b w:val="false"/>
          <w:i w:val="false"/>
          <w:color w:val="000000"/>
          <w:sz w:val="28"/>
        </w:rPr>
        <w:t>
      требование-накладная и спецификация – сопроводительный документ на отгруженный племенной молодняк, а также шкурки кроликов. Составляют спецификацию в двух экземплярах, а накладную в трех экземплярах.</w:t>
      </w:r>
    </w:p>
    <w:bookmarkEnd w:id="1553"/>
    <w:bookmarkStart w:name="z1763" w:id="1554"/>
    <w:p>
      <w:pPr>
        <w:spacing w:after="0"/>
        <w:ind w:left="0"/>
        <w:jc w:val="both"/>
      </w:pPr>
      <w:r>
        <w:rPr>
          <w:rFonts w:ascii="Times New Roman"/>
          <w:b w:val="false"/>
          <w:i w:val="false"/>
          <w:color w:val="000000"/>
          <w:sz w:val="28"/>
        </w:rPr>
        <w:t>
      43. Планирование племенной работы осуществляется путем определения перспектив и методов дальнейшего племенного совершенствования пород кроликов по важнейшим хозяйственно-полезным признакам. Планы племенной работы составляют на 3-5 лет по следующей примерной схеме:</w:t>
      </w:r>
    </w:p>
    <w:bookmarkEnd w:id="1554"/>
    <w:bookmarkStart w:name="z1764" w:id="1555"/>
    <w:p>
      <w:pPr>
        <w:spacing w:after="0"/>
        <w:ind w:left="0"/>
        <w:jc w:val="both"/>
      </w:pPr>
      <w:r>
        <w:rPr>
          <w:rFonts w:ascii="Times New Roman"/>
          <w:b w:val="false"/>
          <w:i w:val="false"/>
          <w:color w:val="000000"/>
          <w:sz w:val="28"/>
        </w:rPr>
        <w:t>
      1) общая характеристика хозяйства. В этом разделе дается характеристика условий содержания и кормления кроликов;</w:t>
      </w:r>
    </w:p>
    <w:bookmarkEnd w:id="1555"/>
    <w:bookmarkStart w:name="z1765" w:id="1556"/>
    <w:p>
      <w:pPr>
        <w:spacing w:after="0"/>
        <w:ind w:left="0"/>
        <w:jc w:val="both"/>
      </w:pPr>
      <w:r>
        <w:rPr>
          <w:rFonts w:ascii="Times New Roman"/>
          <w:b w:val="false"/>
          <w:i w:val="false"/>
          <w:color w:val="000000"/>
          <w:sz w:val="28"/>
        </w:rPr>
        <w:t>
      2) характеристика стада – приводятся данные о комплектовании стада (откуда завезены кролики), возрастной и половой структуре, дается характеристика животных по основным хозяйственно-полезным признакам (живая масса, густота и уравненность волосяного покрова, телосложение, окраска, классность животных и воспроизводительная способность);</w:t>
      </w:r>
    </w:p>
    <w:bookmarkEnd w:id="1556"/>
    <w:bookmarkStart w:name="z1766" w:id="1557"/>
    <w:p>
      <w:pPr>
        <w:spacing w:after="0"/>
        <w:ind w:left="0"/>
        <w:jc w:val="both"/>
      </w:pPr>
      <w:r>
        <w:rPr>
          <w:rFonts w:ascii="Times New Roman"/>
          <w:b w:val="false"/>
          <w:i w:val="false"/>
          <w:color w:val="000000"/>
          <w:sz w:val="28"/>
        </w:rPr>
        <w:t>
      3) анализ генеалогической структуры стада и оценка линий и семейств;</w:t>
      </w:r>
    </w:p>
    <w:bookmarkEnd w:id="1557"/>
    <w:bookmarkStart w:name="z1767" w:id="1558"/>
    <w:p>
      <w:pPr>
        <w:spacing w:after="0"/>
        <w:ind w:left="0"/>
        <w:jc w:val="both"/>
      </w:pPr>
      <w:r>
        <w:rPr>
          <w:rFonts w:ascii="Times New Roman"/>
          <w:b w:val="false"/>
          <w:i w:val="false"/>
          <w:color w:val="000000"/>
          <w:sz w:val="28"/>
        </w:rPr>
        <w:t>
      4) система отбора и подбора;</w:t>
      </w:r>
    </w:p>
    <w:bookmarkEnd w:id="1558"/>
    <w:bookmarkStart w:name="z1768" w:id="1559"/>
    <w:p>
      <w:pPr>
        <w:spacing w:after="0"/>
        <w:ind w:left="0"/>
        <w:jc w:val="both"/>
      </w:pPr>
      <w:r>
        <w:rPr>
          <w:rFonts w:ascii="Times New Roman"/>
          <w:b w:val="false"/>
          <w:i w:val="false"/>
          <w:color w:val="000000"/>
          <w:sz w:val="28"/>
        </w:rPr>
        <w:t>
      5) планы роста количественных и качественных показателей;</w:t>
      </w:r>
    </w:p>
    <w:bookmarkEnd w:id="1559"/>
    <w:bookmarkStart w:name="z1769" w:id="1560"/>
    <w:p>
      <w:pPr>
        <w:spacing w:after="0"/>
        <w:ind w:left="0"/>
        <w:jc w:val="both"/>
      </w:pPr>
      <w:r>
        <w:rPr>
          <w:rFonts w:ascii="Times New Roman"/>
          <w:b w:val="false"/>
          <w:i w:val="false"/>
          <w:color w:val="000000"/>
          <w:sz w:val="28"/>
        </w:rPr>
        <w:t>
      6) мероприятия по обеспечению роста количественных и качественных показателей.</w:t>
      </w:r>
    </w:p>
    <w:bookmarkEnd w:id="1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771" w:id="1561"/>
    <w:p>
      <w:pPr>
        <w:spacing w:after="0"/>
        <w:ind w:left="0"/>
        <w:jc w:val="left"/>
      </w:pPr>
      <w:r>
        <w:rPr>
          <w:rFonts w:ascii="Times New Roman"/>
          <w:b/>
          <w:i w:val="false"/>
          <w:color w:val="000000"/>
        </w:rPr>
        <w:t xml:space="preserve"> Недостатки телосложения кролика</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телосложения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Непропорциональное развитие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или плохо развитый костяк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Свислые, широко расставленные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неглубокая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горбатая, провислая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Крестцово-поясничная част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широкая,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 (огузок)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выраженный мясной тип у кроликов мясных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Свислый или обрубленный, суженный (шилозадость)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Отвислый живот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искривленные (косолапость), неправильно поставленные, недостаточно опущенные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773" w:id="1562"/>
    <w:p>
      <w:pPr>
        <w:spacing w:after="0"/>
        <w:ind w:left="0"/>
        <w:jc w:val="left"/>
      </w:pPr>
      <w:r>
        <w:rPr>
          <w:rFonts w:ascii="Times New Roman"/>
          <w:b/>
          <w:i w:val="false"/>
          <w:color w:val="000000"/>
        </w:rPr>
        <w:t xml:space="preserve"> Пороки телосложения кроликов</w:t>
      </w:r>
    </w:p>
    <w:bookmarkEnd w:id="1562"/>
    <w:bookmarkStart w:name="z1774" w:id="1563"/>
    <w:p>
      <w:pPr>
        <w:spacing w:after="0"/>
        <w:ind w:left="0"/>
        <w:jc w:val="both"/>
      </w:pPr>
      <w:r>
        <w:rPr>
          <w:rFonts w:ascii="Times New Roman"/>
          <w:b w:val="false"/>
          <w:i w:val="false"/>
          <w:color w:val="000000"/>
          <w:sz w:val="28"/>
        </w:rPr>
        <w:t xml:space="preserve">
      </w:t>
      </w:r>
    </w:p>
    <w:bookmarkEnd w:id="1563"/>
    <w:p>
      <w:pPr>
        <w:spacing w:after="0"/>
        <w:ind w:left="0"/>
        <w:jc w:val="both"/>
      </w:pPr>
      <w:r>
        <w:drawing>
          <wp:inline distT="0" distB="0" distL="0" distR="0">
            <wp:extent cx="38481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481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5" w:id="1564"/>
    <w:p>
      <w:pPr>
        <w:spacing w:after="0"/>
        <w:ind w:left="0"/>
        <w:jc w:val="both"/>
      </w:pPr>
      <w:r>
        <w:rPr>
          <w:rFonts w:ascii="Times New Roman"/>
          <w:b w:val="false"/>
          <w:i w:val="false"/>
          <w:color w:val="000000"/>
          <w:sz w:val="28"/>
        </w:rPr>
        <w:t>
      Пороки телосложения</w:t>
      </w:r>
    </w:p>
    <w:bookmarkEnd w:id="1564"/>
    <w:bookmarkStart w:name="z1776" w:id="1565"/>
    <w:p>
      <w:pPr>
        <w:spacing w:after="0"/>
        <w:ind w:left="0"/>
        <w:jc w:val="both"/>
      </w:pPr>
      <w:r>
        <w:rPr>
          <w:rFonts w:ascii="Times New Roman"/>
          <w:b w:val="false"/>
          <w:i w:val="false"/>
          <w:color w:val="000000"/>
          <w:sz w:val="28"/>
        </w:rPr>
        <w:t>
      1) правильная форма холки и спины с закругленным крупом;</w:t>
      </w:r>
    </w:p>
    <w:bookmarkEnd w:id="1565"/>
    <w:bookmarkStart w:name="z1777" w:id="1566"/>
    <w:p>
      <w:pPr>
        <w:spacing w:after="0"/>
        <w:ind w:left="0"/>
        <w:jc w:val="both"/>
      </w:pPr>
      <w:r>
        <w:rPr>
          <w:rFonts w:ascii="Times New Roman"/>
          <w:b w:val="false"/>
          <w:i w:val="false"/>
          <w:color w:val="000000"/>
          <w:sz w:val="28"/>
        </w:rPr>
        <w:t>
      2) острая холка;</w:t>
      </w:r>
    </w:p>
    <w:bookmarkEnd w:id="1566"/>
    <w:bookmarkStart w:name="z1778" w:id="1567"/>
    <w:p>
      <w:pPr>
        <w:spacing w:after="0"/>
        <w:ind w:left="0"/>
        <w:jc w:val="both"/>
      </w:pPr>
      <w:r>
        <w:rPr>
          <w:rFonts w:ascii="Times New Roman"/>
          <w:b w:val="false"/>
          <w:i w:val="false"/>
          <w:color w:val="000000"/>
          <w:sz w:val="28"/>
        </w:rPr>
        <w:t>
      3) провислая спина;</w:t>
      </w:r>
    </w:p>
    <w:bookmarkEnd w:id="1567"/>
    <w:bookmarkStart w:name="z1779" w:id="1568"/>
    <w:p>
      <w:pPr>
        <w:spacing w:after="0"/>
        <w:ind w:left="0"/>
        <w:jc w:val="both"/>
      </w:pPr>
      <w:r>
        <w:rPr>
          <w:rFonts w:ascii="Times New Roman"/>
          <w:b w:val="false"/>
          <w:i w:val="false"/>
          <w:color w:val="000000"/>
          <w:sz w:val="28"/>
        </w:rPr>
        <w:t>
      4) крышеобразный круп;</w:t>
      </w:r>
    </w:p>
    <w:bookmarkEnd w:id="1568"/>
    <w:bookmarkStart w:name="z1780" w:id="1569"/>
    <w:p>
      <w:pPr>
        <w:spacing w:after="0"/>
        <w:ind w:left="0"/>
        <w:jc w:val="both"/>
      </w:pPr>
      <w:r>
        <w:rPr>
          <w:rFonts w:ascii="Times New Roman"/>
          <w:b w:val="false"/>
          <w:i w:val="false"/>
          <w:color w:val="000000"/>
          <w:sz w:val="28"/>
        </w:rPr>
        <w:t>
      5) обрубленный круп;</w:t>
      </w:r>
    </w:p>
    <w:bookmarkEnd w:id="1569"/>
    <w:bookmarkStart w:name="z1781" w:id="1570"/>
    <w:p>
      <w:pPr>
        <w:spacing w:after="0"/>
        <w:ind w:left="0"/>
        <w:jc w:val="both"/>
      </w:pPr>
      <w:r>
        <w:rPr>
          <w:rFonts w:ascii="Times New Roman"/>
          <w:b w:val="false"/>
          <w:i w:val="false"/>
          <w:color w:val="000000"/>
          <w:sz w:val="28"/>
        </w:rPr>
        <w:t>
      6) свислые уши.</w:t>
      </w:r>
    </w:p>
    <w:bookmarkEnd w:id="1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783" w:id="1571"/>
    <w:p>
      <w:pPr>
        <w:spacing w:after="0"/>
        <w:ind w:left="0"/>
        <w:jc w:val="left"/>
      </w:pPr>
      <w:r>
        <w:rPr>
          <w:rFonts w:ascii="Times New Roman"/>
          <w:b/>
          <w:i w:val="false"/>
          <w:color w:val="000000"/>
        </w:rPr>
        <w:t xml:space="preserve"> Минимальные требования к живой массе кроликов мясных пород (килограмм)</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и более 5,0</w:t>
            </w:r>
          </w:p>
        </w:tc>
      </w:tr>
    </w:tbl>
    <w:bookmarkStart w:name="z1784" w:id="1572"/>
    <w:p>
      <w:pPr>
        <w:spacing w:after="0"/>
        <w:ind w:left="0"/>
        <w:jc w:val="left"/>
      </w:pPr>
      <w:r>
        <w:rPr>
          <w:rFonts w:ascii="Times New Roman"/>
          <w:b/>
          <w:i w:val="false"/>
          <w:color w:val="000000"/>
        </w:rPr>
        <w:t xml:space="preserve"> Минимальные требования к живой массе кроликов мясо-шкурковых и пуховых пород (килограмм)</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великан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шиншилла, чернобурый, серый великан, серебристый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Венский голубой, советский мардер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пуховая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786" w:id="1573"/>
    <w:p>
      <w:pPr>
        <w:spacing w:after="0"/>
        <w:ind w:left="0"/>
        <w:jc w:val="left"/>
      </w:pPr>
      <w:r>
        <w:rPr>
          <w:rFonts w:ascii="Times New Roman"/>
          <w:b/>
          <w:i w:val="false"/>
          <w:color w:val="000000"/>
        </w:rPr>
        <w:t xml:space="preserve"> Стати кроликов</w:t>
      </w:r>
    </w:p>
    <w:bookmarkEnd w:id="1573"/>
    <w:bookmarkStart w:name="z1787" w:id="1574"/>
    <w:p>
      <w:pPr>
        <w:spacing w:after="0"/>
        <w:ind w:left="0"/>
        <w:jc w:val="both"/>
      </w:pPr>
      <w:r>
        <w:rPr>
          <w:rFonts w:ascii="Times New Roman"/>
          <w:b w:val="false"/>
          <w:i w:val="false"/>
          <w:color w:val="000000"/>
          <w:sz w:val="28"/>
        </w:rPr>
        <w:t xml:space="preserve">
      </w:t>
      </w:r>
    </w:p>
    <w:bookmarkEnd w:id="1574"/>
    <w:p>
      <w:pPr>
        <w:spacing w:after="0"/>
        <w:ind w:left="0"/>
        <w:jc w:val="both"/>
      </w:pPr>
      <w:r>
        <w:drawing>
          <wp:inline distT="0" distB="0" distL="0" distR="0">
            <wp:extent cx="7620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8" w:id="1575"/>
    <w:p>
      <w:pPr>
        <w:spacing w:after="0"/>
        <w:ind w:left="0"/>
        <w:jc w:val="both"/>
      </w:pPr>
      <w:r>
        <w:rPr>
          <w:rFonts w:ascii="Times New Roman"/>
          <w:b w:val="false"/>
          <w:i w:val="false"/>
          <w:color w:val="000000"/>
          <w:sz w:val="28"/>
        </w:rPr>
        <w:t>
      Стати кролика: 1 - голова; 2 - шея; 3 - уши; 4 - загривок; 5 - плечо; 6 - бок; 7 - спина; 8 - круп; 9 - хвост; 10 - голеностопный сустав; 11 - бедро; 12 - Задние ноги; 13 - живот; 14 - передние ноги; 15 - грудь; 16 - когти; 17 – подгрудок</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790" w:id="1576"/>
    <w:p>
      <w:pPr>
        <w:spacing w:after="0"/>
        <w:ind w:left="0"/>
        <w:jc w:val="left"/>
      </w:pPr>
      <w:r>
        <w:rPr>
          <w:rFonts w:ascii="Times New Roman"/>
          <w:b/>
          <w:i w:val="false"/>
          <w:color w:val="000000"/>
        </w:rPr>
        <w:t xml:space="preserve"> Постановка ушей у кроликов</w:t>
      </w:r>
    </w:p>
    <w:bookmarkEnd w:id="1576"/>
    <w:bookmarkStart w:name="z1791" w:id="1577"/>
    <w:p>
      <w:pPr>
        <w:spacing w:after="0"/>
        <w:ind w:left="0"/>
        <w:jc w:val="both"/>
      </w:pPr>
      <w:r>
        <w:rPr>
          <w:rFonts w:ascii="Times New Roman"/>
          <w:b w:val="false"/>
          <w:i w:val="false"/>
          <w:color w:val="000000"/>
          <w:sz w:val="28"/>
        </w:rPr>
        <w:t xml:space="preserve">
      </w:t>
      </w:r>
    </w:p>
    <w:bookmarkEnd w:id="1577"/>
    <w:p>
      <w:pPr>
        <w:spacing w:after="0"/>
        <w:ind w:left="0"/>
        <w:jc w:val="both"/>
      </w:pPr>
      <w:r>
        <w:drawing>
          <wp:inline distT="0" distB="0" distL="0" distR="0">
            <wp:extent cx="7213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13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2" w:id="1578"/>
    <w:p>
      <w:pPr>
        <w:spacing w:after="0"/>
        <w:ind w:left="0"/>
        <w:jc w:val="both"/>
      </w:pPr>
      <w:r>
        <w:rPr>
          <w:rFonts w:ascii="Times New Roman"/>
          <w:b w:val="false"/>
          <w:i w:val="false"/>
          <w:color w:val="000000"/>
          <w:sz w:val="28"/>
        </w:rPr>
        <w:t>
      1 - нормальная; 2 - уши широко расставлены; 3 - свислые уши (рисунук 1).</w:t>
      </w:r>
    </w:p>
    <w:bookmarkEnd w:id="1578"/>
    <w:bookmarkStart w:name="z1793" w:id="1579"/>
    <w:p>
      <w:pPr>
        <w:spacing w:after="0"/>
        <w:ind w:left="0"/>
        <w:jc w:val="left"/>
      </w:pPr>
      <w:r>
        <w:rPr>
          <w:rFonts w:ascii="Times New Roman"/>
          <w:b/>
          <w:i w:val="false"/>
          <w:color w:val="000000"/>
        </w:rPr>
        <w:t xml:space="preserve"> Недостатки спины и круп кроликов</w:t>
      </w:r>
    </w:p>
    <w:bookmarkEnd w:id="1579"/>
    <w:bookmarkStart w:name="z1794" w:id="1580"/>
    <w:p>
      <w:pPr>
        <w:spacing w:after="0"/>
        <w:ind w:left="0"/>
        <w:jc w:val="both"/>
      </w:pPr>
      <w:r>
        <w:rPr>
          <w:rFonts w:ascii="Times New Roman"/>
          <w:b w:val="false"/>
          <w:i w:val="false"/>
          <w:color w:val="000000"/>
          <w:sz w:val="28"/>
        </w:rPr>
        <w:t xml:space="preserve">
      </w:t>
      </w:r>
    </w:p>
    <w:bookmarkEnd w:id="1580"/>
    <w:p>
      <w:pPr>
        <w:spacing w:after="0"/>
        <w:ind w:left="0"/>
        <w:jc w:val="both"/>
      </w:pPr>
      <w:r>
        <w:drawing>
          <wp:inline distT="0" distB="0" distL="0" distR="0">
            <wp:extent cx="50546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546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5" w:id="1581"/>
    <w:p>
      <w:pPr>
        <w:spacing w:after="0"/>
        <w:ind w:left="0"/>
        <w:jc w:val="both"/>
      </w:pPr>
      <w:r>
        <w:rPr>
          <w:rFonts w:ascii="Times New Roman"/>
          <w:b w:val="false"/>
          <w:i w:val="false"/>
          <w:color w:val="000000"/>
          <w:sz w:val="28"/>
        </w:rPr>
        <w:t>
      1 - горбатая спина; 2 - свислый круп; 3 - обрубленный.</w:t>
      </w:r>
    </w:p>
    <w:bookmarkEnd w:id="1581"/>
    <w:bookmarkStart w:name="z1796" w:id="1582"/>
    <w:p>
      <w:pPr>
        <w:spacing w:after="0"/>
        <w:ind w:left="0"/>
        <w:jc w:val="both"/>
      </w:pPr>
      <w:r>
        <w:rPr>
          <w:rFonts w:ascii="Times New Roman"/>
          <w:b w:val="false"/>
          <w:i w:val="false"/>
          <w:color w:val="000000"/>
          <w:sz w:val="28"/>
        </w:rPr>
        <w:t>
      Уши свислые или широко расставленные - дефект телосложения, за исключением кроликов породы баран, у которых свислость ушей - породный признак. Излишне длинная шея также указывает на дефект телосложения. Узкая, слабо развитая грудь, горбатая или провислая спина, обрубленный или свислый круп, очень тонкие, или искривленные, или неправильно поставленные по отношению к туловищу конечности - пороки телосложения.</w:t>
      </w:r>
    </w:p>
    <w:bookmarkEnd w:id="1582"/>
    <w:bookmarkStart w:name="z1797" w:id="1583"/>
    <w:p>
      <w:pPr>
        <w:spacing w:after="0"/>
        <w:ind w:left="0"/>
        <w:jc w:val="left"/>
      </w:pPr>
      <w:r>
        <w:rPr>
          <w:rFonts w:ascii="Times New Roman"/>
          <w:b/>
          <w:i w:val="false"/>
          <w:color w:val="000000"/>
        </w:rPr>
        <w:t xml:space="preserve"> Неправильная постановка ног кроликов</w:t>
      </w:r>
    </w:p>
    <w:bookmarkEnd w:id="1583"/>
    <w:bookmarkStart w:name="z1798" w:id="1584"/>
    <w:p>
      <w:pPr>
        <w:spacing w:after="0"/>
        <w:ind w:left="0"/>
        <w:jc w:val="both"/>
      </w:pPr>
      <w:r>
        <w:rPr>
          <w:rFonts w:ascii="Times New Roman"/>
          <w:b w:val="false"/>
          <w:i w:val="false"/>
          <w:color w:val="000000"/>
          <w:sz w:val="28"/>
        </w:rPr>
        <w:t xml:space="preserve">
      </w:t>
      </w:r>
    </w:p>
    <w:bookmarkEnd w:id="1584"/>
    <w:p>
      <w:pPr>
        <w:spacing w:after="0"/>
        <w:ind w:left="0"/>
        <w:jc w:val="both"/>
      </w:pPr>
      <w:r>
        <w:drawing>
          <wp:inline distT="0" distB="0" distL="0" distR="0">
            <wp:extent cx="6210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103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9" w:id="1585"/>
    <w:p>
      <w:pPr>
        <w:spacing w:after="0"/>
        <w:ind w:left="0"/>
        <w:jc w:val="both"/>
      </w:pPr>
      <w:r>
        <w:rPr>
          <w:rFonts w:ascii="Times New Roman"/>
          <w:b w:val="false"/>
          <w:i w:val="false"/>
          <w:color w:val="000000"/>
          <w:sz w:val="28"/>
        </w:rPr>
        <w:t>
      1) иксообразность;</w:t>
      </w:r>
    </w:p>
    <w:bookmarkEnd w:id="1585"/>
    <w:bookmarkStart w:name="z1800" w:id="1586"/>
    <w:p>
      <w:pPr>
        <w:spacing w:after="0"/>
        <w:ind w:left="0"/>
        <w:jc w:val="both"/>
      </w:pPr>
      <w:r>
        <w:rPr>
          <w:rFonts w:ascii="Times New Roman"/>
          <w:b w:val="false"/>
          <w:i w:val="false"/>
          <w:color w:val="000000"/>
          <w:sz w:val="28"/>
        </w:rPr>
        <w:t>
      2) косолапость;</w:t>
      </w:r>
    </w:p>
    <w:bookmarkEnd w:id="1586"/>
    <w:bookmarkStart w:name="z1801" w:id="1587"/>
    <w:p>
      <w:pPr>
        <w:spacing w:after="0"/>
        <w:ind w:left="0"/>
        <w:jc w:val="both"/>
      </w:pPr>
      <w:r>
        <w:rPr>
          <w:rFonts w:ascii="Times New Roman"/>
          <w:b w:val="false"/>
          <w:i w:val="false"/>
          <w:color w:val="000000"/>
          <w:sz w:val="28"/>
        </w:rPr>
        <w:t>
      3) сближенность скакательных суставов задних лап;</w:t>
      </w:r>
    </w:p>
    <w:bookmarkEnd w:id="1587"/>
    <w:bookmarkStart w:name="z1802" w:id="1588"/>
    <w:p>
      <w:pPr>
        <w:spacing w:after="0"/>
        <w:ind w:left="0"/>
        <w:jc w:val="both"/>
      </w:pPr>
      <w:r>
        <w:rPr>
          <w:rFonts w:ascii="Times New Roman"/>
          <w:b w:val="false"/>
          <w:i w:val="false"/>
          <w:color w:val="000000"/>
          <w:sz w:val="28"/>
        </w:rPr>
        <w:t>
      4) правильная форма хвоста;</w:t>
      </w:r>
    </w:p>
    <w:bookmarkEnd w:id="1588"/>
    <w:bookmarkStart w:name="z1803" w:id="1589"/>
    <w:p>
      <w:pPr>
        <w:spacing w:after="0"/>
        <w:ind w:left="0"/>
        <w:jc w:val="both"/>
      </w:pPr>
      <w:r>
        <w:rPr>
          <w:rFonts w:ascii="Times New Roman"/>
          <w:b w:val="false"/>
          <w:i w:val="false"/>
          <w:color w:val="000000"/>
          <w:sz w:val="28"/>
        </w:rPr>
        <w:t>
      5, 6) неправильная форма хвоста.</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805" w:id="1590"/>
    <w:p>
      <w:pPr>
        <w:spacing w:after="0"/>
        <w:ind w:left="0"/>
        <w:jc w:val="left"/>
      </w:pPr>
      <w:r>
        <w:rPr>
          <w:rFonts w:ascii="Times New Roman"/>
          <w:b/>
          <w:i w:val="false"/>
          <w:color w:val="000000"/>
        </w:rPr>
        <w:t xml:space="preserve"> Оценка кроликов по густоте волосяного покрова и его уравненности</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Равномерный,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густой волосяной покров по всему туловищу с упругой эластичной остью, густая подпушь. При раздувании волосяного покрова на дне розетки поверхность кожи до 2 квадратных миллиметров, на лапах густой упругий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Неуравненная густота опущения, более густая подпушь на огузке.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густота опущения – при раздувании волосяного покрова на дне розетки обнаруживается поверхность кожи площадью от 4 до 6 квадратных миллиметров. На лапах редкий мягкий волос, имеются признаки потертости опущения лап.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1807" w:id="1591"/>
    <w:p>
      <w:pPr>
        <w:spacing w:after="0"/>
        <w:ind w:left="0"/>
        <w:jc w:val="left"/>
      </w:pPr>
      <w:r>
        <w:rPr>
          <w:rFonts w:ascii="Times New Roman"/>
          <w:b/>
          <w:i w:val="false"/>
          <w:color w:val="000000"/>
        </w:rPr>
        <w:t xml:space="preserve"> Определение густоты мехового покрова розеточным методом</w:t>
      </w:r>
    </w:p>
    <w:bookmarkEnd w:id="1591"/>
    <w:bookmarkStart w:name="z1808" w:id="1592"/>
    <w:p>
      <w:pPr>
        <w:spacing w:after="0"/>
        <w:ind w:left="0"/>
        <w:jc w:val="both"/>
      </w:pPr>
      <w:r>
        <w:rPr>
          <w:rFonts w:ascii="Times New Roman"/>
          <w:b w:val="false"/>
          <w:i w:val="false"/>
          <w:color w:val="000000"/>
          <w:sz w:val="28"/>
        </w:rPr>
        <w:t xml:space="preserve">
      </w:t>
      </w:r>
    </w:p>
    <w:bookmarkEnd w:id="1592"/>
    <w:p>
      <w:pPr>
        <w:spacing w:after="0"/>
        <w:ind w:left="0"/>
        <w:jc w:val="both"/>
      </w:pPr>
      <w:r>
        <w:drawing>
          <wp:inline distT="0" distB="0" distL="0" distR="0">
            <wp:extent cx="7226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263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