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acdc" w14:textId="41ca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28 июля 2023 года № 297-НҚ. Зарегистрирован в Министерстве юстиции Республики Казахстан 1 августа 2023 года № 33208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 (зарегистрирован в Реестре государственной регистрации нормативных правовых актов под № 28994)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отечественных товаров и услуг обрабатывающей промышленности, по которым частично возмещаются затраты по их продвижению на внешние рынки,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4950, 4951, 4952, 4953 и 4954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 растительного происхождения, используемые главным образом для плетения (ситник,ива,рафия,очищенная,отбеленная или окрашенная солома зерновых и липовая кора), кроме ротанга и бамбука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растительного происхождения прочие, в другом месте не поименованные и не включенные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гранулированная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дистилляты и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 некальцинированный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продвижения экспорта Министерства торговли и интеграции Республики Казахстан обеспечить в установленном законодательством порядке: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