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a7666" w14:textId="c4a76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энергетики Республики Казахстан от 20 февраля 2015 года № 118 "Об утверждении Правил определения тарифа на поддержку возобновляемых источников энергии"</w:t>
      </w:r>
    </w:p>
    <w:p>
      <w:pPr>
        <w:spacing w:after="0"/>
        <w:ind w:left="0"/>
        <w:jc w:val="both"/>
      </w:pPr>
      <w:r>
        <w:rPr>
          <w:rFonts w:ascii="Times New Roman"/>
          <w:b w:val="false"/>
          <w:i w:val="false"/>
          <w:color w:val="000000"/>
          <w:sz w:val="28"/>
        </w:rPr>
        <w:t>Приказ Министра энергетики Республики Казахстан от 31 июля 2023 года № 286. Зарегистрирован в Министерстве юстиции Республики Казахстан 2 августа 2023 года № 33220.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февраля 2015 года №118 "Об утверждении Правил определения тарифа на поддержку возобновляемых источников энергии" (зарегистрирован в Реестре государственной регистрации нормативных правовых актов за № 10622)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1 Закона Республики Казахстан "О поддержке использования возобновляемых источников энергии"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определения тарифа на поддержку возобновляемых источников энергии,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xml:space="preserve">
      2) размещение настоящего приказа на интернет-ресурсе Министерства энергетики Республики Казахстан; </w:t>
      </w:r>
    </w:p>
    <w:bookmarkEnd w:id="5"/>
    <w:bookmarkStart w:name="z12" w:id="6"/>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юридический службы Министерства энергетики Республики Казахстан сведений об исполнении мероприятий, предусмотренных подпунктами 1) и 2) настоящего пункта. </w:t>
      </w:r>
    </w:p>
    <w:bookmarkEnd w:id="6"/>
    <w:bookmarkStart w:name="z13"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7"/>
    <w:bookmarkStart w:name="z14" w:id="8"/>
    <w:p>
      <w:pPr>
        <w:spacing w:after="0"/>
        <w:ind w:left="0"/>
        <w:jc w:val="both"/>
      </w:pPr>
      <w:r>
        <w:rPr>
          <w:rFonts w:ascii="Times New Roman"/>
          <w:b w:val="false"/>
          <w:i w:val="false"/>
          <w:color w:val="000000"/>
          <w:sz w:val="28"/>
        </w:rPr>
        <w:t>
      4. Настоящий приказ вводится в действие по истечению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энергетики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2023 года № 286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2015 года № 118</w:t>
            </w:r>
          </w:p>
        </w:tc>
      </w:tr>
    </w:tbl>
    <w:bookmarkStart w:name="z19" w:id="10"/>
    <w:p>
      <w:pPr>
        <w:spacing w:after="0"/>
        <w:ind w:left="0"/>
        <w:jc w:val="left"/>
      </w:pPr>
      <w:r>
        <w:rPr>
          <w:rFonts w:ascii="Times New Roman"/>
          <w:b/>
          <w:i w:val="false"/>
          <w:color w:val="000000"/>
        </w:rPr>
        <w:t xml:space="preserve"> Правила определения тарифа на поддержку возобновляемых источников энергии</w:t>
      </w:r>
    </w:p>
    <w:bookmarkEnd w:id="10"/>
    <w:bookmarkStart w:name="z20" w:id="11"/>
    <w:p>
      <w:pPr>
        <w:spacing w:after="0"/>
        <w:ind w:left="0"/>
        <w:jc w:val="left"/>
      </w:pPr>
      <w:r>
        <w:rPr>
          <w:rFonts w:ascii="Times New Roman"/>
          <w:b/>
          <w:i w:val="false"/>
          <w:color w:val="000000"/>
        </w:rPr>
        <w:t xml:space="preserve"> Глава 1. Общие положения</w:t>
      </w:r>
    </w:p>
    <w:bookmarkEnd w:id="11"/>
    <w:bookmarkStart w:name="z21" w:id="12"/>
    <w:p>
      <w:pPr>
        <w:spacing w:after="0"/>
        <w:ind w:left="0"/>
        <w:jc w:val="both"/>
      </w:pPr>
      <w:r>
        <w:rPr>
          <w:rFonts w:ascii="Times New Roman"/>
          <w:b w:val="false"/>
          <w:i w:val="false"/>
          <w:color w:val="000000"/>
          <w:sz w:val="28"/>
        </w:rPr>
        <w:t xml:space="preserve">
      1. Настоящие Правила определения тарифа на поддержку возобновляемых источников энергии (далее – Правила) разработаны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1 Закона Республики Казахстан "О поддержке использования возобновляемых источников энергии" (далее – Закон) и определяют порядок определения тарифа на поддержку возобновляемых источников энергии.</w:t>
      </w:r>
    </w:p>
    <w:bookmarkEnd w:id="12"/>
    <w:bookmarkStart w:name="z22" w:id="1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3"/>
    <w:bookmarkStart w:name="z23" w:id="14"/>
    <w:p>
      <w:pPr>
        <w:spacing w:after="0"/>
        <w:ind w:left="0"/>
        <w:jc w:val="both"/>
      </w:pPr>
      <w:r>
        <w:rPr>
          <w:rFonts w:ascii="Times New Roman"/>
          <w:b w:val="false"/>
          <w:i w:val="false"/>
          <w:color w:val="000000"/>
          <w:sz w:val="28"/>
        </w:rPr>
        <w:t>
      1) аукционная цена – цена на покупку электрической энергии, производимой объектом по использованию возобновляемых источников энергии, объектом по энергетической утилизации отходов, определенная по итогам аукционных торгов и не превышающая уровня соответствующей предельной аукционной цены единым закупщиком электрической энергии;</w:t>
      </w:r>
    </w:p>
    <w:bookmarkEnd w:id="14"/>
    <w:bookmarkStart w:name="z24" w:id="15"/>
    <w:p>
      <w:pPr>
        <w:spacing w:after="0"/>
        <w:ind w:left="0"/>
        <w:jc w:val="both"/>
      </w:pPr>
      <w:r>
        <w:rPr>
          <w:rFonts w:ascii="Times New Roman"/>
          <w:b w:val="false"/>
          <w:i w:val="false"/>
          <w:color w:val="000000"/>
          <w:sz w:val="28"/>
        </w:rPr>
        <w:t>
      2) квалифицированные потребители – лицо или группа лиц, в состав которой входят энергопроизводящие организации, использующие для производства электрической энергии ископаемое топливо и (или) энергопроизводящие организации, владеющие на праве собственности или на ином законном основании действующими (введенными в эксплуатацию после 1 января 2018 года и не включенными уполномоченным органом в перечень энергопроизводящих организаций, использующих возобновляемые источники энергии) объектами по использованию возобновляемых источников энергии и (или) действующими (введенными в эксплуатацию после 1 января 2021 года) объектами по использованию вторичных энергетических ресурсов, вырабатываемая электрическая энергия которых в полном объеме потребляется данным лицом или группой лиц либо реализуется единому закупщику электрической энергии на централизованных торгах;</w:t>
      </w:r>
    </w:p>
    <w:bookmarkEnd w:id="15"/>
    <w:bookmarkStart w:name="z25" w:id="16"/>
    <w:p>
      <w:pPr>
        <w:spacing w:after="0"/>
        <w:ind w:left="0"/>
        <w:jc w:val="both"/>
      </w:pPr>
      <w:r>
        <w:rPr>
          <w:rFonts w:ascii="Times New Roman"/>
          <w:b w:val="false"/>
          <w:i w:val="false"/>
          <w:color w:val="000000"/>
          <w:sz w:val="28"/>
        </w:rPr>
        <w:t xml:space="preserve">
      3) расчетно-финансовый центр по поддержке возобновляемых источников энергии (далее – расчетно-финансовый центр) – юридическое лицо, определенное уполномоченным органом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 Закона, являющееся стороной договоров купли-продажи электрической энергии, производимой объектами по использованию возобновляемых источников энергии и объектами по энергетической утилизации отходов;</w:t>
      </w:r>
    </w:p>
    <w:bookmarkEnd w:id="16"/>
    <w:bookmarkStart w:name="z26" w:id="17"/>
    <w:p>
      <w:pPr>
        <w:spacing w:after="0"/>
        <w:ind w:left="0"/>
        <w:jc w:val="both"/>
      </w:pPr>
      <w:r>
        <w:rPr>
          <w:rFonts w:ascii="Times New Roman"/>
          <w:b w:val="false"/>
          <w:i w:val="false"/>
          <w:color w:val="000000"/>
          <w:sz w:val="28"/>
        </w:rPr>
        <w:t>
      4) тариф на поддержку возобновляемых источников энергии – тариф на продажу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 устанавливаемый единым закупщиком электрической энергии для квалифицированных потребителей, промышленных комплексов и прямых потребителей;</w:t>
      </w:r>
    </w:p>
    <w:bookmarkEnd w:id="17"/>
    <w:bookmarkStart w:name="z27" w:id="18"/>
    <w:p>
      <w:pPr>
        <w:spacing w:after="0"/>
        <w:ind w:left="0"/>
        <w:jc w:val="both"/>
      </w:pPr>
      <w:r>
        <w:rPr>
          <w:rFonts w:ascii="Times New Roman"/>
          <w:b w:val="false"/>
          <w:i w:val="false"/>
          <w:color w:val="000000"/>
          <w:sz w:val="28"/>
        </w:rPr>
        <w:t>
      5) энергопроизводящая организация, использующая возобновляемые источники энергии – юридическое лицо, осуществляющее производство электрической и (или) тепловой энергии с использованием возобновляемых источников энергии;</w:t>
      </w:r>
    </w:p>
    <w:bookmarkEnd w:id="18"/>
    <w:bookmarkStart w:name="z28" w:id="19"/>
    <w:p>
      <w:pPr>
        <w:spacing w:after="0"/>
        <w:ind w:left="0"/>
        <w:jc w:val="both"/>
      </w:pPr>
      <w:r>
        <w:rPr>
          <w:rFonts w:ascii="Times New Roman"/>
          <w:b w:val="false"/>
          <w:i w:val="false"/>
          <w:color w:val="000000"/>
          <w:sz w:val="28"/>
        </w:rPr>
        <w:t>
      6) затраты на поддержку использования возобновляемых источников энергии – затраты единого закупщика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затраты на услуги по организации балансирования производства-потребления электрической энергии, затраты, понесенные на балансирующем рынке электрической энергии (за вычетом доходов), затраты на формирование резервного фонда и затраты, связанные с осуществлением его деятельности;</w:t>
      </w:r>
    </w:p>
    <w:bookmarkEnd w:id="19"/>
    <w:bookmarkStart w:name="z29" w:id="20"/>
    <w:p>
      <w:pPr>
        <w:spacing w:after="0"/>
        <w:ind w:left="0"/>
        <w:jc w:val="both"/>
      </w:pPr>
      <w:r>
        <w:rPr>
          <w:rFonts w:ascii="Times New Roman"/>
          <w:b w:val="false"/>
          <w:i w:val="false"/>
          <w:color w:val="000000"/>
          <w:sz w:val="28"/>
        </w:rPr>
        <w:t>
      7) условный потребитель - оптовый потребитель, приобретающий электрическую энергию у энергопроизводящих организаций, входящих с ним в одну группу лиц, промышленный комплекс и квалифицированный потребитель;</w:t>
      </w:r>
    </w:p>
    <w:bookmarkEnd w:id="20"/>
    <w:bookmarkStart w:name="z30" w:id="21"/>
    <w:p>
      <w:pPr>
        <w:spacing w:after="0"/>
        <w:ind w:left="0"/>
        <w:jc w:val="both"/>
      </w:pPr>
      <w:r>
        <w:rPr>
          <w:rFonts w:ascii="Times New Roman"/>
          <w:b w:val="false"/>
          <w:i w:val="false"/>
          <w:color w:val="000000"/>
          <w:sz w:val="28"/>
        </w:rPr>
        <w:t>
      8) вторичные энергетические ресурсы – энергетические ресурсы, образующиеся в качестве побочного продукта в процессе промышленного производства в части использования ферросплавных, коксовых и доменных газов, используемых для производства электрической энергии;</w:t>
      </w:r>
    </w:p>
    <w:bookmarkEnd w:id="21"/>
    <w:bookmarkStart w:name="z31" w:id="22"/>
    <w:p>
      <w:pPr>
        <w:spacing w:after="0"/>
        <w:ind w:left="0"/>
        <w:jc w:val="both"/>
      </w:pPr>
      <w:r>
        <w:rPr>
          <w:rFonts w:ascii="Times New Roman"/>
          <w:b w:val="false"/>
          <w:i w:val="false"/>
          <w:color w:val="000000"/>
          <w:sz w:val="28"/>
        </w:rPr>
        <w:t>
      9) энергопроизводящая организация, использующая вторичные энергетические ресурсы - юридическое лицо, осуществляющее производство электрической энергии с использованием вторичных энергетических ресурсов;</w:t>
      </w:r>
    </w:p>
    <w:bookmarkEnd w:id="22"/>
    <w:bookmarkStart w:name="z32" w:id="23"/>
    <w:p>
      <w:pPr>
        <w:spacing w:after="0"/>
        <w:ind w:left="0"/>
        <w:jc w:val="both"/>
      </w:pPr>
      <w:r>
        <w:rPr>
          <w:rFonts w:ascii="Times New Roman"/>
          <w:b w:val="false"/>
          <w:i w:val="false"/>
          <w:color w:val="000000"/>
          <w:sz w:val="28"/>
        </w:rPr>
        <w:t>
      10) объект по энергетической утилизации отходов – совокупность технических устройств и установок, предназначенных для энергетической утилизации отходов, и взаимосвязанных с ними сооружений, и инфраструктуры, технологически необходимых для энергетической утилизации отходов;</w:t>
      </w:r>
    </w:p>
    <w:bookmarkEnd w:id="23"/>
    <w:bookmarkStart w:name="z33" w:id="24"/>
    <w:p>
      <w:pPr>
        <w:spacing w:after="0"/>
        <w:ind w:left="0"/>
        <w:jc w:val="both"/>
      </w:pPr>
      <w:r>
        <w:rPr>
          <w:rFonts w:ascii="Times New Roman"/>
          <w:b w:val="false"/>
          <w:i w:val="false"/>
          <w:color w:val="000000"/>
          <w:sz w:val="28"/>
        </w:rPr>
        <w:t>
      11) энергопроизводящая организация, использующая энергетическую утилизацию отходов, – юридическое лицо, осуществляющее производство энергии, получаемой от энергетической утилизации отходов;</w:t>
      </w:r>
    </w:p>
    <w:bookmarkEnd w:id="24"/>
    <w:bookmarkStart w:name="z34" w:id="25"/>
    <w:p>
      <w:pPr>
        <w:spacing w:after="0"/>
        <w:ind w:left="0"/>
        <w:jc w:val="both"/>
      </w:pPr>
      <w:r>
        <w:rPr>
          <w:rFonts w:ascii="Times New Roman"/>
          <w:b w:val="false"/>
          <w:i w:val="false"/>
          <w:color w:val="000000"/>
          <w:sz w:val="28"/>
        </w:rPr>
        <w:t>
      12) операционные затраты – затраты, связанные с осуществлением деятельности единого закупщика электрической энергии;</w:t>
      </w:r>
    </w:p>
    <w:bookmarkEnd w:id="25"/>
    <w:bookmarkStart w:name="z35" w:id="26"/>
    <w:p>
      <w:pPr>
        <w:spacing w:after="0"/>
        <w:ind w:left="0"/>
        <w:jc w:val="both"/>
      </w:pPr>
      <w:r>
        <w:rPr>
          <w:rFonts w:ascii="Times New Roman"/>
          <w:b w:val="false"/>
          <w:i w:val="false"/>
          <w:color w:val="000000"/>
          <w:sz w:val="28"/>
        </w:rPr>
        <w:t>
      13) резервный фонд – фонд, формируемый расчетно-финансовым центром, деньги которого хранятся на специальном банковском счете и используются только на покрытие кассовых разрывов и задолженности расчетно-финансового центра перед энергопроизводящими организациями, использующими возобновляемые источники энергии, возникающих вследствие неоплаты или задержки оплаты со стороны условных потребителей за поставленную им электрическую энергию, произведенную объектами по использованию возобновляемых источников энергии;</w:t>
      </w:r>
    </w:p>
    <w:bookmarkEnd w:id="26"/>
    <w:bookmarkStart w:name="z36" w:id="27"/>
    <w:p>
      <w:pPr>
        <w:spacing w:after="0"/>
        <w:ind w:left="0"/>
        <w:jc w:val="both"/>
      </w:pPr>
      <w:r>
        <w:rPr>
          <w:rFonts w:ascii="Times New Roman"/>
          <w:b w:val="false"/>
          <w:i w:val="false"/>
          <w:color w:val="000000"/>
          <w:sz w:val="28"/>
        </w:rPr>
        <w:t>
      14) уполномоченный орган – центральный исполнительный орган, осуществляющий руководство и межотраслевую координацию в области поддержки использования возобновляемых источников энергии;</w:t>
      </w:r>
    </w:p>
    <w:bookmarkEnd w:id="27"/>
    <w:bookmarkStart w:name="z37" w:id="28"/>
    <w:p>
      <w:pPr>
        <w:spacing w:after="0"/>
        <w:ind w:left="0"/>
        <w:jc w:val="both"/>
      </w:pPr>
      <w:r>
        <w:rPr>
          <w:rFonts w:ascii="Times New Roman"/>
          <w:b w:val="false"/>
          <w:i w:val="false"/>
          <w:color w:val="000000"/>
          <w:sz w:val="28"/>
        </w:rPr>
        <w:t>
      15) зона потребления электрической энергии – часть единой электроэнергетической системы Республики Казахстан, в которой отсутствуют ограничения технического характера, препятствующие потреблению электрической энергии, произведенной объектом по использованию возобновляемых источников энергии и вторичных энергетических ресурсов, объектом по энергетической утилизации отходов, и паводковой электрической энергии;</w:t>
      </w:r>
    </w:p>
    <w:bookmarkEnd w:id="28"/>
    <w:bookmarkStart w:name="z38" w:id="29"/>
    <w:p>
      <w:pPr>
        <w:spacing w:after="0"/>
        <w:ind w:left="0"/>
        <w:jc w:val="both"/>
      </w:pPr>
      <w:r>
        <w:rPr>
          <w:rFonts w:ascii="Times New Roman"/>
          <w:b w:val="false"/>
          <w:i w:val="false"/>
          <w:color w:val="000000"/>
          <w:sz w:val="28"/>
        </w:rPr>
        <w:t xml:space="preserve">
      16) единый закупщик электрической энергии – юридическое лицо со сто процентным государственным участием, определяемое уполномоченным органом в соответствии с </w:t>
      </w:r>
      <w:r>
        <w:rPr>
          <w:rFonts w:ascii="Times New Roman"/>
          <w:b w:val="false"/>
          <w:i w:val="false"/>
          <w:color w:val="000000"/>
          <w:sz w:val="28"/>
        </w:rPr>
        <w:t>подпунктом 32-1)</w:t>
      </w:r>
      <w:r>
        <w:rPr>
          <w:rFonts w:ascii="Times New Roman"/>
          <w:b w:val="false"/>
          <w:i w:val="false"/>
          <w:color w:val="000000"/>
          <w:sz w:val="28"/>
        </w:rPr>
        <w:t xml:space="preserve"> статьи 1 Закона Республики Казахстан "Об электроэнергетике", осуществляющее централизованную покупку и централизованную продажу плановых объемов электрической энергии в порядке, предусмотренном указанным </w:t>
      </w:r>
      <w:r>
        <w:rPr>
          <w:rFonts w:ascii="Times New Roman"/>
          <w:b w:val="false"/>
          <w:i w:val="false"/>
          <w:color w:val="000000"/>
          <w:sz w:val="28"/>
        </w:rPr>
        <w:t>Законом</w:t>
      </w:r>
      <w:r>
        <w:rPr>
          <w:rFonts w:ascii="Times New Roman"/>
          <w:b w:val="false"/>
          <w:i w:val="false"/>
          <w:color w:val="000000"/>
          <w:sz w:val="28"/>
        </w:rPr>
        <w:t>;</w:t>
      </w:r>
    </w:p>
    <w:bookmarkEnd w:id="29"/>
    <w:bookmarkStart w:name="z39" w:id="30"/>
    <w:p>
      <w:pPr>
        <w:spacing w:after="0"/>
        <w:ind w:left="0"/>
        <w:jc w:val="both"/>
      </w:pPr>
      <w:r>
        <w:rPr>
          <w:rFonts w:ascii="Times New Roman"/>
          <w:b w:val="false"/>
          <w:i w:val="false"/>
          <w:color w:val="000000"/>
          <w:sz w:val="28"/>
        </w:rPr>
        <w:t>
      17) прямые потребители – оптовые потребители, обеспечивающиеся электрической энергией от энергопроизводящих организаций, входящих с ними в одну группу лиц, в соответствии с заключенными двухсторонними договорами;</w:t>
      </w:r>
    </w:p>
    <w:bookmarkEnd w:id="30"/>
    <w:bookmarkStart w:name="z40" w:id="31"/>
    <w:p>
      <w:pPr>
        <w:spacing w:after="0"/>
        <w:ind w:left="0"/>
        <w:jc w:val="both"/>
      </w:pPr>
      <w:r>
        <w:rPr>
          <w:rFonts w:ascii="Times New Roman"/>
          <w:b w:val="false"/>
          <w:i w:val="false"/>
          <w:color w:val="000000"/>
          <w:sz w:val="28"/>
        </w:rPr>
        <w:t>
      18) промышленный комплекс – оптовые потребители, обеспечивающиеся электрической энергией от имеющихся в их составе на праве собственности, аренды или ином вещном праве генерирующих источников.</w:t>
      </w:r>
    </w:p>
    <w:bookmarkEnd w:id="31"/>
    <w:bookmarkStart w:name="z41" w:id="32"/>
    <w:p>
      <w:pPr>
        <w:spacing w:after="0"/>
        <w:ind w:left="0"/>
        <w:jc w:val="both"/>
      </w:pPr>
      <w:r>
        <w:rPr>
          <w:rFonts w:ascii="Times New Roman"/>
          <w:b w:val="false"/>
          <w:i w:val="false"/>
          <w:color w:val="000000"/>
          <w:sz w:val="28"/>
        </w:rPr>
        <w:t>
      Иные термины и определения, используемые в настоящих Правилах, применяются в соответствии с законодательством Республики Казахстан в области электроэнергетики.</w:t>
      </w:r>
    </w:p>
    <w:bookmarkEnd w:id="32"/>
    <w:bookmarkStart w:name="z42" w:id="33"/>
    <w:p>
      <w:pPr>
        <w:spacing w:after="0"/>
        <w:ind w:left="0"/>
        <w:jc w:val="left"/>
      </w:pPr>
      <w:r>
        <w:rPr>
          <w:rFonts w:ascii="Times New Roman"/>
          <w:b/>
          <w:i w:val="false"/>
          <w:color w:val="000000"/>
        </w:rPr>
        <w:t xml:space="preserve"> Глава 2. Порядок определения прогнозного тарифа на поддержку возобновляемых источников энергии Единого закупщика электрической энергии на продажу электрической энергии на предстоящий календарный год</w:t>
      </w:r>
    </w:p>
    <w:bookmarkEnd w:id="33"/>
    <w:bookmarkStart w:name="z43" w:id="34"/>
    <w:p>
      <w:pPr>
        <w:spacing w:after="0"/>
        <w:ind w:left="0"/>
        <w:jc w:val="both"/>
      </w:pPr>
      <w:r>
        <w:rPr>
          <w:rFonts w:ascii="Times New Roman"/>
          <w:b w:val="false"/>
          <w:i w:val="false"/>
          <w:color w:val="000000"/>
          <w:sz w:val="28"/>
        </w:rPr>
        <w:t>
      3. Субъекты оптового рынка электрической энергии ежегодно к первому октября направляют Единому закупщику электрической энергии информацию о прогнозных объемах отпуска в сети и потребления электрической энергии на прогнозируемый год с разбивкой по месяцам, по формам согласно приложению к Правилам.</w:t>
      </w:r>
    </w:p>
    <w:bookmarkEnd w:id="34"/>
    <w:bookmarkStart w:name="z44" w:id="35"/>
    <w:p>
      <w:pPr>
        <w:spacing w:after="0"/>
        <w:ind w:left="0"/>
        <w:jc w:val="both"/>
      </w:pPr>
      <w:r>
        <w:rPr>
          <w:rFonts w:ascii="Times New Roman"/>
          <w:b w:val="false"/>
          <w:i w:val="false"/>
          <w:color w:val="000000"/>
          <w:sz w:val="28"/>
        </w:rPr>
        <w:t>
      4. Единый закупщик электрической энергии ежегодно до 30 декабря предшествующего прогнозному года на основе фактических данных для действующих энергопроизводящих организаций, использующих возобновляемые источники энергии, энергетическую утилизацию отходов, и прогнозных данных для планируемых к вводу энергопроизводящих организаций, использующих возобновляемые источники энергии, энергетическую утилизацию отходов, осуществляет:</w:t>
      </w:r>
    </w:p>
    <w:bookmarkEnd w:id="35"/>
    <w:bookmarkStart w:name="z45" w:id="36"/>
    <w:p>
      <w:pPr>
        <w:spacing w:after="0"/>
        <w:ind w:left="0"/>
        <w:jc w:val="both"/>
      </w:pPr>
      <w:r>
        <w:rPr>
          <w:rFonts w:ascii="Times New Roman"/>
          <w:b w:val="false"/>
          <w:i w:val="false"/>
          <w:color w:val="000000"/>
          <w:sz w:val="28"/>
        </w:rPr>
        <w:t>
      1) расчет прогнозного совокупного производства электрической энергии энергопроизводящих организаций, использующих возобновляемые источники энергии, энергетическую утилизацию отходов на прогнозируемый календарный год в разрезе по месяцам;</w:t>
      </w:r>
    </w:p>
    <w:bookmarkEnd w:id="36"/>
    <w:bookmarkStart w:name="z46" w:id="37"/>
    <w:p>
      <w:pPr>
        <w:spacing w:after="0"/>
        <w:ind w:left="0"/>
        <w:jc w:val="both"/>
      </w:pPr>
      <w:r>
        <w:rPr>
          <w:rFonts w:ascii="Times New Roman"/>
          <w:b w:val="false"/>
          <w:i w:val="false"/>
          <w:color w:val="000000"/>
          <w:sz w:val="28"/>
        </w:rPr>
        <w:t>
      2) расчет прогнозируемых затрат на поддержку использования возобновляемых источников энергии в расчете на один киловатт-час электрической энергии, произведенной из всех видов возобновляемых источников энергии, энергетической утилизацией отходов, в разрезе по месяцам.</w:t>
      </w:r>
    </w:p>
    <w:bookmarkEnd w:id="37"/>
    <w:bookmarkStart w:name="z47" w:id="38"/>
    <w:p>
      <w:pPr>
        <w:spacing w:after="0"/>
        <w:ind w:left="0"/>
        <w:jc w:val="both"/>
      </w:pPr>
      <w:r>
        <w:rPr>
          <w:rFonts w:ascii="Times New Roman"/>
          <w:b w:val="false"/>
          <w:i w:val="false"/>
          <w:color w:val="000000"/>
          <w:sz w:val="28"/>
        </w:rPr>
        <w:t>
      При этом, прогнозные объемы производства электрической энергии для действующих энергопроизводящих организаций, использующих возобновляемые источники энергии, энергетическую утилизацию отходов, на основании фактических данных в соответствии с настоящим пунктом определяются как среднее по каждому месяцу за предыдущие два года значение фактического производства электроэнергии. Данное значение рассчитывается для энергопроизводящих организаций, использующих возобновляемые источники энергии, энергетическую утилизацию отходов, введенных в эксплуатацию на полную установленную мощность и отработавших не менее одного календарного года.</w:t>
      </w:r>
    </w:p>
    <w:bookmarkEnd w:id="38"/>
    <w:bookmarkStart w:name="z48" w:id="39"/>
    <w:p>
      <w:pPr>
        <w:spacing w:after="0"/>
        <w:ind w:left="0"/>
        <w:jc w:val="both"/>
      </w:pPr>
      <w:r>
        <w:rPr>
          <w:rFonts w:ascii="Times New Roman"/>
          <w:b w:val="false"/>
          <w:i w:val="false"/>
          <w:color w:val="000000"/>
          <w:sz w:val="28"/>
        </w:rPr>
        <w:t>
      Прогнозные объемы производства электрической энергии для действующих энергопроизводящих организаций, использующих возобновляемые источники энергии, энергетическую утилизацию отходов, введенных в эксплуатацию не на полную установленную мощность и (или) отработавших менее одного календарного года, определяются на основании предоставленных писем.</w:t>
      </w:r>
    </w:p>
    <w:bookmarkEnd w:id="39"/>
    <w:bookmarkStart w:name="z49" w:id="40"/>
    <w:p>
      <w:pPr>
        <w:spacing w:after="0"/>
        <w:ind w:left="0"/>
        <w:jc w:val="both"/>
      </w:pPr>
      <w:r>
        <w:rPr>
          <w:rFonts w:ascii="Times New Roman"/>
          <w:b w:val="false"/>
          <w:i w:val="false"/>
          <w:color w:val="000000"/>
          <w:sz w:val="28"/>
        </w:rPr>
        <w:t>
      Прогнозные объемы производства электрической энергии для планируемых к вводу энергопроизводящих организаций, использующих возобновляемые источники энергии, энергетическую утилизацию отходов, определяются на основании сроков предоставления актов ввода в эксплуатацию по заключенным договорам или сроков, указанных в предоставленных письмах.</w:t>
      </w:r>
    </w:p>
    <w:bookmarkEnd w:id="40"/>
    <w:bookmarkStart w:name="z50" w:id="41"/>
    <w:p>
      <w:pPr>
        <w:spacing w:after="0"/>
        <w:ind w:left="0"/>
        <w:jc w:val="both"/>
      </w:pPr>
      <w:r>
        <w:rPr>
          <w:rFonts w:ascii="Times New Roman"/>
          <w:b w:val="false"/>
          <w:i w:val="false"/>
          <w:color w:val="000000"/>
          <w:sz w:val="28"/>
        </w:rPr>
        <w:t>
      Прогнозное значение тарифа на поддержку возобновляемых источников энергии рассчитывается единым закупщиком электрической энергии ежегодно на предстоящий календарный год в разрезе месяцев по следующей формуле:</w:t>
      </w:r>
    </w:p>
    <w:bookmarkEnd w:id="41"/>
    <w:bookmarkStart w:name="z51"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69469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469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1803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803400" cy="596900"/>
                    </a:xfrm>
                    <a:prstGeom prst="rect">
                      <a:avLst/>
                    </a:prstGeom>
                  </pic:spPr>
                </pic:pic>
              </a:graphicData>
            </a:graphic>
          </wp:inline>
        </w:drawing>
      </w:r>
    </w:p>
    <w:p>
      <w:pPr>
        <w:spacing w:after="0"/>
        <w:ind w:left="0"/>
        <w:jc w:val="left"/>
      </w:pPr>
      <w:r>
        <w:rPr>
          <w:rFonts w:ascii="Times New Roman"/>
          <w:b w:val="false"/>
          <w:i w:val="false"/>
          <w:color w:val="000000"/>
          <w:sz w:val="28"/>
        </w:rPr>
        <w:t>– прогнозное значение тарифа на поддержку возобновляемых источников энергии на предстоящий календарный год в разрезе месяцев, в тенге/кВт*ч (округляется до десятитысячных), без НДС;</w:t>
      </w:r>
      <w:r>
        <w:br/>
      </w:r>
      <w:r>
        <w:rPr>
          <w:rFonts w:ascii="Times New Roman"/>
          <w:b w:val="false"/>
          <w:i w:val="false"/>
          <w:color w:val="000000"/>
          <w:sz w:val="28"/>
        </w:rPr>
        <w:t>
</w:t>
      </w:r>
    </w:p>
    <w:bookmarkStart w:name="z53"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1803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8034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долгосрочного договора купли – продажи электрической энергии i-й энергопроизводящей организации, использующей возобновляемые источники энергии, энергетическую утилизацию отходов, заключенного с единым закупщиком электрической энергии или с расчетно-финансовым центром, в тенге/кВт*ч, без НДС;</w:t>
      </w:r>
      <w:r>
        <w:br/>
      </w:r>
      <w:r>
        <w:rPr>
          <w:rFonts w:ascii="Times New Roman"/>
          <w:b w:val="false"/>
          <w:i w:val="false"/>
          <w:color w:val="000000"/>
          <w:sz w:val="28"/>
        </w:rPr>
        <w:t>
</w:t>
      </w:r>
    </w:p>
    <w:bookmarkStart w:name="z54"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176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65300" cy="444500"/>
                    </a:xfrm>
                    <a:prstGeom prst="rect">
                      <a:avLst/>
                    </a:prstGeom>
                  </pic:spPr>
                </pic:pic>
              </a:graphicData>
            </a:graphic>
          </wp:inline>
        </w:drawing>
      </w:r>
    </w:p>
    <w:p>
      <w:pPr>
        <w:spacing w:after="0"/>
        <w:ind w:left="0"/>
        <w:jc w:val="left"/>
      </w:pPr>
      <w:r>
        <w:rPr>
          <w:rFonts w:ascii="Times New Roman"/>
          <w:b w:val="false"/>
          <w:i w:val="false"/>
          <w:color w:val="000000"/>
          <w:sz w:val="28"/>
        </w:rPr>
        <w:t>– объем электрической энергии, который i-я энергопроизводящая организация, использующая возобновляемые источники энергии, энергетическую утилизацию отходов, планирует выработать в предстоящем календарном году в рамках долгосрочного договора купли – продажи электрической энергии, заключенного с единым закупщиком электрической энергии или с расчетно-финансовым центром, в кВт*ч (округляется до целых);</w:t>
      </w:r>
      <w:r>
        <w:br/>
      </w:r>
      <w:r>
        <w:rPr>
          <w:rFonts w:ascii="Times New Roman"/>
          <w:b w:val="false"/>
          <w:i w:val="false"/>
          <w:color w:val="000000"/>
          <w:sz w:val="28"/>
        </w:rPr>
        <w:t>
</w:t>
      </w:r>
    </w:p>
    <w:bookmarkStart w:name="z55"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239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39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сумма по </w:t>
      </w:r>
    </w:p>
    <w:p>
      <w:pPr>
        <w:spacing w:after="0"/>
        <w:ind w:left="0"/>
        <w:jc w:val="both"/>
      </w:pPr>
      <w:r>
        <w:drawing>
          <wp:inline distT="0" distB="0" distL="0" distR="0">
            <wp:extent cx="254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508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порядковый номер, изменяющийся от 1 до p;</w:t>
      </w:r>
      <w:r>
        <w:br/>
      </w:r>
      <w:r>
        <w:rPr>
          <w:rFonts w:ascii="Times New Roman"/>
          <w:b w:val="false"/>
          <w:i w:val="false"/>
          <w:color w:val="000000"/>
          <w:sz w:val="28"/>
        </w:rPr>
        <w:t>
</w:t>
      </w:r>
    </w:p>
    <w:bookmarkStart w:name="z57"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596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96900" cy="292100"/>
                    </a:xfrm>
                    <a:prstGeom prst="rect">
                      <a:avLst/>
                    </a:prstGeom>
                  </pic:spPr>
                </pic:pic>
              </a:graphicData>
            </a:graphic>
          </wp:inline>
        </w:drawing>
      </w:r>
    </w:p>
    <w:p>
      <w:pPr>
        <w:spacing w:after="0"/>
        <w:ind w:left="0"/>
        <w:jc w:val="left"/>
      </w:pPr>
      <w:r>
        <w:rPr>
          <w:rFonts w:ascii="Times New Roman"/>
          <w:b w:val="false"/>
          <w:i w:val="false"/>
          <w:color w:val="000000"/>
          <w:sz w:val="28"/>
        </w:rPr>
        <w:t>количество энергопроизводящих организаций, использующих возобновляемые источники энергии, энергетическую утилизацию отходов, и имеющих заключенный с единым закупщиком электрической энергии долгосрочный договор купли – продажи электрической энергии или с расчетно-финансовым центром;</w:t>
      </w:r>
      <w:r>
        <w:br/>
      </w:r>
      <w:r>
        <w:rPr>
          <w:rFonts w:ascii="Times New Roman"/>
          <w:b w:val="false"/>
          <w:i w:val="false"/>
          <w:color w:val="000000"/>
          <w:sz w:val="28"/>
        </w:rPr>
        <w:t>
</w:t>
      </w:r>
    </w:p>
    <w:bookmarkStart w:name="z58"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1536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36700" cy="508000"/>
                    </a:xfrm>
                    <a:prstGeom prst="rect">
                      <a:avLst/>
                    </a:prstGeom>
                  </pic:spPr>
                </pic:pic>
              </a:graphicData>
            </a:graphic>
          </wp:inline>
        </w:drawing>
      </w:r>
    </w:p>
    <w:p>
      <w:pPr>
        <w:spacing w:after="0"/>
        <w:ind w:left="0"/>
        <w:jc w:val="left"/>
      </w:pPr>
      <w:r>
        <w:rPr>
          <w:rFonts w:ascii="Times New Roman"/>
          <w:b w:val="false"/>
          <w:i w:val="false"/>
          <w:color w:val="000000"/>
          <w:sz w:val="28"/>
        </w:rPr>
        <w:t>– прогнозные затраты единого закупщика электрической энергии на услуги по организации балансирования производства-потребления электрической энергии в предстоящем календарном году, в тенге (округляется до десятых), определяемые по следующей формуле:</w:t>
      </w:r>
      <w:r>
        <w:br/>
      </w:r>
      <w:r>
        <w:rPr>
          <w:rFonts w:ascii="Times New Roman"/>
          <w:b w:val="false"/>
          <w:i w:val="false"/>
          <w:color w:val="000000"/>
          <w:sz w:val="28"/>
        </w:rPr>
        <w:t>
</w:t>
      </w:r>
    </w:p>
    <w:bookmarkStart w:name="z59"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4864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8641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622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22300" cy="508000"/>
                    </a:xfrm>
                    <a:prstGeom prst="rect">
                      <a:avLst/>
                    </a:prstGeom>
                  </pic:spPr>
                </pic:pic>
              </a:graphicData>
            </a:graphic>
          </wp:inline>
        </w:drawing>
      </w:r>
    </w:p>
    <w:p>
      <w:pPr>
        <w:spacing w:after="0"/>
        <w:ind w:left="0"/>
        <w:jc w:val="left"/>
      </w:pPr>
      <w:r>
        <w:rPr>
          <w:rFonts w:ascii="Times New Roman"/>
          <w:b w:val="false"/>
          <w:i w:val="false"/>
          <w:color w:val="000000"/>
          <w:sz w:val="28"/>
        </w:rPr>
        <w:t>– тариф системного оператора на услуги по организации балансирования производства-потребления электрической энергии в предстоящем календарном году, в тенге/кВт*ч, без НДС;</w:t>
      </w:r>
      <w:r>
        <w:br/>
      </w:r>
      <w:r>
        <w:rPr>
          <w:rFonts w:ascii="Times New Roman"/>
          <w:b w:val="false"/>
          <w:i w:val="false"/>
          <w:color w:val="000000"/>
          <w:sz w:val="28"/>
        </w:rPr>
        <w:t>
</w:t>
      </w:r>
    </w:p>
    <w:bookmarkStart w:name="z61"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1612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612900" cy="546100"/>
                    </a:xfrm>
                    <a:prstGeom prst="rect">
                      <a:avLst/>
                    </a:prstGeom>
                  </pic:spPr>
                </pic:pic>
              </a:graphicData>
            </a:graphic>
          </wp:inline>
        </w:drawing>
      </w:r>
    </w:p>
    <w:p>
      <w:pPr>
        <w:spacing w:after="0"/>
        <w:ind w:left="0"/>
        <w:jc w:val="left"/>
      </w:pPr>
      <w:r>
        <w:rPr>
          <w:rFonts w:ascii="Times New Roman"/>
          <w:b w:val="false"/>
          <w:i w:val="false"/>
          <w:color w:val="000000"/>
          <w:sz w:val="28"/>
        </w:rPr>
        <w:t>– затраты единого закупщика электрической энергии, планируемые на балансирующем рынке электрической энергии (за вычетом доходов), в предстоящем календарном году, в тенге (округляется до десятых);</w:t>
      </w:r>
      <w:r>
        <w:br/>
      </w:r>
      <w:r>
        <w:rPr>
          <w:rFonts w:ascii="Times New Roman"/>
          <w:b w:val="false"/>
          <w:i w:val="false"/>
          <w:color w:val="000000"/>
          <w:sz w:val="28"/>
        </w:rPr>
        <w:t>
</w:t>
      </w:r>
    </w:p>
    <w:bookmarkStart w:name="z62"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1689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89100" cy="482600"/>
                    </a:xfrm>
                    <a:prstGeom prst="rect">
                      <a:avLst/>
                    </a:prstGeom>
                  </pic:spPr>
                </pic:pic>
              </a:graphicData>
            </a:graphic>
          </wp:inline>
        </w:drawing>
      </w:r>
    </w:p>
    <w:p>
      <w:pPr>
        <w:spacing w:after="0"/>
        <w:ind w:left="0"/>
        <w:jc w:val="left"/>
      </w:pPr>
      <w:r>
        <w:rPr>
          <w:rFonts w:ascii="Times New Roman"/>
          <w:b w:val="false"/>
          <w:i w:val="false"/>
          <w:color w:val="000000"/>
          <w:sz w:val="28"/>
        </w:rPr>
        <w:t>– прогнозные затраты единого закупщика электрической энергии, связанные с осуществлением его деятельности, в предстоящем календарном году, в тенге (округляется до десятых);</w:t>
      </w:r>
      <w:r>
        <w:br/>
      </w:r>
      <w:r>
        <w:rPr>
          <w:rFonts w:ascii="Times New Roman"/>
          <w:b w:val="false"/>
          <w:i w:val="false"/>
          <w:color w:val="000000"/>
          <w:sz w:val="28"/>
        </w:rPr>
        <w:t>
</w:t>
      </w:r>
    </w:p>
    <w:bookmarkStart w:name="z63"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2070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070100" cy="584200"/>
                    </a:xfrm>
                    <a:prstGeom prst="rect">
                      <a:avLst/>
                    </a:prstGeom>
                  </pic:spPr>
                </pic:pic>
              </a:graphicData>
            </a:graphic>
          </wp:inline>
        </w:drawing>
      </w:r>
    </w:p>
    <w:p>
      <w:pPr>
        <w:spacing w:after="0"/>
        <w:ind w:left="0"/>
        <w:jc w:val="left"/>
      </w:pPr>
      <w:r>
        <w:rPr>
          <w:rFonts w:ascii="Times New Roman"/>
          <w:b w:val="false"/>
          <w:i w:val="false"/>
          <w:color w:val="000000"/>
          <w:sz w:val="28"/>
        </w:rPr>
        <w:t>– прогнозные затраты единого закупщика электрической энергии на формирование резервного фонда в предстоящем календарном году, в тенге (округляется до десятых).</w:t>
      </w:r>
      <w:r>
        <w:br/>
      </w:r>
      <w:r>
        <w:rPr>
          <w:rFonts w:ascii="Times New Roman"/>
          <w:b w:val="false"/>
          <w:i w:val="false"/>
          <w:color w:val="000000"/>
          <w:sz w:val="28"/>
        </w:rPr>
        <w:t>
</w:t>
      </w:r>
    </w:p>
    <w:bookmarkStart w:name="z64" w:id="55"/>
    <w:p>
      <w:pPr>
        <w:spacing w:after="0"/>
        <w:ind w:left="0"/>
        <w:jc w:val="both"/>
      </w:pPr>
      <w:r>
        <w:rPr>
          <w:rFonts w:ascii="Times New Roman"/>
          <w:b w:val="false"/>
          <w:i w:val="false"/>
          <w:color w:val="000000"/>
          <w:sz w:val="28"/>
        </w:rPr>
        <w:t>
      5. Единый закупщик электрической энергии ежегодно не позднее пятнадцатого января текущего года публикует тарифы на поддержку возобновляемых источников энергии на прогнозируемый календарный год в разрезе месяцев.</w:t>
      </w:r>
    </w:p>
    <w:bookmarkEnd w:id="55"/>
    <w:bookmarkStart w:name="z65" w:id="56"/>
    <w:p>
      <w:pPr>
        <w:spacing w:after="0"/>
        <w:ind w:left="0"/>
        <w:jc w:val="both"/>
      </w:pPr>
      <w:r>
        <w:rPr>
          <w:rFonts w:ascii="Times New Roman"/>
          <w:b w:val="false"/>
          <w:i w:val="false"/>
          <w:color w:val="000000"/>
          <w:sz w:val="28"/>
        </w:rPr>
        <w:t>
      6. На первый год введения Единого закупщика электрической энергии определение прогнозного тарифа на поддержку возобновляемых источников энергии Единого закупщика электрической энергии на продажу электрической энергии на предстоящий календарный год не производится.</w:t>
      </w:r>
    </w:p>
    <w:bookmarkEnd w:id="56"/>
    <w:bookmarkStart w:name="z66" w:id="57"/>
    <w:p>
      <w:pPr>
        <w:spacing w:after="0"/>
        <w:ind w:left="0"/>
        <w:jc w:val="left"/>
      </w:pPr>
      <w:r>
        <w:rPr>
          <w:rFonts w:ascii="Times New Roman"/>
          <w:b/>
          <w:i w:val="false"/>
          <w:color w:val="000000"/>
        </w:rPr>
        <w:t xml:space="preserve"> Глава 3. Порядок определения прогнозного тарифа на поддержку возобновляемых источников энергии Единого закупщика электрической энергии на продажу электрической энергии на предстоящий расчетный период (календарный месяц)</w:t>
      </w:r>
    </w:p>
    <w:bookmarkEnd w:id="57"/>
    <w:bookmarkStart w:name="z67" w:id="58"/>
    <w:p>
      <w:pPr>
        <w:spacing w:after="0"/>
        <w:ind w:left="0"/>
        <w:jc w:val="both"/>
      </w:pPr>
      <w:r>
        <w:rPr>
          <w:rFonts w:ascii="Times New Roman"/>
          <w:b w:val="false"/>
          <w:i w:val="false"/>
          <w:color w:val="000000"/>
          <w:sz w:val="28"/>
        </w:rPr>
        <w:t>
      7. Прогнозные значения тарифа на поддержку возобновляемых источников энергии на первые два месяца функционирования единого закупщика электрической энергии рассчитываются единым закупщиком электрической энергии в следующем порядке:</w:t>
      </w:r>
    </w:p>
    <w:bookmarkEnd w:id="58"/>
    <w:bookmarkStart w:name="z68" w:id="59"/>
    <w:p>
      <w:pPr>
        <w:spacing w:after="0"/>
        <w:ind w:left="0"/>
        <w:jc w:val="both"/>
      </w:pPr>
      <w:r>
        <w:rPr>
          <w:rFonts w:ascii="Times New Roman"/>
          <w:b w:val="false"/>
          <w:i w:val="false"/>
          <w:color w:val="000000"/>
          <w:sz w:val="28"/>
        </w:rPr>
        <w:t>
      1) на основе фактических значений тарифа на поддержку возобновляемых источников энергии за май месяц 2023 года, рассчитывается 24 (двадцать четыре) значения типовой часовой цены;</w:t>
      </w:r>
    </w:p>
    <w:bookmarkEnd w:id="59"/>
    <w:bookmarkStart w:name="z69" w:id="60"/>
    <w:p>
      <w:pPr>
        <w:spacing w:after="0"/>
        <w:ind w:left="0"/>
        <w:jc w:val="both"/>
      </w:pPr>
      <w:r>
        <w:rPr>
          <w:rFonts w:ascii="Times New Roman"/>
          <w:b w:val="false"/>
          <w:i w:val="false"/>
          <w:color w:val="000000"/>
          <w:sz w:val="28"/>
        </w:rPr>
        <w:t>
      2) рассчитанные значения типовой часовой цены применяются к соответствующим часам на июль, август 2023 года, и становятся соответствующими прогнозными значениями тарифа на поддержку возобновляемых источников энергии на июль, август 2023 года.</w:t>
      </w:r>
    </w:p>
    <w:bookmarkEnd w:id="60"/>
    <w:bookmarkStart w:name="z70" w:id="61"/>
    <w:p>
      <w:pPr>
        <w:spacing w:after="0"/>
        <w:ind w:left="0"/>
        <w:jc w:val="both"/>
      </w:pPr>
      <w:r>
        <w:rPr>
          <w:rFonts w:ascii="Times New Roman"/>
          <w:b w:val="false"/>
          <w:i w:val="false"/>
          <w:color w:val="000000"/>
          <w:sz w:val="28"/>
        </w:rPr>
        <w:t>
      Каждое из 24 (двадцати четырех) значений типового часового тарифа рассчитывается по следующей формуле:</w:t>
      </w:r>
    </w:p>
    <w:bookmarkEnd w:id="61"/>
    <w:bookmarkStart w:name="z71"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41402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1402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685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858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i-е значение типового часового тарифа, в тенге/кВт*ч (округляется до десятитысячных), без НДС;</w:t>
      </w:r>
      <w:r>
        <w:br/>
      </w:r>
      <w:r>
        <w:rPr>
          <w:rFonts w:ascii="Times New Roman"/>
          <w:b w:val="false"/>
          <w:i w:val="false"/>
          <w:color w:val="000000"/>
          <w:sz w:val="28"/>
        </w:rPr>
        <w:t>
</w:t>
      </w:r>
    </w:p>
    <w:bookmarkStart w:name="z73"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482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826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безразмерный коэффициент, значения которого изменяются от 1 до 24;</w:t>
      </w:r>
      <w:r>
        <w:br/>
      </w:r>
      <w:r>
        <w:rPr>
          <w:rFonts w:ascii="Times New Roman"/>
          <w:b w:val="false"/>
          <w:i w:val="false"/>
          <w:color w:val="000000"/>
          <w:sz w:val="28"/>
        </w:rPr>
        <w:t>
</w:t>
      </w:r>
    </w:p>
    <w:bookmarkStart w:name="z74"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36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36600" cy="393700"/>
                    </a:xfrm>
                    <a:prstGeom prst="rect">
                      <a:avLst/>
                    </a:prstGeom>
                  </pic:spPr>
                </pic:pic>
              </a:graphicData>
            </a:graphic>
          </wp:inline>
        </w:drawing>
      </w:r>
    </w:p>
    <w:p>
      <w:pPr>
        <w:spacing w:after="0"/>
        <w:ind w:left="0"/>
        <w:jc w:val="left"/>
      </w:pPr>
      <w:r>
        <w:rPr>
          <w:rFonts w:ascii="Times New Roman"/>
          <w:b w:val="false"/>
          <w:i w:val="false"/>
          <w:color w:val="000000"/>
          <w:sz w:val="28"/>
        </w:rPr>
        <w:t>количество часов в сутках;</w:t>
      </w:r>
      <w:r>
        <w:br/>
      </w:r>
      <w:r>
        <w:rPr>
          <w:rFonts w:ascii="Times New Roman"/>
          <w:b w:val="false"/>
          <w:i w:val="false"/>
          <w:color w:val="000000"/>
          <w:sz w:val="28"/>
        </w:rPr>
        <w:t>
</w:t>
      </w:r>
    </w:p>
    <w:bookmarkStart w:name="z75"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876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76300" cy="495300"/>
                    </a:xfrm>
                    <a:prstGeom prst="rect">
                      <a:avLst/>
                    </a:prstGeom>
                  </pic:spPr>
                </pic:pic>
              </a:graphicData>
            </a:graphic>
          </wp:inline>
        </w:drawing>
      </w:r>
    </w:p>
    <w:p>
      <w:pPr>
        <w:spacing w:after="0"/>
        <w:ind w:left="0"/>
        <w:jc w:val="left"/>
      </w:pPr>
      <w:r>
        <w:rPr>
          <w:rFonts w:ascii="Times New Roman"/>
          <w:b w:val="false"/>
          <w:i w:val="false"/>
          <w:color w:val="000000"/>
          <w:sz w:val="28"/>
        </w:rPr>
        <w:t>– фактическое значение расчетного тарифа на поддержку возобновляемых источников энергии на i-й час j-х суток на i-й час j-х суток мая 2023 года, в тенге/кВт*ч (округляется до десятитысячных), без НДС;</w:t>
      </w:r>
      <w:r>
        <w:br/>
      </w:r>
      <w:r>
        <w:rPr>
          <w:rFonts w:ascii="Times New Roman"/>
          <w:b w:val="false"/>
          <w:i w:val="false"/>
          <w:color w:val="000000"/>
          <w:sz w:val="28"/>
        </w:rPr>
        <w:t>
</w:t>
      </w:r>
    </w:p>
    <w:bookmarkStart w:name="z76"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8001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на i-й час j-х суток мая 2023 года, в кВт*ч (округляется до целых);</w:t>
      </w:r>
      <w:r>
        <w:br/>
      </w:r>
      <w:r>
        <w:rPr>
          <w:rFonts w:ascii="Times New Roman"/>
          <w:b w:val="false"/>
          <w:i w:val="false"/>
          <w:color w:val="000000"/>
          <w:sz w:val="28"/>
        </w:rPr>
        <w:t>
</w:t>
      </w:r>
    </w:p>
    <w:bookmarkStart w:name="z77"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366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36600" cy="520700"/>
                    </a:xfrm>
                    <a:prstGeom prst="rect">
                      <a:avLst/>
                    </a:prstGeom>
                  </pic:spPr>
                </pic:pic>
              </a:graphicData>
            </a:graphic>
          </wp:inline>
        </w:drawing>
      </w:r>
    </w:p>
    <w:p>
      <w:pPr>
        <w:spacing w:after="0"/>
        <w:ind w:left="0"/>
        <w:jc w:val="left"/>
      </w:pPr>
      <w:r>
        <w:rPr>
          <w:rFonts w:ascii="Times New Roman"/>
          <w:b w:val="false"/>
          <w:i w:val="false"/>
          <w:color w:val="000000"/>
          <w:sz w:val="28"/>
        </w:rPr>
        <w:t>– сумма по ;</w:t>
      </w:r>
      <w:r>
        <w:br/>
      </w:r>
      <w:r>
        <w:rPr>
          <w:rFonts w:ascii="Times New Roman"/>
          <w:b w:val="false"/>
          <w:i w:val="false"/>
          <w:color w:val="000000"/>
          <w:sz w:val="28"/>
        </w:rPr>
        <w:t>
</w:t>
      </w:r>
    </w:p>
    <w:bookmarkStart w:name="z78"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596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96900" cy="406400"/>
                    </a:xfrm>
                    <a:prstGeom prst="rect">
                      <a:avLst/>
                    </a:prstGeom>
                  </pic:spPr>
                </pic:pic>
              </a:graphicData>
            </a:graphic>
          </wp:inline>
        </w:drawing>
      </w:r>
    </w:p>
    <w:p>
      <w:pPr>
        <w:spacing w:after="0"/>
        <w:ind w:left="0"/>
        <w:jc w:val="left"/>
      </w:pPr>
      <w:r>
        <w:rPr>
          <w:rFonts w:ascii="Times New Roman"/>
          <w:b w:val="false"/>
          <w:i w:val="false"/>
          <w:color w:val="000000"/>
          <w:sz w:val="28"/>
        </w:rPr>
        <w:t>порядковый номер, изменяющийся от 1 до</w:t>
      </w:r>
    </w:p>
    <w:p>
      <w:pPr>
        <w:spacing w:after="0"/>
        <w:ind w:left="0"/>
        <w:jc w:val="both"/>
      </w:pPr>
      <w:r>
        <w:drawing>
          <wp:inline distT="0" distB="0" distL="0" distR="0">
            <wp:extent cx="622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22300" cy="431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79"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85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85800" cy="419100"/>
                    </a:xfrm>
                    <a:prstGeom prst="rect">
                      <a:avLst/>
                    </a:prstGeom>
                  </pic:spPr>
                </pic:pic>
              </a:graphicData>
            </a:graphic>
          </wp:inline>
        </w:drawing>
      </w:r>
    </w:p>
    <w:p>
      <w:pPr>
        <w:spacing w:after="0"/>
        <w:ind w:left="0"/>
        <w:jc w:val="left"/>
      </w:pPr>
      <w:r>
        <w:rPr>
          <w:rFonts w:ascii="Times New Roman"/>
          <w:b w:val="false"/>
          <w:i w:val="false"/>
          <w:color w:val="000000"/>
          <w:sz w:val="28"/>
        </w:rPr>
        <w:t>– безразмерный коэффициент, отражающий период, согласованный с уполномоченным органом.</w:t>
      </w:r>
      <w:r>
        <w:br/>
      </w:r>
      <w:r>
        <w:rPr>
          <w:rFonts w:ascii="Times New Roman"/>
          <w:b w:val="false"/>
          <w:i w:val="false"/>
          <w:color w:val="000000"/>
          <w:sz w:val="28"/>
        </w:rPr>
        <w:t>
</w:t>
      </w:r>
    </w:p>
    <w:bookmarkStart w:name="z80" w:id="71"/>
    <w:p>
      <w:pPr>
        <w:spacing w:after="0"/>
        <w:ind w:left="0"/>
        <w:jc w:val="both"/>
      </w:pPr>
      <w:r>
        <w:rPr>
          <w:rFonts w:ascii="Times New Roman"/>
          <w:b w:val="false"/>
          <w:i w:val="false"/>
          <w:color w:val="000000"/>
          <w:sz w:val="28"/>
        </w:rPr>
        <w:t>
      В качестве исходных цен на продажу электрической энергии, используемых при расчете почасовых средневзвешенных значений тарифа на поддержку возобновляемых источников энергии на i-й час j-х суток мая 2023 года, для энергопроизводящих организаций, использующих возобновляемые источники энергии, энергетическую утилизацию отходов, и имеющих заключенный с расчетно-финансовым центром долгосрочный договор купли – продажи электрической энергии, используются цены данных договоров.</w:t>
      </w:r>
    </w:p>
    <w:bookmarkEnd w:id="71"/>
    <w:bookmarkStart w:name="z81" w:id="72"/>
    <w:p>
      <w:pPr>
        <w:spacing w:after="0"/>
        <w:ind w:left="0"/>
        <w:jc w:val="both"/>
      </w:pPr>
      <w:r>
        <w:rPr>
          <w:rFonts w:ascii="Times New Roman"/>
          <w:b w:val="false"/>
          <w:i w:val="false"/>
          <w:color w:val="000000"/>
          <w:sz w:val="28"/>
        </w:rPr>
        <w:t>
      В качестве почасовых объемов электрической энергии на i-й час j-х суток мая 2023 года, используемых при расчете почасовых средневзвешенных значений тарифа на поддержку возобновляемых источников энергии на i-й час j-х суток мая 2023 года, используются часовые объемы производства (продажи) и потребления электрической энергии условных потребителей, включенные в соответствующие суточные графики производства-потребления электрической энергии, утвержденные системным оператором (с учетом корректировок).</w:t>
      </w:r>
    </w:p>
    <w:bookmarkEnd w:id="72"/>
    <w:bookmarkStart w:name="z82" w:id="73"/>
    <w:p>
      <w:pPr>
        <w:spacing w:after="0"/>
        <w:ind w:left="0"/>
        <w:jc w:val="both"/>
      </w:pPr>
      <w:r>
        <w:rPr>
          <w:rFonts w:ascii="Times New Roman"/>
          <w:b w:val="false"/>
          <w:i w:val="false"/>
          <w:color w:val="000000"/>
          <w:sz w:val="28"/>
        </w:rPr>
        <w:t>
      8. Прогнозные значения тарифа на поддержку возобновляемых источников энергии рассчитываются единым закупщиком электрической энергии ежемесячно на предстоящий расчетный период (календарный месяц).</w:t>
      </w:r>
    </w:p>
    <w:bookmarkEnd w:id="73"/>
    <w:bookmarkStart w:name="z83" w:id="74"/>
    <w:p>
      <w:pPr>
        <w:spacing w:after="0"/>
        <w:ind w:left="0"/>
        <w:jc w:val="both"/>
      </w:pPr>
      <w:r>
        <w:rPr>
          <w:rFonts w:ascii="Times New Roman"/>
          <w:b w:val="false"/>
          <w:i w:val="false"/>
          <w:color w:val="000000"/>
          <w:sz w:val="28"/>
        </w:rPr>
        <w:t>
      9. Прогнозные значения тарифа на поддержку возобновляемых источников энергии на предстоящий расчетный период (за исключением июля, августа 2023 года) приравниваются к фактическим значениям тарифа на поддержку возобновляемых источников энергии на часы расчетного периода (календарного месяца), предшествующего текущему расчетному периоду (календарному месяцу).</w:t>
      </w:r>
    </w:p>
    <w:bookmarkEnd w:id="74"/>
    <w:bookmarkStart w:name="z84" w:id="75"/>
    <w:p>
      <w:pPr>
        <w:spacing w:after="0"/>
        <w:ind w:left="0"/>
        <w:jc w:val="both"/>
      </w:pPr>
      <w:r>
        <w:rPr>
          <w:rFonts w:ascii="Times New Roman"/>
          <w:b w:val="false"/>
          <w:i w:val="false"/>
          <w:color w:val="000000"/>
          <w:sz w:val="28"/>
        </w:rPr>
        <w:t xml:space="preserve">
      10. Прогнозные значения тарифа на поддержку возобновляемых источников энергии, определяемые в соответствии с настоящей главой, применяются для целей предоплаты согласно Правилам оптового рынка электрической энергии,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№106 (зарегистрирован в Реестре государственной регистрации нормативных правовых актов за №10531).</w:t>
      </w:r>
    </w:p>
    <w:bookmarkEnd w:id="75"/>
    <w:bookmarkStart w:name="z85" w:id="76"/>
    <w:p>
      <w:pPr>
        <w:spacing w:after="0"/>
        <w:ind w:left="0"/>
        <w:jc w:val="left"/>
      </w:pPr>
      <w:r>
        <w:rPr>
          <w:rFonts w:ascii="Times New Roman"/>
          <w:b/>
          <w:i w:val="false"/>
          <w:color w:val="000000"/>
        </w:rPr>
        <w:t xml:space="preserve"> Глава 4. Порядок расчета фактического тарифа на поддержку возобновляемых источников энергии Единого закупщика электрической энергии на продажу электрической энергии на конкретный час суток</w:t>
      </w:r>
    </w:p>
    <w:bookmarkEnd w:id="76"/>
    <w:bookmarkStart w:name="z86" w:id="77"/>
    <w:p>
      <w:pPr>
        <w:spacing w:after="0"/>
        <w:ind w:left="0"/>
        <w:jc w:val="both"/>
      </w:pPr>
      <w:r>
        <w:rPr>
          <w:rFonts w:ascii="Times New Roman"/>
          <w:b w:val="false"/>
          <w:i w:val="false"/>
          <w:color w:val="000000"/>
          <w:sz w:val="28"/>
        </w:rPr>
        <w:t>
      11. Фактическое значение тарифа на поддержку возобновляемых источников энергии за соответствующий час суток расчетного периода (календарного месяца) определяется по следующей формуле:</w:t>
      </w:r>
    </w:p>
    <w:bookmarkEnd w:id="77"/>
    <w:bookmarkStart w:name="z87"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810500" cy="180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8"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1308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308100" cy="469900"/>
                    </a:xfrm>
                    <a:prstGeom prst="rect">
                      <a:avLst/>
                    </a:prstGeom>
                  </pic:spPr>
                </pic:pic>
              </a:graphicData>
            </a:graphic>
          </wp:inline>
        </w:drawing>
      </w:r>
    </w:p>
    <w:p>
      <w:pPr>
        <w:spacing w:after="0"/>
        <w:ind w:left="0"/>
        <w:jc w:val="left"/>
      </w:pPr>
      <w:r>
        <w:rPr>
          <w:rFonts w:ascii="Times New Roman"/>
          <w:b w:val="false"/>
          <w:i w:val="false"/>
          <w:color w:val="000000"/>
          <w:sz w:val="28"/>
        </w:rPr>
        <w:t>– тариф на поддержку возобновляемых источников энергии за соответствующий час суток расчетного периода (календарного месяца), в тенге/кВт*ч (округляется до десятитысячных);</w:t>
      </w:r>
      <w:r>
        <w:br/>
      </w:r>
      <w:r>
        <w:rPr>
          <w:rFonts w:ascii="Times New Roman"/>
          <w:b w:val="false"/>
          <w:i w:val="false"/>
          <w:color w:val="000000"/>
          <w:sz w:val="28"/>
        </w:rPr>
        <w:t>
</w:t>
      </w:r>
    </w:p>
    <w:bookmarkStart w:name="z89"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74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87400" cy="431800"/>
                    </a:xfrm>
                    <a:prstGeom prst="rect">
                      <a:avLst/>
                    </a:prstGeom>
                  </pic:spPr>
                </pic:pic>
              </a:graphicData>
            </a:graphic>
          </wp:inline>
        </w:drawing>
      </w:r>
    </w:p>
    <w:p>
      <w:pPr>
        <w:spacing w:after="0"/>
        <w:ind w:left="0"/>
        <w:jc w:val="left"/>
      </w:pPr>
      <w:r>
        <w:rPr>
          <w:rFonts w:ascii="Times New Roman"/>
          <w:b w:val="false"/>
          <w:i w:val="false"/>
          <w:color w:val="000000"/>
          <w:sz w:val="28"/>
        </w:rPr>
        <w:t>– затраты на поддержку использования возобновляемых источников энергии, возникшие у единого закупщика электрической энергии при покупке им электрической энергии на данный час суток, в тенге без НДС (округляется до сотых);</w:t>
      </w:r>
      <w:r>
        <w:br/>
      </w:r>
      <w:r>
        <w:rPr>
          <w:rFonts w:ascii="Times New Roman"/>
          <w:b w:val="false"/>
          <w:i w:val="false"/>
          <w:color w:val="000000"/>
          <w:sz w:val="28"/>
        </w:rPr>
        <w:t>
</w:t>
      </w:r>
    </w:p>
    <w:bookmarkStart w:name="z90"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1041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041400" cy="546100"/>
                    </a:xfrm>
                    <a:prstGeom prst="rect">
                      <a:avLst/>
                    </a:prstGeom>
                  </pic:spPr>
                </pic:pic>
              </a:graphicData>
            </a:graphic>
          </wp:inline>
        </w:drawing>
      </w:r>
    </w:p>
    <w:p>
      <w:pPr>
        <w:spacing w:after="0"/>
        <w:ind w:left="0"/>
        <w:jc w:val="left"/>
      </w:pPr>
      <w:r>
        <w:rPr>
          <w:rFonts w:ascii="Times New Roman"/>
          <w:b w:val="false"/>
          <w:i w:val="false"/>
          <w:color w:val="000000"/>
          <w:sz w:val="28"/>
        </w:rPr>
        <w:t>– фактические затраты на поддержку использования возобновляемых источников энергии за соответствующий час суток, приходящиеся на субъектов оптового рынка электрической энергии (за исключением субъектов оптового рынка электрической энергии, осуществляющих деятельность по цифровому майнингу, субъектов оптового рынка электрической энергии, включенных в список дифференциации, а также субъектов оптового рынка электрической энергии, являющихся условными потребителями), в тенге без НДС (округляется до сотых);</w:t>
      </w:r>
      <w:r>
        <w:br/>
      </w:r>
      <w:r>
        <w:rPr>
          <w:rFonts w:ascii="Times New Roman"/>
          <w:b w:val="false"/>
          <w:i w:val="false"/>
          <w:color w:val="000000"/>
          <w:sz w:val="28"/>
        </w:rPr>
        <w:t>
</w:t>
      </w:r>
    </w:p>
    <w:bookmarkStart w:name="z91"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800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800100" cy="469900"/>
                    </a:xfrm>
                    <a:prstGeom prst="rect">
                      <a:avLst/>
                    </a:prstGeom>
                  </pic:spPr>
                </pic:pic>
              </a:graphicData>
            </a:graphic>
          </wp:inline>
        </w:drawing>
      </w:r>
    </w:p>
    <w:p>
      <w:pPr>
        <w:spacing w:after="0"/>
        <w:ind w:left="0"/>
        <w:jc w:val="left"/>
      </w:pPr>
      <w:r>
        <w:rPr>
          <w:rFonts w:ascii="Times New Roman"/>
          <w:b w:val="false"/>
          <w:i w:val="false"/>
          <w:color w:val="000000"/>
          <w:sz w:val="28"/>
        </w:rPr>
        <w:t>– объем электрической энергии, купленный за соответствующий час суток у единого закупщика электрической энергии i-м условным потребителем и включенный в соответствующие суточные графики производства-потребления электрической энергии, утвержденные системным оператором (с учетом корректировок), в кВт*ч (округляется до целых);</w:t>
      </w:r>
      <w:r>
        <w:br/>
      </w:r>
      <w:r>
        <w:rPr>
          <w:rFonts w:ascii="Times New Roman"/>
          <w:b w:val="false"/>
          <w:i w:val="false"/>
          <w:color w:val="000000"/>
          <w:sz w:val="28"/>
        </w:rPr>
        <w:t>
</w:t>
      </w:r>
    </w:p>
    <w:bookmarkStart w:name="z92"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667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условных потребителей, купивших электрическую энергию у единого закупщика электрической энергии за соответствующий час суток;</w:t>
      </w:r>
      <w:r>
        <w:br/>
      </w:r>
      <w:r>
        <w:rPr>
          <w:rFonts w:ascii="Times New Roman"/>
          <w:b w:val="false"/>
          <w:i w:val="false"/>
          <w:color w:val="000000"/>
          <w:sz w:val="28"/>
        </w:rPr>
        <w:t>
</w:t>
      </w:r>
    </w:p>
    <w:bookmarkStart w:name="z93"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1117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1176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плановые затраты расчетно-финансового центра на формирование резервного фонда за соответствующий расчетный период за покупку электрической энергии от энергопроизводящих организаций, использующих возобновляемые источники энергии и имеющих заключенный с с расчетно-финансовым центром долгосрочный договор купли–продажи электрической энергии, определяемые в соответствии с Правилами формирования и использования резервного фонда,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исполняющий обязанности Министра энергетики Республики Казахстан от 29 июля 2016 года № 361 (зарегистрирован в Реестре государственной регистрации нормативных правовых актов за №14210) (далее – Правила резервного фонда), в тенге без НДС;</w:t>
      </w:r>
      <w:r>
        <w:br/>
      </w:r>
      <w:r>
        <w:rPr>
          <w:rFonts w:ascii="Times New Roman"/>
          <w:b w:val="false"/>
          <w:i w:val="false"/>
          <w:color w:val="000000"/>
          <w:sz w:val="28"/>
        </w:rPr>
        <w:t>
</w:t>
      </w:r>
    </w:p>
    <w:bookmarkStart w:name="z94"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990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990600" cy="431800"/>
                    </a:xfrm>
                    <a:prstGeom prst="rect">
                      <a:avLst/>
                    </a:prstGeom>
                  </pic:spPr>
                </pic:pic>
              </a:graphicData>
            </a:graphic>
          </wp:inline>
        </w:drawing>
      </w:r>
    </w:p>
    <w:p>
      <w:pPr>
        <w:spacing w:after="0"/>
        <w:ind w:left="0"/>
        <w:jc w:val="left"/>
      </w:pPr>
      <w:r>
        <w:rPr>
          <w:rFonts w:ascii="Times New Roman"/>
          <w:b w:val="false"/>
          <w:i w:val="false"/>
          <w:color w:val="000000"/>
          <w:sz w:val="28"/>
        </w:rPr>
        <w:t>– цена долгосрочного договора купли – продажи электрической энергии i-й энергопроизводящей организации, использующей возобновляемые источники энергии (энергетическую утилизацию отходов), заключенного с единым закупщиком электрической энергии, в тенге/кВт*ч без НДС (округляется до сотых);</w:t>
      </w:r>
      <w:r>
        <w:br/>
      </w:r>
      <w:r>
        <w:rPr>
          <w:rFonts w:ascii="Times New Roman"/>
          <w:b w:val="false"/>
          <w:i w:val="false"/>
          <w:color w:val="000000"/>
          <w:sz w:val="28"/>
        </w:rPr>
        <w:t>
</w:t>
      </w:r>
    </w:p>
    <w:bookmarkStart w:name="z95"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1092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092200" cy="419100"/>
                    </a:xfrm>
                    <a:prstGeom prst="rect">
                      <a:avLst/>
                    </a:prstGeom>
                  </pic:spPr>
                </pic:pic>
              </a:graphicData>
            </a:graphic>
          </wp:inline>
        </w:drawing>
      </w:r>
    </w:p>
    <w:p>
      <w:pPr>
        <w:spacing w:after="0"/>
        <w:ind w:left="0"/>
        <w:jc w:val="left"/>
      </w:pPr>
      <w:r>
        <w:rPr>
          <w:rFonts w:ascii="Times New Roman"/>
          <w:b w:val="false"/>
          <w:i w:val="false"/>
          <w:color w:val="000000"/>
          <w:sz w:val="28"/>
        </w:rPr>
        <w:t>– объем электрической энергии, который i-я энергопроизводящая организация, использующая возобновляемые источники энергии (энергетическую утилизацию отходов), продала единому закупщику электрической энергии на данный час суток в рамках долгосрочного договора купли – продажи электрической энергии, заключенного с единым закупщиком электрической энергии, кВт*ч (округляется до целых);</w:t>
      </w:r>
      <w:r>
        <w:br/>
      </w:r>
      <w:r>
        <w:rPr>
          <w:rFonts w:ascii="Times New Roman"/>
          <w:b w:val="false"/>
          <w:i w:val="false"/>
          <w:color w:val="000000"/>
          <w:sz w:val="28"/>
        </w:rPr>
        <w:t>
</w:t>
      </w:r>
    </w:p>
    <w:bookmarkStart w:name="z96"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1028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028700" cy="482600"/>
                    </a:xfrm>
                    <a:prstGeom prst="rect">
                      <a:avLst/>
                    </a:prstGeom>
                  </pic:spPr>
                </pic:pic>
              </a:graphicData>
            </a:graphic>
          </wp:inline>
        </w:drawing>
      </w:r>
    </w:p>
    <w:p>
      <w:pPr>
        <w:spacing w:after="0"/>
        <w:ind w:left="0"/>
        <w:jc w:val="left"/>
      </w:pPr>
      <w:r>
        <w:rPr>
          <w:rFonts w:ascii="Times New Roman"/>
          <w:b w:val="false"/>
          <w:i w:val="false"/>
          <w:color w:val="000000"/>
          <w:sz w:val="28"/>
        </w:rPr>
        <w:t>– цена долгосрочного договора купли – продажи электрической энергии i-й энергопроизводящей организации, использующей возобновляемые источники энергии (энергетическую утилизацию отходов), заключенного с расчетно-финансовым центром, в тенге/кВт*ч без НДС (округляется до сотых);</w:t>
      </w:r>
      <w:r>
        <w:br/>
      </w:r>
      <w:r>
        <w:rPr>
          <w:rFonts w:ascii="Times New Roman"/>
          <w:b w:val="false"/>
          <w:i w:val="false"/>
          <w:color w:val="000000"/>
          <w:sz w:val="28"/>
        </w:rPr>
        <w:t>
</w:t>
      </w:r>
    </w:p>
    <w:bookmarkStart w:name="z97"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1117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1176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электрической энергии, который i-я энергопроизводящая организация, использующая возобновляемые источники энергии (энергетическую утилизацию отходов), продала единому закупщику электрической энергии за расчетный период (календарный месяц), к которому относится данный час суток, согласно фактическому балансу производства-потребления на оптовом рынке электрической энергии, в рамках долгосрочного договора купли – продажи электрической энергии, заключенного с расчетно-финансовым центром, кВт*ч (округляется до целых);</w:t>
      </w:r>
      <w:r>
        <w:br/>
      </w:r>
      <w:r>
        <w:rPr>
          <w:rFonts w:ascii="Times New Roman"/>
          <w:b w:val="false"/>
          <w:i w:val="false"/>
          <w:color w:val="000000"/>
          <w:sz w:val="28"/>
        </w:rPr>
        <w:t>
</w:t>
      </w:r>
    </w:p>
    <w:bookmarkStart w:name="z98"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622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223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фактические затраты единого закупщика электрической энергии на услуги по организации балансирования производства-потребления электрической энергии за соответствующий расчетный период (календарный месяц), в тенге без НДС (округляется до сотых), определяемые по следующей формуле:</w:t>
      </w:r>
      <w:r>
        <w:br/>
      </w:r>
      <w:r>
        <w:rPr>
          <w:rFonts w:ascii="Times New Roman"/>
          <w:b w:val="false"/>
          <w:i w:val="false"/>
          <w:color w:val="000000"/>
          <w:sz w:val="28"/>
        </w:rPr>
        <w:t>
</w:t>
      </w:r>
    </w:p>
    <w:bookmarkStart w:name="z99"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3886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886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635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635000" cy="444500"/>
                    </a:xfrm>
                    <a:prstGeom prst="rect">
                      <a:avLst/>
                    </a:prstGeom>
                  </pic:spPr>
                </pic:pic>
              </a:graphicData>
            </a:graphic>
          </wp:inline>
        </w:drawing>
      </w:r>
    </w:p>
    <w:p>
      <w:pPr>
        <w:spacing w:after="0"/>
        <w:ind w:left="0"/>
        <w:jc w:val="left"/>
      </w:pPr>
      <w:r>
        <w:rPr>
          <w:rFonts w:ascii="Times New Roman"/>
          <w:b w:val="false"/>
          <w:i w:val="false"/>
          <w:color w:val="000000"/>
          <w:sz w:val="28"/>
        </w:rPr>
        <w:t>– тариф системного оператора на услуги по организации балансирования производства-потребления электрической энергии за соответствующий расчетный период (календарный месяц), в тенге/кВт*ч без НДС,</w:t>
      </w:r>
      <w:r>
        <w:br/>
      </w:r>
      <w:r>
        <w:rPr>
          <w:rFonts w:ascii="Times New Roman"/>
          <w:b w:val="false"/>
          <w:i w:val="false"/>
          <w:color w:val="000000"/>
          <w:sz w:val="28"/>
        </w:rPr>
        <w:t>
</w:t>
      </w:r>
    </w:p>
    <w:bookmarkStart w:name="z101"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1168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168400" cy="355600"/>
                    </a:xfrm>
                    <a:prstGeom prst="rect">
                      <a:avLst/>
                    </a:prstGeom>
                  </pic:spPr>
                </pic:pic>
              </a:graphicData>
            </a:graphic>
          </wp:inline>
        </w:drawing>
      </w:r>
    </w:p>
    <w:p>
      <w:pPr>
        <w:spacing w:after="0"/>
        <w:ind w:left="0"/>
        <w:jc w:val="left"/>
      </w:pPr>
      <w:r>
        <w:rPr>
          <w:rFonts w:ascii="Times New Roman"/>
          <w:b w:val="false"/>
          <w:i w:val="false"/>
          <w:color w:val="000000"/>
          <w:sz w:val="28"/>
        </w:rPr>
        <w:t>– фактический объем электрической энергии, который за соответствующий расчетный период (календарный месяц) выработали энергопроизводящие организации, использующие возобновляемые источники энергии (энергетическую утилизацию отходов) и имеющие заключенный с единым закупщиком электрической энергии долгосрочный договор купли – продажи электрической энергии, в кВт*ч (округляется до целых);</w:t>
      </w:r>
      <w:r>
        <w:br/>
      </w:r>
      <w:r>
        <w:rPr>
          <w:rFonts w:ascii="Times New Roman"/>
          <w:b w:val="false"/>
          <w:i w:val="false"/>
          <w:color w:val="000000"/>
          <w:sz w:val="28"/>
        </w:rPr>
        <w:t>
</w:t>
      </w:r>
    </w:p>
    <w:bookmarkStart w:name="z102"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571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715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фактические затраты единого закупщика электрической энергии, понесенные на балансирующем рынке электрической энергии (за вычетом доходов), за соответствующий расчетный период (календарный месяц), в тенге без НДС (округляется до сотых);</w:t>
      </w:r>
      <w:r>
        <w:br/>
      </w:r>
      <w:r>
        <w:rPr>
          <w:rFonts w:ascii="Times New Roman"/>
          <w:b w:val="false"/>
          <w:i w:val="false"/>
          <w:color w:val="000000"/>
          <w:sz w:val="28"/>
        </w:rPr>
        <w:t>
</w:t>
      </w:r>
    </w:p>
    <w:bookmarkStart w:name="z103" w:id="94"/>
    <w:p>
      <w:pPr>
        <w:spacing w:after="0"/>
        <w:ind w:left="0"/>
        <w:jc w:val="both"/>
      </w:pPr>
      <w:r>
        <w:rPr>
          <w:rFonts w:ascii="Times New Roman"/>
          <w:b w:val="false"/>
          <w:i w:val="false"/>
          <w:color w:val="000000"/>
          <w:sz w:val="28"/>
        </w:rPr>
        <w:t xml:space="preserve">
      </w:t>
      </w:r>
    </w:p>
    <w:bookmarkEnd w:id="94"/>
    <w:p>
      <w:pPr>
        <w:spacing w:after="0"/>
        <w:ind w:left="0"/>
        <w:jc w:val="both"/>
      </w:pPr>
      <w:r>
        <w:drawing>
          <wp:inline distT="0" distB="0" distL="0" distR="0">
            <wp:extent cx="736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736600" cy="469900"/>
                    </a:xfrm>
                    <a:prstGeom prst="rect">
                      <a:avLst/>
                    </a:prstGeom>
                  </pic:spPr>
                </pic:pic>
              </a:graphicData>
            </a:graphic>
          </wp:inline>
        </w:drawing>
      </w:r>
    </w:p>
    <w:p>
      <w:pPr>
        <w:spacing w:after="0"/>
        <w:ind w:left="0"/>
        <w:jc w:val="left"/>
      </w:pPr>
      <w:r>
        <w:rPr>
          <w:rFonts w:ascii="Times New Roman"/>
          <w:b w:val="false"/>
          <w:i w:val="false"/>
          <w:color w:val="000000"/>
          <w:sz w:val="28"/>
        </w:rPr>
        <w:t>– фактические затраты единого закупщика электрической энергии, связанные с осуществлением его деятельности, за соответствующий расчетный период (календарный месяц), в тенге без НДС;</w:t>
      </w:r>
      <w:r>
        <w:br/>
      </w:r>
      <w:r>
        <w:rPr>
          <w:rFonts w:ascii="Times New Roman"/>
          <w:b w:val="false"/>
          <w:i w:val="false"/>
          <w:color w:val="000000"/>
          <w:sz w:val="28"/>
        </w:rPr>
        <w:t>
</w:t>
      </w:r>
    </w:p>
    <w:bookmarkStart w:name="z104"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4216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216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5" w:id="96"/>
    <w:p>
      <w:pPr>
        <w:spacing w:after="0"/>
        <w:ind w:left="0"/>
        <w:jc w:val="both"/>
      </w:pPr>
      <w:r>
        <w:rPr>
          <w:rFonts w:ascii="Times New Roman"/>
          <w:b w:val="false"/>
          <w:i w:val="false"/>
          <w:color w:val="000000"/>
          <w:sz w:val="28"/>
        </w:rPr>
        <w:t xml:space="preserve">
      </w:t>
      </w:r>
    </w:p>
    <w:bookmarkEnd w:id="96"/>
    <w:p>
      <w:pPr>
        <w:spacing w:after="0"/>
        <w:ind w:left="0"/>
        <w:jc w:val="both"/>
      </w:pPr>
      <w:r>
        <w:drawing>
          <wp:inline distT="0" distB="0" distL="0" distR="0">
            <wp:extent cx="7112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7112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централизованной покупки и продажи электрической энергии, установленная согласно Правилам ценообразования на общественно значимых рынках,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 февраля 2017 года № 36 (зарегистрирован в Реестре государственной регистрации нормативных правовых актов за №14778) (далее – Правила ценообразования), тенге на 1 кВтч;</w:t>
      </w:r>
      <w:r>
        <w:br/>
      </w:r>
      <w:r>
        <w:rPr>
          <w:rFonts w:ascii="Times New Roman"/>
          <w:b w:val="false"/>
          <w:i w:val="false"/>
          <w:color w:val="000000"/>
          <w:sz w:val="28"/>
        </w:rPr>
        <w:t>
</w:t>
      </w:r>
    </w:p>
    <w:bookmarkStart w:name="z106"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774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774700" cy="469900"/>
                    </a:xfrm>
                    <a:prstGeom prst="rect">
                      <a:avLst/>
                    </a:prstGeom>
                  </pic:spPr>
                </pic:pic>
              </a:graphicData>
            </a:graphic>
          </wp:inline>
        </w:drawing>
      </w:r>
    </w:p>
    <w:p>
      <w:pPr>
        <w:spacing w:after="0"/>
        <w:ind w:left="0"/>
        <w:jc w:val="left"/>
      </w:pPr>
      <w:r>
        <w:rPr>
          <w:rFonts w:ascii="Times New Roman"/>
          <w:b w:val="false"/>
          <w:i w:val="false"/>
          <w:color w:val="000000"/>
          <w:sz w:val="28"/>
        </w:rPr>
        <w:t>– объем электрической энергии, купленный за соответствующий час суток у единого закупщика электрической энергии i-м субъектом оптового рынка электрической энергии, в тенге (округляется до целых);</w:t>
      </w:r>
      <w:r>
        <w:br/>
      </w:r>
      <w:r>
        <w:rPr>
          <w:rFonts w:ascii="Times New Roman"/>
          <w:b w:val="false"/>
          <w:i w:val="false"/>
          <w:color w:val="000000"/>
          <w:sz w:val="28"/>
        </w:rPr>
        <w:t>
</w:t>
      </w:r>
    </w:p>
    <w:bookmarkStart w:name="z107" w:id="98"/>
    <w:p>
      <w:pPr>
        <w:spacing w:after="0"/>
        <w:ind w:left="0"/>
        <w:jc w:val="both"/>
      </w:pPr>
      <w:r>
        <w:rPr>
          <w:rFonts w:ascii="Times New Roman"/>
          <w:b w:val="false"/>
          <w:i w:val="false"/>
          <w:color w:val="000000"/>
          <w:sz w:val="28"/>
        </w:rPr>
        <w:t xml:space="preserve">
      </w:t>
      </w:r>
    </w:p>
    <w:bookmarkEnd w:id="98"/>
    <w:p>
      <w:pPr>
        <w:spacing w:after="0"/>
        <w:ind w:left="0"/>
        <w:jc w:val="both"/>
      </w:pPr>
      <w:r>
        <w:drawing>
          <wp:inline distT="0" distB="0" distL="0" distR="0">
            <wp:extent cx="749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7493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разница фактических затрат единого закупщика электрической энергии, связанных с осуществлением его деятельности и затрат единого закупщика электрической энергии, связанных с осуществлением его деятельности на календарный год, учтенных при формировании цены централизованной покупки и продажи электрической энергии, устанавливаемой согласно </w:t>
      </w:r>
      <w:r>
        <w:rPr>
          <w:rFonts w:ascii="Times New Roman"/>
          <w:b w:val="false"/>
          <w:i w:val="false"/>
          <w:color w:val="000000"/>
          <w:sz w:val="28"/>
        </w:rPr>
        <w:t>Правилам</w:t>
      </w:r>
      <w:r>
        <w:rPr>
          <w:rFonts w:ascii="Times New Roman"/>
          <w:b w:val="false"/>
          <w:i w:val="false"/>
          <w:color w:val="000000"/>
          <w:sz w:val="28"/>
        </w:rPr>
        <w:t xml:space="preserve"> ценообразования в тенге (округляется до сотых), рассчитываемая один раз в год по итогам календарного года по следующей формуле:</w:t>
      </w:r>
      <w:r>
        <w:br/>
      </w:r>
      <w:r>
        <w:rPr>
          <w:rFonts w:ascii="Times New Roman"/>
          <w:b w:val="false"/>
          <w:i w:val="false"/>
          <w:color w:val="000000"/>
          <w:sz w:val="28"/>
        </w:rPr>
        <w:t>
</w:t>
      </w:r>
    </w:p>
    <w:bookmarkStart w:name="z108"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3619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619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 w:id="100"/>
    <w:p>
      <w:pPr>
        <w:spacing w:after="0"/>
        <w:ind w:left="0"/>
        <w:jc w:val="both"/>
      </w:pPr>
      <w:r>
        <w:rPr>
          <w:rFonts w:ascii="Times New Roman"/>
          <w:b w:val="false"/>
          <w:i w:val="false"/>
          <w:color w:val="000000"/>
          <w:sz w:val="28"/>
        </w:rPr>
        <w:t xml:space="preserve">
      </w:t>
      </w:r>
    </w:p>
    <w:bookmarkEnd w:id="100"/>
    <w:p>
      <w:pPr>
        <w:spacing w:after="0"/>
        <w:ind w:left="0"/>
        <w:jc w:val="both"/>
      </w:pPr>
      <w:r>
        <w:drawing>
          <wp:inline distT="0" distB="0" distL="0" distR="0">
            <wp:extent cx="1104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1049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затраты единого закупщика электрической энергии, связанные с осуществлением его деятельности на календарный год, учтенные при формировании цены централизованной покупки и продажи электрической энергии, устанавливаемой согласно </w:t>
      </w:r>
      <w:r>
        <w:rPr>
          <w:rFonts w:ascii="Times New Roman"/>
          <w:b w:val="false"/>
          <w:i w:val="false"/>
          <w:color w:val="000000"/>
          <w:sz w:val="28"/>
        </w:rPr>
        <w:t>Правилам</w:t>
      </w:r>
      <w:r>
        <w:rPr>
          <w:rFonts w:ascii="Times New Roman"/>
          <w:b w:val="false"/>
          <w:i w:val="false"/>
          <w:color w:val="000000"/>
          <w:sz w:val="28"/>
        </w:rPr>
        <w:t xml:space="preserve"> ценообразования, в тенге (округляется до сотых);</w:t>
      </w:r>
      <w:r>
        <w:br/>
      </w:r>
      <w:r>
        <w:rPr>
          <w:rFonts w:ascii="Times New Roman"/>
          <w:b w:val="false"/>
          <w:i w:val="false"/>
          <w:color w:val="000000"/>
          <w:sz w:val="28"/>
        </w:rPr>
        <w:t>
</w:t>
      </w:r>
    </w:p>
    <w:bookmarkStart w:name="z110" w:id="101"/>
    <w:p>
      <w:pPr>
        <w:spacing w:after="0"/>
        <w:ind w:left="0"/>
        <w:jc w:val="both"/>
      </w:pPr>
      <w:r>
        <w:rPr>
          <w:rFonts w:ascii="Times New Roman"/>
          <w:b w:val="false"/>
          <w:i w:val="false"/>
          <w:color w:val="000000"/>
          <w:sz w:val="28"/>
        </w:rPr>
        <w:t xml:space="preserve">
      </w:t>
      </w:r>
    </w:p>
    <w:bookmarkEnd w:id="101"/>
    <w:p>
      <w:pPr>
        <w:spacing w:after="0"/>
        <w:ind w:left="0"/>
        <w:jc w:val="both"/>
      </w:pPr>
      <w:r>
        <w:drawing>
          <wp:inline distT="0" distB="0" distL="0" distR="0">
            <wp:extent cx="27813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781300" cy="86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1" w:id="102"/>
    <w:p>
      <w:pPr>
        <w:spacing w:after="0"/>
        <w:ind w:left="0"/>
        <w:jc w:val="both"/>
      </w:pPr>
      <w:r>
        <w:rPr>
          <w:rFonts w:ascii="Times New Roman"/>
          <w:b w:val="false"/>
          <w:i w:val="false"/>
          <w:color w:val="000000"/>
          <w:sz w:val="28"/>
        </w:rPr>
        <w:t xml:space="preserve">
      </w:t>
      </w:r>
    </w:p>
    <w:bookmarkEnd w:id="102"/>
    <w:p>
      <w:pPr>
        <w:spacing w:after="0"/>
        <w:ind w:left="0"/>
        <w:jc w:val="both"/>
      </w:pPr>
      <w:r>
        <w:drawing>
          <wp:inline distT="0" distB="0" distL="0" distR="0">
            <wp:extent cx="596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5969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обоснованные затраты единого закупщика электрической энергии в предстоящем календарном году, связанные с осуществлением его деятельности по централизованной покупке и продаже электрической энергии, из расчета на один киловатт-час электрической энергии, сформированные согласно </w:t>
      </w:r>
      <w:r>
        <w:rPr>
          <w:rFonts w:ascii="Times New Roman"/>
          <w:b w:val="false"/>
          <w:i w:val="false"/>
          <w:color w:val="000000"/>
          <w:sz w:val="28"/>
        </w:rPr>
        <w:t>Правилам</w:t>
      </w:r>
      <w:r>
        <w:rPr>
          <w:rFonts w:ascii="Times New Roman"/>
          <w:b w:val="false"/>
          <w:i w:val="false"/>
          <w:color w:val="000000"/>
          <w:sz w:val="28"/>
        </w:rPr>
        <w:t xml:space="preserve"> ценообразования, в тенге (округляется до десятых);</w:t>
      </w:r>
      <w:r>
        <w:br/>
      </w:r>
      <w:r>
        <w:rPr>
          <w:rFonts w:ascii="Times New Roman"/>
          <w:b w:val="false"/>
          <w:i w:val="false"/>
          <w:color w:val="000000"/>
          <w:sz w:val="28"/>
        </w:rPr>
        <w:t>
</w:t>
      </w:r>
    </w:p>
    <w:bookmarkStart w:name="z112"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723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7239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суммы по </w:t>
      </w:r>
    </w:p>
    <w:p>
      <w:pPr>
        <w:spacing w:after="0"/>
        <w:ind w:left="0"/>
        <w:jc w:val="both"/>
      </w:pPr>
      <w:r>
        <w:drawing>
          <wp:inline distT="0" distB="0" distL="0" distR="0">
            <wp:extent cx="203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03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469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69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порядковый номер, изменяющийся от 1 до r;</w:t>
      </w:r>
      <w:r>
        <w:br/>
      </w:r>
      <w:r>
        <w:rPr>
          <w:rFonts w:ascii="Times New Roman"/>
          <w:b w:val="false"/>
          <w:i w:val="false"/>
          <w:color w:val="000000"/>
          <w:sz w:val="28"/>
        </w:rPr>
        <w:t>
</w:t>
      </w:r>
    </w:p>
    <w:bookmarkStart w:name="z114"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558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558800" cy="279400"/>
                    </a:xfrm>
                    <a:prstGeom prst="rect">
                      <a:avLst/>
                    </a:prstGeom>
                  </pic:spPr>
                </pic:pic>
              </a:graphicData>
            </a:graphic>
          </wp:inline>
        </w:drawing>
      </w:r>
    </w:p>
    <w:p>
      <w:pPr>
        <w:spacing w:after="0"/>
        <w:ind w:left="0"/>
        <w:jc w:val="left"/>
      </w:pPr>
      <w:r>
        <w:rPr>
          <w:rFonts w:ascii="Times New Roman"/>
          <w:b w:val="false"/>
          <w:i w:val="false"/>
          <w:color w:val="000000"/>
          <w:sz w:val="28"/>
        </w:rPr>
        <w:t>общее количество субъектов оптового рынка электрической энергии, купивших электрическую энергию у единого закупщика электрической энергии за соответствующий час суток.</w:t>
      </w:r>
      <w:r>
        <w:br/>
      </w:r>
      <w:r>
        <w:rPr>
          <w:rFonts w:ascii="Times New Roman"/>
          <w:b w:val="false"/>
          <w:i w:val="false"/>
          <w:color w:val="000000"/>
          <w:sz w:val="28"/>
        </w:rPr>
        <w:t>
</w:t>
      </w:r>
    </w:p>
    <w:bookmarkStart w:name="z115" w:id="106"/>
    <w:p>
      <w:pPr>
        <w:spacing w:after="0"/>
        <w:ind w:left="0"/>
        <w:jc w:val="both"/>
      </w:pPr>
      <w:r>
        <w:rPr>
          <w:rFonts w:ascii="Times New Roman"/>
          <w:b w:val="false"/>
          <w:i w:val="false"/>
          <w:color w:val="000000"/>
          <w:sz w:val="28"/>
        </w:rPr>
        <w:t>
      Безразмерный коэффициент, представляющий из себя долю фактических затрат на поддержку использования возобновляемых источников энергии за соответствующий час суток, приходящуюся на субъектов оптового рынка электрической энергии (за исключением субъектов оптового рынка электрической энергии, осуществляющих деятельность по цифровому майнингу, субъектов оптового рынка электрической энергии, включенных в список адресной поддержки, а также субъектов оптового рынка электрической энергии, являющихся условными потребителями) (s), определяется по следующей формуле:</w:t>
      </w:r>
    </w:p>
    <w:bookmarkEnd w:id="106"/>
    <w:bookmarkStart w:name="z116" w:id="107"/>
    <w:p>
      <w:pPr>
        <w:spacing w:after="0"/>
        <w:ind w:left="0"/>
        <w:jc w:val="both"/>
      </w:pPr>
      <w:r>
        <w:rPr>
          <w:rFonts w:ascii="Times New Roman"/>
          <w:b w:val="false"/>
          <w:i w:val="false"/>
          <w:color w:val="000000"/>
          <w:sz w:val="28"/>
        </w:rPr>
        <w:t xml:space="preserve">
      </w:t>
      </w:r>
    </w:p>
    <w:bookmarkEnd w:id="107"/>
    <w:p>
      <w:pPr>
        <w:spacing w:after="0"/>
        <w:ind w:left="0"/>
        <w:jc w:val="both"/>
      </w:pPr>
      <w:r>
        <w:drawing>
          <wp:inline distT="0" distB="0" distL="0" distR="0">
            <wp:extent cx="45466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45466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787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787400" cy="495300"/>
                    </a:xfrm>
                    <a:prstGeom prst="rect">
                      <a:avLst/>
                    </a:prstGeom>
                  </pic:spPr>
                </pic:pic>
              </a:graphicData>
            </a:graphic>
          </wp:inline>
        </w:drawing>
      </w:r>
    </w:p>
    <w:p>
      <w:pPr>
        <w:spacing w:after="0"/>
        <w:ind w:left="0"/>
        <w:jc w:val="left"/>
      </w:pPr>
      <w:r>
        <w:rPr>
          <w:rFonts w:ascii="Times New Roman"/>
          <w:b w:val="false"/>
          <w:i w:val="false"/>
          <w:color w:val="000000"/>
          <w:sz w:val="28"/>
        </w:rPr>
        <w:t>– объем потребления электрической энергии, включенный в соответствующий суточный график производства-потребления электрической энергии, утвержденный системным оператором (с учетом корректировок) на данный час суток за исключениям двусторонних договоров купли-продажи электрической энергии, заключенных вне единого закупщика электрической энергии, в кВт*ч (округляется до целых);</w:t>
      </w:r>
      <w:r>
        <w:br/>
      </w:r>
      <w:r>
        <w:rPr>
          <w:rFonts w:ascii="Times New Roman"/>
          <w:b w:val="false"/>
          <w:i w:val="false"/>
          <w:color w:val="000000"/>
          <w:sz w:val="28"/>
        </w:rPr>
        <w:t>
</w:t>
      </w:r>
    </w:p>
    <w:bookmarkStart w:name="z118"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800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800100" cy="469900"/>
                    </a:xfrm>
                    <a:prstGeom prst="rect">
                      <a:avLst/>
                    </a:prstGeom>
                  </pic:spPr>
                </pic:pic>
              </a:graphicData>
            </a:graphic>
          </wp:inline>
        </w:drawing>
      </w:r>
    </w:p>
    <w:p>
      <w:pPr>
        <w:spacing w:after="0"/>
        <w:ind w:left="0"/>
        <w:jc w:val="left"/>
      </w:pPr>
      <w:r>
        <w:rPr>
          <w:rFonts w:ascii="Times New Roman"/>
          <w:b w:val="false"/>
          <w:i w:val="false"/>
          <w:color w:val="000000"/>
          <w:sz w:val="28"/>
        </w:rPr>
        <w:t>– объем потребления электрической энергии, включенный в соответствующий суточный график производства-потребления электрической энергии, утвержденный системным оператором (с учетом корректировок) на данный час суток условного потребителя, в кВт*ч (округляется до целых);</w:t>
      </w:r>
      <w:r>
        <w:br/>
      </w:r>
      <w:r>
        <w:rPr>
          <w:rFonts w:ascii="Times New Roman"/>
          <w:b w:val="false"/>
          <w:i w:val="false"/>
          <w:color w:val="000000"/>
          <w:sz w:val="28"/>
        </w:rPr>
        <w:t>
</w:t>
      </w:r>
    </w:p>
    <w:bookmarkStart w:name="z119"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1295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2954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суммы по </w:t>
      </w:r>
    </w:p>
    <w:p>
      <w:pPr>
        <w:spacing w:after="0"/>
        <w:ind w:left="0"/>
        <w:jc w:val="both"/>
      </w:pPr>
      <w:r>
        <w:drawing>
          <wp:inline distT="0" distB="0" distL="0" distR="0">
            <wp:extent cx="203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032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254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54000" cy="304800"/>
                    </a:xfrm>
                    <a:prstGeom prst="rect">
                      <a:avLst/>
                    </a:prstGeom>
                  </pic:spPr>
                </pic:pic>
              </a:graphicData>
            </a:graphic>
          </wp:inline>
        </w:drawing>
      </w:r>
    </w:p>
    <w:p>
      <w:pPr>
        <w:spacing w:after="0"/>
        <w:ind w:left="0"/>
        <w:jc w:val="left"/>
      </w:pPr>
      <w:r>
        <w:rPr>
          <w:rFonts w:ascii="Times New Roman"/>
          <w:b w:val="false"/>
          <w:i w:val="false"/>
          <w:color w:val="000000"/>
          <w:sz w:val="28"/>
        </w:rPr>
        <w:t>– порядковый номер, изменяющийся от 1 до k, r, соответственно;</w:t>
      </w:r>
      <w:r>
        <w:br/>
      </w:r>
      <w:r>
        <w:rPr>
          <w:rFonts w:ascii="Times New Roman"/>
          <w:b w:val="false"/>
          <w:i w:val="false"/>
          <w:color w:val="000000"/>
          <w:sz w:val="28"/>
        </w:rPr>
        <w:t>
</w:t>
      </w:r>
    </w:p>
    <w:bookmarkStart w:name="z121" w:id="112"/>
    <w:p>
      <w:pPr>
        <w:spacing w:after="0"/>
        <w:ind w:left="0"/>
        <w:jc w:val="both"/>
      </w:pPr>
      <w:r>
        <w:rPr>
          <w:rFonts w:ascii="Times New Roman"/>
          <w:b w:val="false"/>
          <w:i w:val="false"/>
          <w:color w:val="000000"/>
          <w:sz w:val="28"/>
        </w:rPr>
        <w:t xml:space="preserve">
      </w:t>
      </w:r>
    </w:p>
    <w:bookmarkEnd w:id="112"/>
    <w:p>
      <w:pPr>
        <w:spacing w:after="0"/>
        <w:ind w:left="0"/>
        <w:jc w:val="both"/>
      </w:pP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159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условных потребителей за данный час суток;</w:t>
      </w:r>
      <w:r>
        <w:br/>
      </w:r>
      <w:r>
        <w:rPr>
          <w:rFonts w:ascii="Times New Roman"/>
          <w:b w:val="false"/>
          <w:i w:val="false"/>
          <w:color w:val="000000"/>
          <w:sz w:val="28"/>
        </w:rPr>
        <w:t>
</w:t>
      </w:r>
    </w:p>
    <w:bookmarkStart w:name="z122"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28600" cy="254000"/>
                    </a:xfrm>
                    <a:prstGeom prst="rect">
                      <a:avLst/>
                    </a:prstGeom>
                  </pic:spPr>
                </pic:pic>
              </a:graphicData>
            </a:graphic>
          </wp:inline>
        </w:drawing>
      </w:r>
    </w:p>
    <w:p>
      <w:pPr>
        <w:spacing w:after="0"/>
        <w:ind w:left="0"/>
        <w:jc w:val="left"/>
      </w:pPr>
      <w:r>
        <w:rPr>
          <w:rFonts w:ascii="Times New Roman"/>
          <w:b w:val="false"/>
          <w:i w:val="false"/>
          <w:color w:val="000000"/>
          <w:sz w:val="28"/>
        </w:rPr>
        <w:t>– общее количество субъектов оптового рынка электрической энергии за данный час суток.</w:t>
      </w:r>
      <w:r>
        <w:br/>
      </w:r>
      <w:r>
        <w:rPr>
          <w:rFonts w:ascii="Times New Roman"/>
          <w:b w:val="false"/>
          <w:i w:val="false"/>
          <w:color w:val="000000"/>
          <w:sz w:val="28"/>
        </w:rPr>
        <w:t>
</w:t>
      </w:r>
    </w:p>
    <w:bookmarkStart w:name="z123" w:id="114"/>
    <w:p>
      <w:pPr>
        <w:spacing w:after="0"/>
        <w:ind w:left="0"/>
        <w:jc w:val="both"/>
      </w:pPr>
      <w:r>
        <w:rPr>
          <w:rFonts w:ascii="Times New Roman"/>
          <w:b w:val="false"/>
          <w:i w:val="false"/>
          <w:color w:val="000000"/>
          <w:sz w:val="28"/>
        </w:rPr>
        <w:t>
      12. Затраты на поддержку возобновляемых источников энергии включают в себя:</w:t>
      </w:r>
    </w:p>
    <w:bookmarkEnd w:id="114"/>
    <w:bookmarkStart w:name="z124" w:id="115"/>
    <w:p>
      <w:pPr>
        <w:spacing w:after="0"/>
        <w:ind w:left="0"/>
        <w:jc w:val="both"/>
      </w:pPr>
      <w:r>
        <w:rPr>
          <w:rFonts w:ascii="Times New Roman"/>
          <w:b w:val="false"/>
          <w:i w:val="false"/>
          <w:color w:val="000000"/>
          <w:sz w:val="28"/>
        </w:rPr>
        <w:t>
      1) затраты единого закупщика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w:t>
      </w:r>
    </w:p>
    <w:bookmarkEnd w:id="115"/>
    <w:bookmarkStart w:name="z125" w:id="116"/>
    <w:p>
      <w:pPr>
        <w:spacing w:after="0"/>
        <w:ind w:left="0"/>
        <w:jc w:val="both"/>
      </w:pPr>
      <w:r>
        <w:rPr>
          <w:rFonts w:ascii="Times New Roman"/>
          <w:b w:val="false"/>
          <w:i w:val="false"/>
          <w:color w:val="000000"/>
          <w:sz w:val="28"/>
        </w:rPr>
        <w:t>
      2) затраты на услуги по организации балансирования производства-потребления электрической энергии, затраты, понесенные на балансирующем рынке электрической энергии (за вычетом доходов);</w:t>
      </w:r>
    </w:p>
    <w:bookmarkEnd w:id="116"/>
    <w:bookmarkStart w:name="z126" w:id="117"/>
    <w:p>
      <w:pPr>
        <w:spacing w:after="0"/>
        <w:ind w:left="0"/>
        <w:jc w:val="both"/>
      </w:pPr>
      <w:r>
        <w:rPr>
          <w:rFonts w:ascii="Times New Roman"/>
          <w:b w:val="false"/>
          <w:i w:val="false"/>
          <w:color w:val="000000"/>
          <w:sz w:val="28"/>
        </w:rPr>
        <w:t xml:space="preserve">
      3) затраты на формирование резервного фонда, определяемые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резервного фонда;</w:t>
      </w:r>
    </w:p>
    <w:bookmarkEnd w:id="117"/>
    <w:bookmarkStart w:name="z127" w:id="118"/>
    <w:p>
      <w:pPr>
        <w:spacing w:after="0"/>
        <w:ind w:left="0"/>
        <w:jc w:val="both"/>
      </w:pPr>
      <w:r>
        <w:rPr>
          <w:rFonts w:ascii="Times New Roman"/>
          <w:b w:val="false"/>
          <w:i w:val="false"/>
          <w:color w:val="000000"/>
          <w:sz w:val="28"/>
        </w:rPr>
        <w:t xml:space="preserve">
      4) операционные затраты Единого закупщика электрической энергии, определяемые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ценообразования;</w:t>
      </w:r>
    </w:p>
    <w:bookmarkEnd w:id="118"/>
    <w:bookmarkStart w:name="z128" w:id="119"/>
    <w:p>
      <w:pPr>
        <w:spacing w:after="0"/>
        <w:ind w:left="0"/>
        <w:jc w:val="both"/>
      </w:pPr>
      <w:r>
        <w:rPr>
          <w:rFonts w:ascii="Times New Roman"/>
          <w:b w:val="false"/>
          <w:i w:val="false"/>
          <w:color w:val="000000"/>
          <w:sz w:val="28"/>
        </w:rPr>
        <w:t>
      5) затраты Единого закупщика электрической энергии, понесенные на балансирующем рынке электрической энергии (за вычетом доходов).</w:t>
      </w:r>
    </w:p>
    <w:bookmarkEnd w:id="119"/>
    <w:bookmarkStart w:name="z129" w:id="120"/>
    <w:p>
      <w:pPr>
        <w:spacing w:after="0"/>
        <w:ind w:left="0"/>
        <w:jc w:val="both"/>
      </w:pPr>
      <w:r>
        <w:rPr>
          <w:rFonts w:ascii="Times New Roman"/>
          <w:b w:val="false"/>
          <w:i w:val="false"/>
          <w:color w:val="000000"/>
          <w:sz w:val="28"/>
        </w:rPr>
        <w:t xml:space="preserve">
      13. Операционные затраты Единого закупщика электрической энергии ежегодно рассчитываются и утверждаются согласно </w:t>
      </w:r>
      <w:r>
        <w:rPr>
          <w:rFonts w:ascii="Times New Roman"/>
          <w:b w:val="false"/>
          <w:i w:val="false"/>
          <w:color w:val="000000"/>
          <w:sz w:val="28"/>
        </w:rPr>
        <w:t>Правилам</w:t>
      </w:r>
      <w:r>
        <w:rPr>
          <w:rFonts w:ascii="Times New Roman"/>
          <w:b w:val="false"/>
          <w:i w:val="false"/>
          <w:color w:val="000000"/>
          <w:sz w:val="28"/>
        </w:rPr>
        <w:t xml:space="preserve"> ценообразования.</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r>
              <w:br/>
            </w:r>
            <w:r>
              <w:rPr>
                <w:rFonts w:ascii="Times New Roman"/>
                <w:b w:val="false"/>
                <w:i w:val="false"/>
                <w:color w:val="000000"/>
                <w:sz w:val="20"/>
              </w:rPr>
              <w:t>определения тарифа</w:t>
            </w:r>
            <w:r>
              <w:br/>
            </w:r>
            <w:r>
              <w:rPr>
                <w:rFonts w:ascii="Times New Roman"/>
                <w:b w:val="false"/>
                <w:i w:val="false"/>
                <w:color w:val="000000"/>
                <w:sz w:val="20"/>
              </w:rPr>
              <w:t>на поддержку возобновляемых</w:t>
            </w:r>
            <w:r>
              <w:br/>
            </w:r>
            <w:r>
              <w:rPr>
                <w:rFonts w:ascii="Times New Roman"/>
                <w:b w:val="false"/>
                <w:i w:val="false"/>
                <w:color w:val="000000"/>
                <w:sz w:val="20"/>
              </w:rPr>
              <w:t>источников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132" w:id="121"/>
    <w:p>
      <w:pPr>
        <w:spacing w:after="0"/>
        <w:ind w:left="0"/>
        <w:jc w:val="both"/>
      </w:pPr>
      <w:r>
        <w:rPr>
          <w:rFonts w:ascii="Times New Roman"/>
          <w:b w:val="false"/>
          <w:i w:val="false"/>
          <w:color w:val="000000"/>
          <w:sz w:val="28"/>
        </w:rPr>
        <w:t>
      Прогнозные объемы выработки, отпуска в сети электрической энергии ___________________________________________________ на 202_ год (Наименование энергопроизводящей организации, юридического лица)</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ЭПО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22"/>
    <w:p>
      <w:pPr>
        <w:spacing w:after="0"/>
        <w:ind w:left="0"/>
        <w:jc w:val="both"/>
      </w:pPr>
      <w:r>
        <w:rPr>
          <w:rFonts w:ascii="Times New Roman"/>
          <w:b w:val="false"/>
          <w:i w:val="false"/>
          <w:color w:val="000000"/>
          <w:sz w:val="28"/>
        </w:rPr>
        <w:t>
      Первый руководитель _________________________________________ (фамилия, имя, отчество (при наличии), подпись)</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135" w:id="123"/>
    <w:p>
      <w:pPr>
        <w:spacing w:after="0"/>
        <w:ind w:left="0"/>
        <w:jc w:val="both"/>
      </w:pPr>
      <w:r>
        <w:rPr>
          <w:rFonts w:ascii="Times New Roman"/>
          <w:b w:val="false"/>
          <w:i w:val="false"/>
          <w:color w:val="000000"/>
          <w:sz w:val="28"/>
        </w:rPr>
        <w:t>
      Прогнозные объемы потребления электрической энергии________________________ на 202_ год (наименование потребителя электрической энергии, за исключением субъектов оптового рынка электрической энергии, являющихся условными потребителями)</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потребителя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124"/>
    <w:p>
      <w:pPr>
        <w:spacing w:after="0"/>
        <w:ind w:left="0"/>
        <w:jc w:val="both"/>
      </w:pPr>
      <w:r>
        <w:rPr>
          <w:rFonts w:ascii="Times New Roman"/>
          <w:b w:val="false"/>
          <w:i w:val="false"/>
          <w:color w:val="000000"/>
          <w:sz w:val="28"/>
        </w:rPr>
        <w:t>
      Первый руководитель _________________________________________ (фамилия, имя, отчество (при наличии), подпись)</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138" w:id="125"/>
    <w:p>
      <w:pPr>
        <w:spacing w:after="0"/>
        <w:ind w:left="0"/>
        <w:jc w:val="both"/>
      </w:pPr>
      <w:r>
        <w:rPr>
          <w:rFonts w:ascii="Times New Roman"/>
          <w:b w:val="false"/>
          <w:i w:val="false"/>
          <w:color w:val="000000"/>
          <w:sz w:val="28"/>
        </w:rPr>
        <w:t>
      Прогнозные объемы потребления электрической энергии ________ на 202_ год (Наименование условного потребителя, являющегося прямым потребителем)</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условного потребителя, являющегося прямым потребителем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объемы потребления электрической энергии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ЭПО</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объемы отпуска в сеть электрической энергии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потребителя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объемы потребления электрической энергии от ЭПО</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26"/>
    <w:p>
      <w:pPr>
        <w:spacing w:after="0"/>
        <w:ind w:left="0"/>
        <w:jc w:val="both"/>
      </w:pPr>
      <w:r>
        <w:rPr>
          <w:rFonts w:ascii="Times New Roman"/>
          <w:b w:val="false"/>
          <w:i w:val="false"/>
          <w:color w:val="000000"/>
          <w:sz w:val="28"/>
        </w:rPr>
        <w:t>
      Первый руководитель условного потребителя, являющегося прямым потребителем электрической энергии _________________________________________ (фамилия, имя, отчество (при наличии), подпись)</w:t>
      </w:r>
    </w:p>
    <w:bookmarkEnd w:id="126"/>
    <w:bookmarkStart w:name="z140" w:id="127"/>
    <w:p>
      <w:pPr>
        <w:spacing w:after="0"/>
        <w:ind w:left="0"/>
        <w:jc w:val="both"/>
      </w:pPr>
      <w:r>
        <w:rPr>
          <w:rFonts w:ascii="Times New Roman"/>
          <w:b w:val="false"/>
          <w:i w:val="false"/>
          <w:color w:val="000000"/>
          <w:sz w:val="28"/>
        </w:rPr>
        <w:t>
      Первый руководитель энергопроизводящей организации ________________________________ (фамилия, имя, отчество (при наличии), подпись)</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142" w:id="128"/>
    <w:p>
      <w:pPr>
        <w:spacing w:after="0"/>
        <w:ind w:left="0"/>
        <w:jc w:val="both"/>
      </w:pPr>
      <w:r>
        <w:rPr>
          <w:rFonts w:ascii="Times New Roman"/>
          <w:b w:val="false"/>
          <w:i w:val="false"/>
          <w:color w:val="000000"/>
          <w:sz w:val="28"/>
        </w:rPr>
        <w:t>
      Прогнозные объемы потребления электрической энергии ________ на 202_ год (Наименование условного потребителя, являющегося промышленным комплексом)</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условного потребителя, являющегося промышленным комплексом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объемы потребления электрической энергии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объемы отпуска в сеть электрической энергии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129"/>
    <w:p>
      <w:pPr>
        <w:spacing w:after="0"/>
        <w:ind w:left="0"/>
        <w:jc w:val="both"/>
      </w:pPr>
      <w:r>
        <w:rPr>
          <w:rFonts w:ascii="Times New Roman"/>
          <w:b w:val="false"/>
          <w:i w:val="false"/>
          <w:color w:val="000000"/>
          <w:sz w:val="28"/>
        </w:rPr>
        <w:t>
      Первый руководитель условного потребителя, являющегося промышленным комплексом _________________________________ (фамилия, имя, отчество (при наличии), подпись)</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bookmarkStart w:name="z145" w:id="130"/>
    <w:p>
      <w:pPr>
        <w:spacing w:after="0"/>
        <w:ind w:left="0"/>
        <w:jc w:val="both"/>
      </w:pPr>
      <w:r>
        <w:rPr>
          <w:rFonts w:ascii="Times New Roman"/>
          <w:b w:val="false"/>
          <w:i w:val="false"/>
          <w:color w:val="000000"/>
          <w:sz w:val="28"/>
        </w:rPr>
        <w:t>
      Прогнозные объемы потребления электрической энергии ________ на 202_ год (Наименование условного потребителя, являющегося квалифицированным потребителем)</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условного потребителя, являющегося квалифицированным потребителем</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объемы потребления электрической энергии</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ЭПО</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объемы выработки электрической энергии</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ВИЭ</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объемы отпуска в сеть электрической энергии</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потребителя</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Прогнозные объемы потребления электрической энергии от ЭПО</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6" w:id="131"/>
      <w:r>
        <w:rPr>
          <w:rFonts w:ascii="Times New Roman"/>
          <w:b w:val="false"/>
          <w:i w:val="false"/>
          <w:color w:val="000000"/>
          <w:sz w:val="28"/>
        </w:rPr>
        <w:t>
      Первый руководитель условного потребителя, являющегося</w:t>
      </w:r>
    </w:p>
    <w:bookmarkEnd w:id="131"/>
    <w:p>
      <w:pPr>
        <w:spacing w:after="0"/>
        <w:ind w:left="0"/>
        <w:jc w:val="both"/>
      </w:pPr>
      <w:r>
        <w:rPr>
          <w:rFonts w:ascii="Times New Roman"/>
          <w:b w:val="false"/>
          <w:i w:val="false"/>
          <w:color w:val="000000"/>
          <w:sz w:val="28"/>
        </w:rPr>
        <w:t xml:space="preserve"> квалифицированным потребителем 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both"/>
      </w:pPr>
      <w:r>
        <w:rPr>
          <w:rFonts w:ascii="Times New Roman"/>
          <w:b w:val="false"/>
          <w:i w:val="false"/>
          <w:color w:val="000000"/>
          <w:sz w:val="28"/>
        </w:rPr>
        <w:t>Первый руководитель энергопроизводящей организации</w:t>
      </w:r>
    </w:p>
    <w:p>
      <w:pPr>
        <w:spacing w:after="0"/>
        <w:ind w:left="0"/>
        <w:jc w:val="both"/>
      </w:pPr>
      <w:r>
        <w:rPr>
          <w:rFonts w:ascii="Times New Roman"/>
          <w:b w:val="false"/>
          <w:i w:val="false"/>
          <w:color w:val="000000"/>
          <w:sz w:val="28"/>
        </w:rPr>
        <w:t>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both"/>
      </w:pPr>
      <w:r>
        <w:rPr>
          <w:rFonts w:ascii="Times New Roman"/>
          <w:b w:val="false"/>
          <w:i w:val="false"/>
          <w:color w:val="000000"/>
          <w:sz w:val="28"/>
        </w:rPr>
        <w:t>Первый руководитель энергопроизводящей организации, использующей ВИЭ</w:t>
      </w:r>
    </w:p>
    <w:p>
      <w:pPr>
        <w:spacing w:after="0"/>
        <w:ind w:left="0"/>
        <w:jc w:val="both"/>
      </w:pPr>
      <w:r>
        <w:rPr>
          <w:rFonts w:ascii="Times New Roman"/>
          <w:b w:val="false"/>
          <w:i w:val="false"/>
          <w:color w:val="000000"/>
          <w:sz w:val="28"/>
        </w:rPr>
        <w:t xml:space="preserve"> 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