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aea2" w14:textId="8a5a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30 октября 2018 года № 595 "Об утверждении Типовых правил деятельности организаций высшего и (или) послевузовского образования"</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2 августа 2023 года № 379. Зарегистрирован в Министерстве юстиции Республики Казахстан 7 августа 2023 года № 33235</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30 октября 2018 года № 595 "Об утверждении Типовых правил деятельности организаций высшего и (или) послевузовского образования" (зарегистрирован в Реестре государственной регистрации нормативных правовых актов под № 17657) следующие изменения:</w:t>
      </w:r>
    </w:p>
    <w:bookmarkStart w:name="z6" w:id="1"/>
    <w:p>
      <w:pPr>
        <w:spacing w:after="0"/>
        <w:ind w:left="0"/>
        <w:jc w:val="both"/>
      </w:pPr>
      <w:r>
        <w:rPr>
          <w:rFonts w:ascii="Times New Roman"/>
          <w:b w:val="false"/>
          <w:i w:val="false"/>
          <w:color w:val="000000"/>
          <w:sz w:val="28"/>
        </w:rPr>
        <w:t>
      заголовок приказа изложить в следующей редакции:</w:t>
      </w:r>
    </w:p>
    <w:bookmarkEnd w:id="1"/>
    <w:bookmarkStart w:name="z7" w:id="2"/>
    <w:p>
      <w:pPr>
        <w:spacing w:after="0"/>
        <w:ind w:left="0"/>
        <w:jc w:val="both"/>
      </w:pPr>
      <w:r>
        <w:rPr>
          <w:rFonts w:ascii="Times New Roman"/>
          <w:b w:val="false"/>
          <w:i w:val="false"/>
          <w:color w:val="000000"/>
          <w:sz w:val="28"/>
        </w:rPr>
        <w:t>
      "Об утверждении Типовых правил деятельности организаций высшего и послевузовского образования";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5-3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3"/>
    <w:p>
      <w:pPr>
        <w:spacing w:after="0"/>
        <w:ind w:left="0"/>
        <w:jc w:val="both"/>
      </w:pPr>
      <w:r>
        <w:rPr>
          <w:rFonts w:ascii="Times New Roman"/>
          <w:b w:val="false"/>
          <w:i w:val="false"/>
          <w:color w:val="000000"/>
          <w:sz w:val="28"/>
        </w:rPr>
        <w:t>
      "1. Утвердить прилагаемые Типовые правила деятельности организаций высшего и послевузовского образования.";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деятельности организаций высшего и послевузовского образования,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Типовые правила деятельности организаций высшего и послевузовского образования (далее – Правила) разработаны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5-3 Закона Республики Казахстан "Об образовании" (далее – Закон "Об образовании") и определяют порядок деятельности организаций высшего и (или) послевузовского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"Формы коллегиального управления ОВПО (ученый совет), попечительский совет, методический (учебно-методический, научно-методический) совет, типовые правила организации работы которых, включая порядок их избрания, утверждаются уполномоченным органом в области науки и высшего образования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44 Закона "Об образовании".";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Руководитель ОВПО осуществляет руководство ОВПО на принципах коллегиальности, обеспечивает качество подготовки обучающихся, соблюдение требований государственных общеобязательных стандартов высшего и послевузовского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20 июля 2022 года № 2 (зарегистрирован в Реестре государственной регистрации нормативных правовых актов под № 28916).";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этом ОВПО обеспечивает чтение лекций преподавателями, имеющими ученую степень "кандидат наук" или "доктор наук", или степени "доктор философии (PhD)", или "доктор по профилю", или академической степени "доктор философии (PhD)", или "доктор по профилю", или степени "доктор философии (PhD)", или "доктор по профилю", и/или ученого звания "ассоциированный профессор (доцент)", или "профессор" (при наличии),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17 июня 2015 года № 391 (зарегистрирован в Реестре государственной регистрации нормативных правовых актов под № 11716).";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22" w:id="4"/>
    <w:p>
      <w:pPr>
        <w:spacing w:after="0"/>
        <w:ind w:left="0"/>
        <w:jc w:val="both"/>
      </w:pPr>
      <w:r>
        <w:rPr>
          <w:rFonts w:ascii="Times New Roman"/>
          <w:b w:val="false"/>
          <w:i w:val="false"/>
          <w:color w:val="000000"/>
          <w:sz w:val="28"/>
        </w:rPr>
        <w:t>
      "22. Академическая политика разрабатывается и соблюдается в соответствии с действующим законодательством в области науки и высшего образования с учетом приоритетов и задач, стоящих перед ОВПО.</w:t>
      </w:r>
    </w:p>
    <w:bookmarkEnd w:id="4"/>
    <w:bookmarkStart w:name="z23" w:id="5"/>
    <w:p>
      <w:pPr>
        <w:spacing w:after="0"/>
        <w:ind w:left="0"/>
        <w:jc w:val="both"/>
      </w:pPr>
      <w:r>
        <w:rPr>
          <w:rFonts w:ascii="Times New Roman"/>
          <w:b w:val="false"/>
          <w:i w:val="false"/>
          <w:color w:val="000000"/>
          <w:sz w:val="28"/>
        </w:rPr>
        <w:t>
      Структура и направления академической политики определяются ОВПО.";</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Для осуществления приема обучающихся ОВПО разрабатывает, утверждает и обеспечивает соблюдение Правил приема в ОВПО, разработанных на основе Типовых правил приема на обучение в организации образования, реализующие образовательные программы высшего и послевузовского образования, утвержденных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5-3 Закона "Об образовании".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Прием обучающихся в ВСУЗы осуществляется в соответствии с Правилами приема на обучение в военные, специальные учебные заведения, реализующие образовательные программы соответствующего уровня, утвержденные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"Об образовании".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ОВПО обеспечивает прием, перевод и восстановление обучающихся в информационной системе уполномоченного органа в области науки и высшего образования с прикреплением подтверждающего документа, предусмотренного Типовыми правилами, правилами перевода и восстановления в ОВПО, утвержденными в соответствии с </w:t>
      </w:r>
      <w:r>
        <w:rPr>
          <w:rFonts w:ascii="Times New Roman"/>
          <w:b w:val="false"/>
          <w:i w:val="false"/>
          <w:color w:val="000000"/>
          <w:sz w:val="28"/>
        </w:rPr>
        <w:t>подпунктами 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пункта 2 статьи 43-1, </w:t>
      </w:r>
      <w:r>
        <w:rPr>
          <w:rFonts w:ascii="Times New Roman"/>
          <w:b w:val="false"/>
          <w:i w:val="false"/>
          <w:color w:val="000000"/>
          <w:sz w:val="28"/>
        </w:rPr>
        <w:t>пункта 9-2</w:t>
      </w:r>
      <w:r>
        <w:rPr>
          <w:rFonts w:ascii="Times New Roman"/>
          <w:b w:val="false"/>
          <w:i w:val="false"/>
          <w:color w:val="000000"/>
          <w:sz w:val="28"/>
        </w:rPr>
        <w:t xml:space="preserve"> статьи 44 Закона "Об образовании".</w:t>
      </w:r>
    </w:p>
    <w:bookmarkStart w:name="z28" w:id="6"/>
    <w:p>
      <w:pPr>
        <w:spacing w:after="0"/>
        <w:ind w:left="0"/>
        <w:jc w:val="both"/>
      </w:pPr>
      <w:r>
        <w:rPr>
          <w:rFonts w:ascii="Times New Roman"/>
          <w:b w:val="false"/>
          <w:i w:val="false"/>
          <w:color w:val="000000"/>
          <w:sz w:val="28"/>
        </w:rPr>
        <w:t>
      ОВПО после выдачи документов об образовании выпускникам в течение месяца вносит эти данные в информационную систему уполномоченного органа в области науки и высшего образования.</w:t>
      </w:r>
    </w:p>
    <w:bookmarkEnd w:id="6"/>
    <w:bookmarkStart w:name="z29" w:id="7"/>
    <w:p>
      <w:pPr>
        <w:spacing w:after="0"/>
        <w:ind w:left="0"/>
        <w:jc w:val="both"/>
      </w:pPr>
      <w:r>
        <w:rPr>
          <w:rFonts w:ascii="Times New Roman"/>
          <w:b w:val="false"/>
          <w:i w:val="false"/>
          <w:color w:val="000000"/>
          <w:sz w:val="28"/>
        </w:rPr>
        <w:t>
      ОВПО обеспечивает функционирование информационной системы по выданным документам об образовании и создает электронную базу (архив) документов об образовании, в том числе ранее выданных.</w:t>
      </w:r>
    </w:p>
    <w:bookmarkEnd w:id="7"/>
    <w:bookmarkStart w:name="z30" w:id="8"/>
    <w:p>
      <w:pPr>
        <w:spacing w:after="0"/>
        <w:ind w:left="0"/>
        <w:jc w:val="both"/>
      </w:pPr>
      <w:r>
        <w:rPr>
          <w:rFonts w:ascii="Times New Roman"/>
          <w:b w:val="false"/>
          <w:i w:val="false"/>
          <w:color w:val="000000"/>
          <w:sz w:val="28"/>
        </w:rPr>
        <w:t>
      Достоверность данных вносимых в информационную систему уполномоченного органа в области науки и высшего образования обеспечивается ОВПО.</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ОВПО обеспечивает соблюдение основных требований к содержанию документов о высшем и (или) послевузовском образовании собственного образца и правил их учета и выдачи согласно </w:t>
      </w:r>
      <w:r>
        <w:rPr>
          <w:rFonts w:ascii="Times New Roman"/>
          <w:b w:val="false"/>
          <w:i w:val="false"/>
          <w:color w:val="000000"/>
          <w:sz w:val="28"/>
        </w:rPr>
        <w:t>приложению 17</w:t>
      </w:r>
      <w:r>
        <w:rPr>
          <w:rFonts w:ascii="Times New Roman"/>
          <w:b w:val="false"/>
          <w:i w:val="false"/>
          <w:color w:val="000000"/>
          <w:sz w:val="28"/>
        </w:rPr>
        <w:t xml:space="preserve"> к приказу, утвержденному приказом Министра науки и высшего образования Республики Казахстан от 10 февраля 2023 года № 47 (зарегистрирован в Реестре государственной регистрации нормативных правовых актов под № 31894).";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p>
    <w:bookmarkStart w:name="z33" w:id="9"/>
    <w:p>
      <w:pPr>
        <w:spacing w:after="0"/>
        <w:ind w:left="0"/>
        <w:jc w:val="both"/>
      </w:pPr>
      <w:r>
        <w:rPr>
          <w:rFonts w:ascii="Times New Roman"/>
          <w:b w:val="false"/>
          <w:i w:val="false"/>
          <w:color w:val="000000"/>
          <w:sz w:val="28"/>
        </w:rPr>
        <w:t>
      "Размер оплаты и сведения об оплате обучающихся ОВПО вносит в информационную систему уполномоченного органа в области науки и высшего образования.";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31</w:t>
      </w:r>
      <w:r>
        <w:rPr>
          <w:rFonts w:ascii="Times New Roman"/>
          <w:b w:val="false"/>
          <w:i w:val="false"/>
          <w:color w:val="000000"/>
          <w:sz w:val="28"/>
        </w:rPr>
        <w:t>:</w:t>
      </w:r>
    </w:p>
    <w:bookmarkStart w:name="z35" w:id="10"/>
    <w:p>
      <w:pPr>
        <w:spacing w:after="0"/>
        <w:ind w:left="0"/>
        <w:jc w:val="both"/>
      </w:pPr>
      <w:r>
        <w:rPr>
          <w:rFonts w:ascii="Times New Roman"/>
          <w:b w:val="false"/>
          <w:i w:val="false"/>
          <w:color w:val="000000"/>
          <w:sz w:val="28"/>
        </w:rPr>
        <w:t>
      часть пятую изложить в следующей редакции:</w:t>
      </w:r>
    </w:p>
    <w:bookmarkEnd w:id="10"/>
    <w:bookmarkStart w:name="z36" w:id="11"/>
    <w:p>
      <w:pPr>
        <w:spacing w:after="0"/>
        <w:ind w:left="0"/>
        <w:jc w:val="both"/>
      </w:pPr>
      <w:r>
        <w:rPr>
          <w:rFonts w:ascii="Times New Roman"/>
          <w:b w:val="false"/>
          <w:i w:val="false"/>
          <w:color w:val="000000"/>
          <w:sz w:val="28"/>
        </w:rPr>
        <w:t>
      "При принятии решения уполномоченным органом в области науки и высшего образования о приостановлении, отзыве и лишении лицензии и (или) приложения к лицензии на занятие образовательной деятельностью, обучающийся данного ОВПО переводится в другие ОВПО для продолжения обучения в течение текущего семестра со дня принятия решения уполномоченным органом в области науки и высшего образования о приостановлении, отзыве и лишении лицензии и (или) приложения к лицензии.";</w:t>
      </w:r>
    </w:p>
    <w:bookmarkEnd w:id="11"/>
    <w:bookmarkStart w:name="z37" w:id="12"/>
    <w:p>
      <w:pPr>
        <w:spacing w:after="0"/>
        <w:ind w:left="0"/>
        <w:jc w:val="both"/>
      </w:pPr>
      <w:r>
        <w:rPr>
          <w:rFonts w:ascii="Times New Roman"/>
          <w:b w:val="false"/>
          <w:i w:val="false"/>
          <w:color w:val="000000"/>
          <w:sz w:val="28"/>
        </w:rPr>
        <w:t>
      часть девятую изложить в следующей редакции: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"Перевод обучающегося с платной основы обучения на обучение по государственному образовательному заказу осуществляется в порядке, утвержденном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статьи 5-3 Закона "Об образовании".;</w:t>
      </w:r>
    </w:p>
    <w:bookmarkStart w:name="z39" w:id="13"/>
    <w:p>
      <w:pPr>
        <w:spacing w:after="0"/>
        <w:ind w:left="0"/>
        <w:jc w:val="both"/>
      </w:pPr>
      <w:r>
        <w:rPr>
          <w:rFonts w:ascii="Times New Roman"/>
          <w:b w:val="false"/>
          <w:i w:val="false"/>
          <w:color w:val="000000"/>
          <w:sz w:val="28"/>
        </w:rPr>
        <w:t>
      часть четырнадцатую изложить в следующей редакции:</w:t>
      </w:r>
    </w:p>
    <w:bookmarkEnd w:id="13"/>
    <w:bookmarkStart w:name="z40" w:id="14"/>
    <w:p>
      <w:pPr>
        <w:spacing w:after="0"/>
        <w:ind w:left="0"/>
        <w:jc w:val="both"/>
      </w:pPr>
      <w:r>
        <w:rPr>
          <w:rFonts w:ascii="Times New Roman"/>
          <w:b w:val="false"/>
          <w:i w:val="false"/>
          <w:color w:val="000000"/>
          <w:sz w:val="28"/>
        </w:rPr>
        <w:t>
      "При принятии решения уполномоченным органом в области науки и высшего образования о приостановлении, отзыве и лишении лицензии и (или) приложения к лицензии на занятие образовательной деятельностью, добровольного прекращения действия лицензии и (или) приложения к лицензии на занятие образовательной деятельностью или ликвидации ОВПО, приостановления, отзыва или истечения срока действия аккредитации перевод и восстановление обучающихся в данную ОВПО не осуществляется.";</w:t>
      </w:r>
    </w:p>
    <w:bookmarkEnd w:id="14"/>
    <w:bookmarkStart w:name="z41" w:id="15"/>
    <w:p>
      <w:pPr>
        <w:spacing w:after="0"/>
        <w:ind w:left="0"/>
        <w:jc w:val="both"/>
      </w:pPr>
      <w:r>
        <w:rPr>
          <w:rFonts w:ascii="Times New Roman"/>
          <w:b w:val="false"/>
          <w:i w:val="false"/>
          <w:color w:val="000000"/>
          <w:sz w:val="28"/>
        </w:rPr>
        <w:t>
      часть двадцатую изложить в следующей редакции:</w:t>
      </w:r>
    </w:p>
    <w:bookmarkEnd w:id="15"/>
    <w:bookmarkStart w:name="z42" w:id="16"/>
    <w:p>
      <w:pPr>
        <w:spacing w:after="0"/>
        <w:ind w:left="0"/>
        <w:jc w:val="both"/>
      </w:pPr>
      <w:r>
        <w:rPr>
          <w:rFonts w:ascii="Times New Roman"/>
          <w:b w:val="false"/>
          <w:i w:val="false"/>
          <w:color w:val="000000"/>
          <w:sz w:val="28"/>
        </w:rPr>
        <w:t>
      "ОВПО в течение трех рабочих дней с момента издания решения о переводе, отчислении, приеме, зачислении обучающихся вносит соответствующие изменения в информационную систему уполномоченного органа в области науки и высшего образования.";</w:t>
      </w:r>
    </w:p>
    <w:bookmarkEnd w:id="16"/>
    <w:bookmarkStart w:name="z43" w:id="17"/>
    <w:p>
      <w:pPr>
        <w:spacing w:after="0"/>
        <w:ind w:left="0"/>
        <w:jc w:val="both"/>
      </w:pPr>
      <w:r>
        <w:rPr>
          <w:rFonts w:ascii="Times New Roman"/>
          <w:b w:val="false"/>
          <w:i w:val="false"/>
          <w:color w:val="000000"/>
          <w:sz w:val="28"/>
        </w:rPr>
        <w:t>
      часть двадцать вторую изложить в следующей редакции:</w:t>
      </w:r>
    </w:p>
    <w:bookmarkEnd w:id="17"/>
    <w:bookmarkStart w:name="z44" w:id="18"/>
    <w:p>
      <w:pPr>
        <w:spacing w:after="0"/>
        <w:ind w:left="0"/>
        <w:jc w:val="both"/>
      </w:pPr>
      <w:r>
        <w:rPr>
          <w:rFonts w:ascii="Times New Roman"/>
          <w:b w:val="false"/>
          <w:i w:val="false"/>
          <w:color w:val="000000"/>
          <w:sz w:val="28"/>
        </w:rPr>
        <w:t>
      "При принятии решения уполномоченным органом в области науки и высшего образования о приостановлении, отзыве и лишении лицензии и (или) приложения к лицензии на занятие образовательной деятельностью, добровольного прекращения действия лицензии и (или) приложения к лицензии на занятие образовательной деятельностью или ликвидации ОВПО, приостановления, отзыва или истечения срока действия аккредитации, за исключением организаций образования при Президенте Республики Казахстан и ВСУЗов, ОВПО размещает соответствующую информацию на официальном сайте ОВПО с обязательным уведомлением обучающихся.";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первую</w:t>
      </w:r>
      <w:r>
        <w:rPr>
          <w:rFonts w:ascii="Times New Roman"/>
          <w:b w:val="false"/>
          <w:i w:val="false"/>
          <w:color w:val="000000"/>
          <w:sz w:val="28"/>
        </w:rPr>
        <w:t xml:space="preserve"> пункта 33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"Учебно-методическая работа ОВПО организовывается в соответствии с Правилами организации и осуществления учебно-методической и научно-методической работы в организациях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ноября 2007 года № 583 (зарегистрирован в Реестре государственной регистрации нормативных правовых актов под № 5036).";</w:t>
      </w:r>
    </w:p>
    <w:bookmarkStart w:name="z47" w:id="19"/>
    <w:p>
      <w:pPr>
        <w:spacing w:after="0"/>
        <w:ind w:left="0"/>
        <w:jc w:val="both"/>
      </w:pPr>
      <w:r>
        <w:rPr>
          <w:rFonts w:ascii="Times New Roman"/>
          <w:b w:val="false"/>
          <w:i w:val="false"/>
          <w:color w:val="000000"/>
          <w:sz w:val="28"/>
        </w:rPr>
        <w:t>
      часть четвертую пункта 37 изложить в следующей редакции:</w:t>
      </w:r>
    </w:p>
    <w:bookmarkEnd w:id="19"/>
    <w:bookmarkStart w:name="z48" w:id="20"/>
    <w:p>
      <w:pPr>
        <w:spacing w:after="0"/>
        <w:ind w:left="0"/>
        <w:jc w:val="both"/>
      </w:pPr>
      <w:r>
        <w:rPr>
          <w:rFonts w:ascii="Times New Roman"/>
          <w:b w:val="false"/>
          <w:i w:val="false"/>
          <w:color w:val="000000"/>
          <w:sz w:val="28"/>
        </w:rPr>
        <w:t>
      "При этом правила организации и проведения педагогической практики для обучающихся области образования "Педагогические науки" разрабатываются и утверждаются ОВПО в соответствии с методическими рекомендациями, утвержденными уполномоченным органом в области науки и высшего образования.";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Признание результатов обучения, полученных взрослыми через неформальное образование осуществляется в соответствии с Правилами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 утвержденными в соответствии с </w:t>
      </w:r>
      <w:r>
        <w:rPr>
          <w:rFonts w:ascii="Times New Roman"/>
          <w:b w:val="false"/>
          <w:i w:val="false"/>
          <w:color w:val="000000"/>
          <w:sz w:val="28"/>
        </w:rPr>
        <w:t>подпунктом 48)</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w:t>
      </w:r>
    </w:p>
    <w:bookmarkStart w:name="z52" w:id="21"/>
    <w:p>
      <w:pPr>
        <w:spacing w:after="0"/>
        <w:ind w:left="0"/>
        <w:jc w:val="both"/>
      </w:pPr>
      <w:r>
        <w:rPr>
          <w:rFonts w:ascii="Times New Roman"/>
          <w:b w:val="false"/>
          <w:i w:val="false"/>
          <w:color w:val="000000"/>
          <w:sz w:val="28"/>
        </w:rPr>
        <w:t>
      "При этом, ОВПО вносит данные о текущем контроле успеваемости, промежуточной и итоговой аттестации, посещаемости обучающихся в информационную систему уполномоченного органа в области науки и высшего образования.";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47</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ВСУЗах обучающийся, получивший по итоговой аттестации оценку "неудовлетворительно" отчисляется из ОВПО как "не выполнивший требования образовательной программы: не защитивший дипломную работу (проект) или магистерскую диссертацию (проект)" или "не выполнивший требования образовательной программы: не сдавший комплексный экзамен", в соответствии с Законами Республики Казахстан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w:t>
      </w:r>
      <w:r>
        <w:rPr>
          <w:rFonts w:ascii="Times New Roman"/>
          <w:b w:val="false"/>
          <w:i w:val="false"/>
          <w:color w:val="000000"/>
          <w:sz w:val="28"/>
        </w:rPr>
        <w:t>О специальных государственных органах Республики Казахстан</w:t>
      </w:r>
      <w:r>
        <w:rPr>
          <w:rFonts w:ascii="Times New Roman"/>
          <w:b w:val="false"/>
          <w:i w:val="false"/>
          <w:color w:val="000000"/>
          <w:sz w:val="28"/>
        </w:rPr>
        <w:t>", "</w:t>
      </w:r>
      <w:r>
        <w:rPr>
          <w:rFonts w:ascii="Times New Roman"/>
          <w:b w:val="false"/>
          <w:i w:val="false"/>
          <w:color w:val="000000"/>
          <w:sz w:val="28"/>
        </w:rPr>
        <w:t>О правоохранительной службе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первую и вторую </w:t>
      </w:r>
      <w:r>
        <w:rPr>
          <w:rFonts w:ascii="Times New Roman"/>
          <w:b w:val="false"/>
          <w:i w:val="false"/>
          <w:color w:val="000000"/>
          <w:sz w:val="28"/>
        </w:rPr>
        <w:t>пункта 49</w:t>
      </w:r>
      <w:r>
        <w:rPr>
          <w:rFonts w:ascii="Times New Roman"/>
          <w:b w:val="false"/>
          <w:i w:val="false"/>
          <w:color w:val="000000"/>
          <w:sz w:val="28"/>
        </w:rPr>
        <w:t xml:space="preserve"> изложить в следующей: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"ОВПО определяет формы и требования к заполнению документов об образовании собственного образца в соответствии с </w:t>
      </w:r>
      <w:r>
        <w:rPr>
          <w:rFonts w:ascii="Times New Roman"/>
          <w:b w:val="false"/>
          <w:i w:val="false"/>
          <w:color w:val="000000"/>
          <w:sz w:val="28"/>
        </w:rPr>
        <w:t>пунктом 5-1</w:t>
      </w:r>
      <w:r>
        <w:rPr>
          <w:rFonts w:ascii="Times New Roman"/>
          <w:b w:val="false"/>
          <w:i w:val="false"/>
          <w:color w:val="000000"/>
          <w:sz w:val="28"/>
        </w:rPr>
        <w:t xml:space="preserve"> статьи 39 Закона "Об образовании".</w:t>
      </w:r>
    </w:p>
    <w:bookmarkStart w:name="z57" w:id="22"/>
    <w:p>
      <w:pPr>
        <w:spacing w:after="0"/>
        <w:ind w:left="0"/>
        <w:jc w:val="both"/>
      </w:pPr>
      <w:r>
        <w:rPr>
          <w:rFonts w:ascii="Times New Roman"/>
          <w:b w:val="false"/>
          <w:i w:val="false"/>
          <w:color w:val="000000"/>
          <w:sz w:val="28"/>
        </w:rPr>
        <w:t>
      Номера и QR коды документов об образовании собственного образца генерируются в специальном сервисе, предоставляемом уполномоченным органом в области науки и высшего образования.";</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Организация и проведение защиты докторских диссертации осуществляется в соответствии с Правилами присуждения степеней,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марта 2011 года № 127 (зарегистрирован в Реестре государственной регистрации нормативных правовых актов под № 6951).";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61" w:id="23"/>
    <w:p>
      <w:pPr>
        <w:spacing w:after="0"/>
        <w:ind w:left="0"/>
        <w:jc w:val="both"/>
      </w:pPr>
      <w:r>
        <w:rPr>
          <w:rFonts w:ascii="Times New Roman"/>
          <w:b w:val="false"/>
          <w:i w:val="false"/>
          <w:color w:val="000000"/>
          <w:sz w:val="28"/>
        </w:rPr>
        <w:t>
      "52. Список выпускников, окончивших образовательные программы высшего и (или) послевузовского образования, с указанием их фамилии, имени, отчества (при их наличии), образовательных программ и номеров выданных дипломов, размещается в информационной системе уполномоченного органа в области науки и высшего образования, за исключением ВСУЗов.";</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63" w:id="24"/>
    <w:p>
      <w:pPr>
        <w:spacing w:after="0"/>
        <w:ind w:left="0"/>
        <w:jc w:val="both"/>
      </w:pPr>
      <w:r>
        <w:rPr>
          <w:rFonts w:ascii="Times New Roman"/>
          <w:b w:val="false"/>
          <w:i w:val="false"/>
          <w:color w:val="000000"/>
          <w:sz w:val="28"/>
        </w:rPr>
        <w:t>
      "57. ОВПО осуществляет и обеспечивает соблюдение международного сотрудничества на основе законодательства Республики Казахстан и международных договоров Республики Казахстан.</w:t>
      </w:r>
    </w:p>
    <w:bookmarkEnd w:id="24"/>
    <w:bookmarkStart w:name="z64" w:id="25"/>
    <w:p>
      <w:pPr>
        <w:spacing w:after="0"/>
        <w:ind w:left="0"/>
        <w:jc w:val="both"/>
      </w:pPr>
      <w:r>
        <w:rPr>
          <w:rFonts w:ascii="Times New Roman"/>
          <w:b w:val="false"/>
          <w:i w:val="false"/>
          <w:color w:val="000000"/>
          <w:sz w:val="28"/>
        </w:rPr>
        <w:t>
      ОВПО устанавливают прямые связи с зарубежными организациями образования, науки и культуры, международными организациями и фондами, заключают двусторонние и многосторонние договоры о сотрудничестве, участвуют в международных программах обмена обучающимися, педагогическими и научными работниками, осуществляют подготовку кадров из числа иностранных граждан, вступают в международные неправительственные организации (ассоциации) в области науки и высшего образования.</w:t>
      </w:r>
    </w:p>
    <w:bookmarkEnd w:id="25"/>
    <w:bookmarkStart w:name="z65" w:id="26"/>
    <w:p>
      <w:pPr>
        <w:spacing w:after="0"/>
        <w:ind w:left="0"/>
        <w:jc w:val="both"/>
      </w:pPr>
      <w:r>
        <w:rPr>
          <w:rFonts w:ascii="Times New Roman"/>
          <w:b w:val="false"/>
          <w:i w:val="false"/>
          <w:color w:val="000000"/>
          <w:sz w:val="28"/>
        </w:rPr>
        <w:t>
      При этом, ОВПО согласовывает вопрос открытия иностранных структурных подразделений (институтов, центров, кафедр), деятельность которых направлена на ознакомление с культурой, обычаями, традициями и изучением языка иностранного государства с уполномоченным органом в области науки и высшего образования.</w:t>
      </w:r>
    </w:p>
    <w:bookmarkEnd w:id="26"/>
    <w:bookmarkStart w:name="z66" w:id="27"/>
    <w:p>
      <w:pPr>
        <w:spacing w:after="0"/>
        <w:ind w:left="0"/>
        <w:jc w:val="both"/>
      </w:pPr>
      <w:r>
        <w:rPr>
          <w:rFonts w:ascii="Times New Roman"/>
          <w:b w:val="false"/>
          <w:i w:val="false"/>
          <w:color w:val="000000"/>
          <w:sz w:val="28"/>
        </w:rPr>
        <w:t>
      По запросу уполномоченного органа в области науки и высшего образования ОВПО направляет отчеты о реализации международного сотрудничества и деятельности иностранных структурных подразделений (институтов, центров, кафедр), созданных при нем.</w:t>
      </w:r>
    </w:p>
    <w:bookmarkEnd w:id="27"/>
    <w:bookmarkStart w:name="z67" w:id="28"/>
    <w:p>
      <w:pPr>
        <w:spacing w:after="0"/>
        <w:ind w:left="0"/>
        <w:jc w:val="both"/>
      </w:pPr>
      <w:r>
        <w:rPr>
          <w:rFonts w:ascii="Times New Roman"/>
          <w:b w:val="false"/>
          <w:i w:val="false"/>
          <w:color w:val="000000"/>
          <w:sz w:val="28"/>
        </w:rPr>
        <w:t>
      ВСУЗы заключают двухсторонние и многосторонние договоры о сотрудничестве с зарубежными организациями, участвуют в международных программах обмена обучающимися, педагогическими и научными работниками, вступают в международные неправительственные организации (ассоциации в области науки и высшего образования по согласованию с соответствующим уполномоченным государственным органом.";</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и третью </w:t>
      </w:r>
      <w:r>
        <w:rPr>
          <w:rFonts w:ascii="Times New Roman"/>
          <w:b w:val="false"/>
          <w:i w:val="false"/>
          <w:color w:val="000000"/>
          <w:sz w:val="28"/>
        </w:rPr>
        <w:t>пункта 61</w:t>
      </w:r>
      <w:r>
        <w:rPr>
          <w:rFonts w:ascii="Times New Roman"/>
          <w:b w:val="false"/>
          <w:i w:val="false"/>
          <w:color w:val="000000"/>
          <w:sz w:val="28"/>
        </w:rPr>
        <w:t xml:space="preserve"> изложить в следующей редакции:</w:t>
      </w:r>
    </w:p>
    <w:bookmarkStart w:name="z69" w:id="29"/>
    <w:p>
      <w:pPr>
        <w:spacing w:after="0"/>
        <w:ind w:left="0"/>
        <w:jc w:val="both"/>
      </w:pPr>
      <w:r>
        <w:rPr>
          <w:rFonts w:ascii="Times New Roman"/>
          <w:b w:val="false"/>
          <w:i w:val="false"/>
          <w:color w:val="000000"/>
          <w:sz w:val="28"/>
        </w:rPr>
        <w:t>
      "ОВПО, за исключением ВСУЗов, обеспечивает интеграцию информационной системы с информационной системой уполномоченного органа в области науки и высшего образования.</w:t>
      </w:r>
    </w:p>
    <w:bookmarkEnd w:id="29"/>
    <w:bookmarkStart w:name="z70" w:id="30"/>
    <w:p>
      <w:pPr>
        <w:spacing w:after="0"/>
        <w:ind w:left="0"/>
        <w:jc w:val="both"/>
      </w:pPr>
      <w:r>
        <w:rPr>
          <w:rFonts w:ascii="Times New Roman"/>
          <w:b w:val="false"/>
          <w:i w:val="false"/>
          <w:color w:val="000000"/>
          <w:sz w:val="28"/>
        </w:rPr>
        <w:t>
      При этом, руководитель ОВПО обеспечивает полноту, достоверность и своевременность заполнения форм административных данных, утвержденных уполномоченным органом в области науки и высшего образования.".</w:t>
      </w:r>
    </w:p>
    <w:bookmarkEnd w:id="30"/>
    <w:bookmarkStart w:name="z71" w:id="31"/>
    <w:p>
      <w:pPr>
        <w:spacing w:after="0"/>
        <w:ind w:left="0"/>
        <w:jc w:val="both"/>
      </w:pPr>
      <w:r>
        <w:rPr>
          <w:rFonts w:ascii="Times New Roman"/>
          <w:b w:val="false"/>
          <w:i w:val="false"/>
          <w:color w:val="000000"/>
          <w:sz w:val="28"/>
        </w:rPr>
        <w:t>
      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31"/>
    <w:bookmarkStart w:name="z72" w:id="3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2"/>
    <w:bookmarkStart w:name="z73" w:id="33"/>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33"/>
    <w:bookmarkStart w:name="z74" w:id="3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2) настоящего пункта.</w:t>
      </w:r>
    </w:p>
    <w:bookmarkEnd w:id="34"/>
    <w:bookmarkStart w:name="z75" w:id="3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35"/>
    <w:bookmarkStart w:name="z76" w:id="3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науки и высшего образования</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