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92b2" w14:textId="5709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14 августа 2023 года № 311-НҚ. Зарегистрирован в Министерстве юстиции Республики Казахстан 14 августа 2023 года № 33273.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под № 13217)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 Утвердить Правила расчета размера ставок вывозных таможенных пошлин на сырую нефть и нефтепродукты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Перечень товаров, в отношении которых применяются вывозные таможенные пошлины, размер ставок и срок их действия, утвержденный указанным приказом, изложить в новой редакции согласно приложению 1 к настоящему приказу;</w:t>
      </w:r>
    </w:p>
    <w:bookmarkEnd w:id="5"/>
    <w:bookmarkStart w:name="z11" w:id="6"/>
    <w:p>
      <w:pPr>
        <w:spacing w:after="0"/>
        <w:ind w:left="0"/>
        <w:jc w:val="both"/>
      </w:pPr>
      <w:r>
        <w:rPr>
          <w:rFonts w:ascii="Times New Roman"/>
          <w:b w:val="false"/>
          <w:i w:val="false"/>
          <w:color w:val="000000"/>
          <w:sz w:val="28"/>
        </w:rPr>
        <w:t>
      Правила расчета размера ставок вывозных таможенных пошлин на сырую нефть и нефтепродукты, утвержденные указанным приказом, изложить в новой редакции согласно приложению 2 к настоящему приказу.</w:t>
      </w:r>
    </w:p>
    <w:bookmarkEnd w:id="6"/>
    <w:bookmarkStart w:name="z12" w:id="7"/>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0"/>
    <w:bookmarkStart w:name="z16"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Вице-министр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Первый Вице-министр</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2023 года № 311-НҚ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23" w:id="12"/>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2"/>
    <w:bookmarkStart w:name="z24" w:id="13"/>
    <w:p>
      <w:pPr>
        <w:spacing w:after="0"/>
        <w:ind w:left="0"/>
        <w:jc w:val="both"/>
      </w:pPr>
      <w:r>
        <w:rPr>
          <w:rFonts w:ascii="Times New Roman"/>
          <w:b w:val="false"/>
          <w:i w:val="false"/>
          <w:color w:val="000000"/>
          <w:sz w:val="28"/>
        </w:rPr>
        <w:t>
      Раздел 1. Отдельные виды товаров, в отношении которых применяются вывозные таможенные пошлины, размер ставок и срок их действия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за исключением 7302 10 220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r>
              <w:rPr>
                <w:rFonts w:ascii="Times New Roman"/>
                <w:b w:val="false"/>
                <w:i w:val="false"/>
                <w:color w:val="000000"/>
                <w:sz w:val="20"/>
              </w:rPr>
              <w:t xml:space="preserve">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8101-811300, за исключением 8101 97 000 0, 8102 97 000 0, 8103 20 000 0, 8103 30 000 0,</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8103 99 000 0,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8104 11 000 0, 8104 20 000 0, 8106 10 000 0, 8106 90 000 0, 8108 20 000 1, 8108 20 000 3, 8108 20 000 6,</w:t>
            </w:r>
          </w:p>
          <w:p>
            <w:pPr>
              <w:spacing w:after="20"/>
              <w:ind w:left="20"/>
              <w:jc w:val="both"/>
            </w:pPr>
            <w:r>
              <w:rPr>
                <w:rFonts w:ascii="Times New Roman"/>
                <w:b w:val="false"/>
                <w:i w:val="false"/>
                <w:color w:val="000000"/>
                <w:sz w:val="20"/>
              </w:rPr>
              <w:t>
</w:t>
            </w:r>
            <w:r>
              <w:rPr>
                <w:rFonts w:ascii="Times New Roman"/>
                <w:b w:val="false"/>
                <w:i w:val="false"/>
                <w:color w:val="000000"/>
                <w:sz w:val="20"/>
              </w:rPr>
              <w:t>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8112 69 000 1, 8112 92 410 0, 8112 92 810 0,</w:t>
            </w:r>
          </w:p>
          <w:p>
            <w:pPr>
              <w:spacing w:after="20"/>
              <w:ind w:left="20"/>
              <w:jc w:val="both"/>
            </w:pPr>
            <w:r>
              <w:rPr>
                <w:rFonts w:ascii="Times New Roman"/>
                <w:b w:val="false"/>
                <w:i w:val="false"/>
                <w:color w:val="000000"/>
                <w:sz w:val="20"/>
              </w:rPr>
              <w:t>
8112 99 400 0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100 евро за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30" w:id="15"/>
    <w:p>
      <w:pPr>
        <w:spacing w:after="0"/>
        <w:ind w:left="0"/>
        <w:jc w:val="both"/>
      </w:pPr>
      <w:r>
        <w:rPr>
          <w:rFonts w:ascii="Times New Roman"/>
          <w:b w:val="false"/>
          <w:i w:val="false"/>
          <w:color w:val="000000"/>
          <w:sz w:val="28"/>
        </w:rPr>
        <w:t>
      Примечание:</w:t>
      </w:r>
    </w:p>
    <w:bookmarkEnd w:id="15"/>
    <w:bookmarkStart w:name="z31"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являются случаи, предусмотренные в сносках &lt;3&gt; и &lt;4&gt;.</w:t>
      </w:r>
    </w:p>
    <w:bookmarkEnd w:id="16"/>
    <w:bookmarkStart w:name="z32"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w:t>
      </w:r>
    </w:p>
    <w:bookmarkEnd w:id="17"/>
    <w:bookmarkStart w:name="z33"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18"/>
    <w:bookmarkStart w:name="z34"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алюмобериллиевой лигатуры, а также лигатуры алюминий-скандий, которые освобождаются от уплаты вывозных таможенных пошлин.</w:t>
      </w:r>
    </w:p>
    <w:bookmarkEnd w:id="19"/>
    <w:bookmarkStart w:name="z35" w:id="20"/>
    <w:p>
      <w:pPr>
        <w:spacing w:after="0"/>
        <w:ind w:left="0"/>
        <w:jc w:val="both"/>
      </w:pPr>
      <w:r>
        <w:rPr>
          <w:rFonts w:ascii="Times New Roman"/>
          <w:b w:val="false"/>
          <w:i w:val="false"/>
          <w:color w:val="000000"/>
          <w:sz w:val="28"/>
        </w:rPr>
        <w:t>
      Раздел 2. Нефть сырая и товары, выработанные из нефти, в отношении которых применяются вывозные таможенные пошлины, размер ставок и срок их действия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товарной номенклатуры внешнеэкономической деятельности Евразийского экономического союза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w:t>
            </w:r>
            <w:r>
              <w:rPr>
                <w:rFonts w:ascii="Times New Roman"/>
                <w:b/>
                <w:i w:val="false"/>
                <w:color w:val="000000"/>
                <w:vertAlign w:val="superscript"/>
              </w:rPr>
              <w:t>1</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Ставка таможенной пошлины в отношении вывоза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действия таможенной пошлины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территории Республики Казахстан</w:t>
            </w:r>
            <w:r>
              <w:rPr>
                <w:rFonts w:ascii="Times New Roman"/>
                <w:b/>
                <w:i w:val="false"/>
                <w:color w:val="000000"/>
                <w:vertAlign w:val="superscript"/>
              </w:rPr>
              <w:t>2</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в страны – участницы Договора о зоне свободной торговли </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нефтепродукты, утвержденными настоящим приказом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xml:space="preserve">
2710 12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2710 12 110 1,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2710 12 150 1, </w:t>
            </w:r>
          </w:p>
          <w:p>
            <w:pPr>
              <w:spacing w:after="20"/>
              <w:ind w:left="20"/>
              <w:jc w:val="both"/>
            </w:pPr>
            <w:r>
              <w:rPr>
                <w:rFonts w:ascii="Times New Roman"/>
                <w:b w:val="false"/>
                <w:i w:val="false"/>
                <w:color w:val="000000"/>
                <w:sz w:val="20"/>
              </w:rPr>
              <w:t>
2710 12 900 2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xml:space="preserve">
2710 19 110 0,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2710 19 150 0, </w:t>
            </w:r>
          </w:p>
          <w:p>
            <w:pPr>
              <w:spacing w:after="20"/>
              <w:ind w:left="20"/>
              <w:jc w:val="both"/>
            </w:pPr>
            <w:r>
              <w:rPr>
                <w:rFonts w:ascii="Times New Roman"/>
                <w:b w:val="false"/>
                <w:i w:val="false"/>
                <w:color w:val="000000"/>
                <w:sz w:val="20"/>
              </w:rPr>
              <w:t>
</w:t>
            </w:r>
            <w:r>
              <w:rPr>
                <w:rFonts w:ascii="Times New Roman"/>
                <w:b w:val="false"/>
                <w:i w:val="false"/>
                <w:color w:val="000000"/>
                <w:sz w:val="20"/>
              </w:rPr>
              <w:t>2710 19 210 0,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2710 19 42,</w:t>
            </w:r>
          </w:p>
          <w:bookmarkEnd w:id="23"/>
          <w:p>
            <w:pPr>
              <w:spacing w:after="20"/>
              <w:ind w:left="20"/>
              <w:jc w:val="both"/>
            </w:pPr>
            <w:r>
              <w:rPr>
                <w:rFonts w:ascii="Times New Roman"/>
                <w:b w:val="false"/>
                <w:i w:val="false"/>
                <w:color w:val="000000"/>
                <w:sz w:val="20"/>
              </w:rPr>
              <w:t>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xml:space="preserve">
2710 20 110 0,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2710 20 150 0,</w:t>
            </w:r>
          </w:p>
          <w:p>
            <w:pPr>
              <w:spacing w:after="20"/>
              <w:ind w:left="20"/>
              <w:jc w:val="both"/>
            </w:pPr>
            <w:r>
              <w:rPr>
                <w:rFonts w:ascii="Times New Roman"/>
                <w:b w:val="false"/>
                <w:i w:val="false"/>
                <w:color w:val="000000"/>
                <w:sz w:val="20"/>
              </w:rPr>
              <w:t>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ежегодно</w:t>
            </w:r>
          </w:p>
          <w:bookmarkEnd w:id="25"/>
          <w:p>
            <w:pPr>
              <w:spacing w:after="20"/>
              <w:ind w:left="20"/>
              <w:jc w:val="both"/>
            </w:pPr>
            <w:r>
              <w:rPr>
                <w:rFonts w:ascii="Times New Roman"/>
                <w:b w:val="false"/>
                <w:i w:val="false"/>
                <w:color w:val="000000"/>
                <w:sz w:val="20"/>
              </w:rPr>
              <w:t>
с 16 октября по 14 февраля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200 евро</w:t>
            </w:r>
          </w:p>
          <w:bookmarkEnd w:id="26"/>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200 евро</w:t>
            </w:r>
          </w:p>
          <w:bookmarkEnd w:id="27"/>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ежегодно</w:t>
            </w:r>
          </w:p>
          <w:bookmarkEnd w:id="28"/>
          <w:p>
            <w:pPr>
              <w:spacing w:after="20"/>
              <w:ind w:left="20"/>
              <w:jc w:val="both"/>
            </w:pPr>
            <w:r>
              <w:rPr>
                <w:rFonts w:ascii="Times New Roman"/>
                <w:b w:val="false"/>
                <w:i w:val="false"/>
                <w:color w:val="000000"/>
                <w:sz w:val="20"/>
              </w:rPr>
              <w:t>
с 15 февраля по 15 октября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xml:space="preserve">
2710 19 310 0,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2710 19 350 0,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2710 19 480 0, </w:t>
            </w:r>
          </w:p>
          <w:p>
            <w:pPr>
              <w:spacing w:after="20"/>
              <w:ind w:left="20"/>
              <w:jc w:val="both"/>
            </w:pPr>
            <w:r>
              <w:rPr>
                <w:rFonts w:ascii="Times New Roman"/>
                <w:b w:val="false"/>
                <w:i w:val="false"/>
                <w:color w:val="000000"/>
                <w:sz w:val="20"/>
              </w:rPr>
              <w:t xml:space="preserve">
2710 20 190 0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нефтепродукты, утвержденными настоящим приказом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xml:space="preserve">
2710 19 510 1,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19 510 9 – </w:t>
            </w:r>
          </w:p>
          <w:p>
            <w:pPr>
              <w:spacing w:after="20"/>
              <w:ind w:left="20"/>
              <w:jc w:val="both"/>
            </w:pPr>
            <w:r>
              <w:rPr>
                <w:rFonts w:ascii="Times New Roman"/>
                <w:b w:val="false"/>
                <w:i w:val="false"/>
                <w:color w:val="000000"/>
                <w:sz w:val="20"/>
              </w:rPr>
              <w:t>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xml:space="preserve">
2710 19 620 1,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2710 19 640 1,</w:t>
            </w:r>
          </w:p>
          <w:p>
            <w:pPr>
              <w:spacing w:after="20"/>
              <w:ind w:left="20"/>
              <w:jc w:val="both"/>
            </w:pPr>
            <w:r>
              <w:rPr>
                <w:rFonts w:ascii="Times New Roman"/>
                <w:b w:val="false"/>
                <w:i w:val="false"/>
                <w:color w:val="000000"/>
                <w:sz w:val="20"/>
              </w:rPr>
              <w:t>
</w:t>
            </w:r>
            <w:r>
              <w:rPr>
                <w:rFonts w:ascii="Times New Roman"/>
                <w:b w:val="false"/>
                <w:i w:val="false"/>
                <w:color w:val="000000"/>
                <w:sz w:val="20"/>
              </w:rPr>
              <w:t>2710 19 660 1,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2710 19 680 1,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2710 20 310 1,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2710 20 350 1,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2710 20 370 1, </w:t>
            </w:r>
          </w:p>
          <w:p>
            <w:pPr>
              <w:spacing w:after="20"/>
              <w:ind w:left="20"/>
              <w:jc w:val="both"/>
            </w:pPr>
            <w:r>
              <w:rPr>
                <w:rFonts w:ascii="Times New Roman"/>
                <w:b w:val="false"/>
                <w:i w:val="false"/>
                <w:color w:val="000000"/>
                <w:sz w:val="20"/>
              </w:rPr>
              <w:t>
2710 20 390 1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ежегодно</w:t>
            </w:r>
          </w:p>
          <w:bookmarkEnd w:id="32"/>
          <w:p>
            <w:pPr>
              <w:spacing w:after="20"/>
              <w:ind w:left="20"/>
              <w:jc w:val="both"/>
            </w:pPr>
            <w:r>
              <w:rPr>
                <w:rFonts w:ascii="Times New Roman"/>
                <w:b w:val="false"/>
                <w:i w:val="false"/>
                <w:color w:val="000000"/>
                <w:sz w:val="20"/>
              </w:rPr>
              <w:t>
с 1 сентября по 30 апреля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15 евро</w:t>
            </w:r>
          </w:p>
          <w:bookmarkEnd w:id="33"/>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15 евро</w:t>
            </w:r>
          </w:p>
          <w:bookmarkEnd w:id="34"/>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ежегодно</w:t>
            </w:r>
          </w:p>
          <w:bookmarkEnd w:id="35"/>
          <w:p>
            <w:pPr>
              <w:spacing w:after="20"/>
              <w:ind w:left="20"/>
              <w:jc w:val="both"/>
            </w:pPr>
            <w:r>
              <w:rPr>
                <w:rFonts w:ascii="Times New Roman"/>
                <w:b w:val="false"/>
                <w:i w:val="false"/>
                <w:color w:val="000000"/>
                <w:sz w:val="20"/>
              </w:rPr>
              <w:t>
с 1 мая по 31 августа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xml:space="preserve">
2710 19 620 9,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2710 19 640 9,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2710 19 660 9,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2710 19 680 9, </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2710 20 310 9,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2710 20 370 9, </w:t>
            </w:r>
          </w:p>
          <w:p>
            <w:pPr>
              <w:spacing w:after="20"/>
              <w:ind w:left="20"/>
              <w:jc w:val="both"/>
            </w:pPr>
            <w:r>
              <w:rPr>
                <w:rFonts w:ascii="Times New Roman"/>
                <w:b w:val="false"/>
                <w:i w:val="false"/>
                <w:color w:val="000000"/>
                <w:sz w:val="20"/>
              </w:rPr>
              <w:t>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xml:space="preserve">
2710 19 710 0,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2710 19 750 0,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2710 19 820 0,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2710 19 840 0,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2710 19 860 0,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2710 19 880 0, </w:t>
            </w:r>
          </w:p>
          <w:p>
            <w:pPr>
              <w:spacing w:after="20"/>
              <w:ind w:left="20"/>
              <w:jc w:val="both"/>
            </w:pPr>
            <w:r>
              <w:rPr>
                <w:rFonts w:ascii="Times New Roman"/>
                <w:b w:val="false"/>
                <w:i w:val="false"/>
                <w:color w:val="000000"/>
                <w:sz w:val="20"/>
              </w:rPr>
              <w:t>
</w:t>
            </w:r>
            <w:r>
              <w:rPr>
                <w:rFonts w:ascii="Times New Roman"/>
                <w:b w:val="false"/>
                <w:i w:val="false"/>
                <w:color w:val="000000"/>
                <w:sz w:val="20"/>
              </w:rPr>
              <w:t>2710 19 920 0,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8"/>
          <w:p>
            <w:pPr>
              <w:spacing w:after="20"/>
              <w:ind w:left="20"/>
              <w:jc w:val="both"/>
            </w:pPr>
            <w:r>
              <w:rPr>
                <w:rFonts w:ascii="Times New Roman"/>
                <w:b w:val="false"/>
                <w:i w:val="false"/>
                <w:color w:val="000000"/>
                <w:sz w:val="20"/>
              </w:rPr>
              <w:t xml:space="preserve">
2710 91 000 0, </w:t>
            </w:r>
          </w:p>
          <w:bookmarkEnd w:id="38"/>
          <w:p>
            <w:pPr>
              <w:spacing w:after="20"/>
              <w:ind w:left="20"/>
              <w:jc w:val="both"/>
            </w:pPr>
            <w:r>
              <w:rPr>
                <w:rFonts w:ascii="Times New Roman"/>
                <w:b w:val="false"/>
                <w:i w:val="false"/>
                <w:color w:val="000000"/>
                <w:sz w:val="20"/>
              </w:rPr>
              <w:t>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9"/>
          <w:p>
            <w:pPr>
              <w:spacing w:after="20"/>
              <w:ind w:left="20"/>
              <w:jc w:val="both"/>
            </w:pPr>
            <w:r>
              <w:rPr>
                <w:rFonts w:ascii="Times New Roman"/>
                <w:b w:val="false"/>
                <w:i w:val="false"/>
                <w:color w:val="000000"/>
                <w:sz w:val="20"/>
              </w:rPr>
              <w:t>
ежегодно</w:t>
            </w:r>
          </w:p>
          <w:bookmarkEnd w:id="39"/>
          <w:p>
            <w:pPr>
              <w:spacing w:after="20"/>
              <w:ind w:left="20"/>
              <w:jc w:val="both"/>
            </w:pPr>
            <w:r>
              <w:rPr>
                <w:rFonts w:ascii="Times New Roman"/>
                <w:b w:val="false"/>
                <w:i w:val="false"/>
                <w:color w:val="000000"/>
                <w:sz w:val="20"/>
              </w:rPr>
              <w:t>
с 1 июня по 30 сентября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ежегодно</w:t>
            </w:r>
          </w:p>
          <w:bookmarkEnd w:id="40"/>
          <w:p>
            <w:pPr>
              <w:spacing w:after="20"/>
              <w:ind w:left="20"/>
              <w:jc w:val="both"/>
            </w:pPr>
            <w:r>
              <w:rPr>
                <w:rFonts w:ascii="Times New Roman"/>
                <w:b w:val="false"/>
                <w:i w:val="false"/>
                <w:color w:val="000000"/>
                <w:sz w:val="20"/>
              </w:rPr>
              <w:t>
с 1 октября по 31 мая включительно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2713 90 100 0,</w:t>
            </w:r>
          </w:p>
          <w:bookmarkEnd w:id="41"/>
          <w:p>
            <w:pPr>
              <w:spacing w:after="20"/>
              <w:ind w:left="20"/>
              <w:jc w:val="both"/>
            </w:pPr>
            <w:r>
              <w:rPr>
                <w:rFonts w:ascii="Times New Roman"/>
                <w:b w:val="false"/>
                <w:i w:val="false"/>
                <w:color w:val="000000"/>
                <w:sz w:val="20"/>
              </w:rPr>
              <w:t>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ежегодно</w:t>
            </w:r>
          </w:p>
          <w:bookmarkEnd w:id="42"/>
          <w:p>
            <w:pPr>
              <w:spacing w:after="20"/>
              <w:ind w:left="20"/>
              <w:jc w:val="both"/>
            </w:pPr>
            <w:r>
              <w:rPr>
                <w:rFonts w:ascii="Times New Roman"/>
                <w:b w:val="false"/>
                <w:i w:val="false"/>
                <w:color w:val="000000"/>
                <w:sz w:val="20"/>
              </w:rPr>
              <w:t>
с 16 апреля по 14 октября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3"/>
          <w:p>
            <w:pPr>
              <w:spacing w:after="20"/>
              <w:ind w:left="20"/>
              <w:jc w:val="both"/>
            </w:pPr>
            <w:r>
              <w:rPr>
                <w:rFonts w:ascii="Times New Roman"/>
                <w:b w:val="false"/>
                <w:i w:val="false"/>
                <w:color w:val="000000"/>
                <w:sz w:val="20"/>
              </w:rPr>
              <w:t>
15 евро</w:t>
            </w:r>
          </w:p>
          <w:bookmarkEnd w:id="43"/>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4"/>
          <w:p>
            <w:pPr>
              <w:spacing w:after="20"/>
              <w:ind w:left="20"/>
              <w:jc w:val="both"/>
            </w:pPr>
            <w:r>
              <w:rPr>
                <w:rFonts w:ascii="Times New Roman"/>
                <w:b w:val="false"/>
                <w:i w:val="false"/>
                <w:color w:val="000000"/>
                <w:sz w:val="20"/>
              </w:rPr>
              <w:t>
15 евро</w:t>
            </w:r>
          </w:p>
          <w:bookmarkEnd w:id="44"/>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ежегодно</w:t>
            </w:r>
          </w:p>
          <w:bookmarkEnd w:id="45"/>
          <w:p>
            <w:pPr>
              <w:spacing w:after="20"/>
              <w:ind w:left="20"/>
              <w:jc w:val="both"/>
            </w:pPr>
            <w:r>
              <w:rPr>
                <w:rFonts w:ascii="Times New Roman"/>
                <w:b w:val="false"/>
                <w:i w:val="false"/>
                <w:color w:val="000000"/>
                <w:sz w:val="20"/>
              </w:rPr>
              <w:t>
с 15 октября по 15 апреля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91" w:id="46"/>
    <w:p>
      <w:pPr>
        <w:spacing w:after="0"/>
        <w:ind w:left="0"/>
        <w:jc w:val="both"/>
      </w:pPr>
      <w:r>
        <w:rPr>
          <w:rFonts w:ascii="Times New Roman"/>
          <w:b w:val="false"/>
          <w:i w:val="false"/>
          <w:color w:val="000000"/>
          <w:sz w:val="28"/>
        </w:rPr>
        <w:t>
      Примечание:</w:t>
      </w:r>
    </w:p>
    <w:bookmarkEnd w:id="46"/>
    <w:bookmarkStart w:name="z92"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47"/>
    <w:bookmarkStart w:name="z93"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 в отношении сырой нефти и товаров, выработанных из нефти.</w:t>
      </w:r>
    </w:p>
    <w:bookmarkEnd w:id="48"/>
    <w:bookmarkStart w:name="z94"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Страны, для которых вступили в силу Договор о зоне свободной торговли, совершенный в Санкт-Петербурге 18 октября 2011 года, и Протокол о применении Договора о зоне свободной торговли от 18 октября 2011 года между его Сторонами и Республикой Узбекистан, совершенный в Минске 31 мая 2013 года.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Первый Вице-министр</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2023 года № 311-НҚ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97" w:id="50"/>
    <w:p>
      <w:pPr>
        <w:spacing w:after="0"/>
        <w:ind w:left="0"/>
        <w:jc w:val="left"/>
      </w:pPr>
      <w:r>
        <w:rPr>
          <w:rFonts w:ascii="Times New Roman"/>
          <w:b/>
          <w:i w:val="false"/>
          <w:color w:val="000000"/>
        </w:rPr>
        <w:t xml:space="preserve"> Правила расчета размера ставок вывозных таможенных пошлин на сырую нефть и нефтепродукты</w:t>
      </w:r>
    </w:p>
    <w:bookmarkEnd w:id="50"/>
    <w:bookmarkStart w:name="z98" w:id="51"/>
    <w:p>
      <w:pPr>
        <w:spacing w:after="0"/>
        <w:ind w:left="0"/>
        <w:jc w:val="left"/>
      </w:pPr>
      <w:r>
        <w:rPr>
          <w:rFonts w:ascii="Times New Roman"/>
          <w:b/>
          <w:i w:val="false"/>
          <w:color w:val="000000"/>
        </w:rPr>
        <w:t xml:space="preserve"> Глава 1. Общие положения</w:t>
      </w:r>
    </w:p>
    <w:bookmarkEnd w:id="51"/>
    <w:bookmarkStart w:name="z99" w:id="52"/>
    <w:p>
      <w:pPr>
        <w:spacing w:after="0"/>
        <w:ind w:left="0"/>
        <w:jc w:val="both"/>
      </w:pPr>
      <w:r>
        <w:rPr>
          <w:rFonts w:ascii="Times New Roman"/>
          <w:b w:val="false"/>
          <w:i w:val="false"/>
          <w:color w:val="000000"/>
          <w:sz w:val="28"/>
        </w:rPr>
        <w:t xml:space="preserve">
      1. Настоящие Правила расчета размера ставок вывозных таможенных пошлин на сырую нефть и нефтепродукты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и определяют порядок расчета размера ставок вывозных таможенных пошлин в отношении сырой нефти и нефтепродуктов.</w:t>
      </w:r>
    </w:p>
    <w:bookmarkEnd w:id="52"/>
    <w:bookmarkStart w:name="z100" w:id="53"/>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bookmarkEnd w:id="53"/>
    <w:bookmarkStart w:name="z101" w:id="54"/>
    <w:p>
      <w:pPr>
        <w:spacing w:after="0"/>
        <w:ind w:left="0"/>
        <w:jc w:val="both"/>
      </w:pPr>
      <w:r>
        <w:rPr>
          <w:rFonts w:ascii="Times New Roman"/>
          <w:b w:val="false"/>
          <w:i w:val="false"/>
          <w:color w:val="000000"/>
          <w:sz w:val="28"/>
        </w:rPr>
        <w:t>
      1) предшествующий период – период времени, начиная с 20 числа за два месяца до текущего месяца по 20 число месяца, предшествующего текущему месяцу;</w:t>
      </w:r>
    </w:p>
    <w:bookmarkEnd w:id="54"/>
    <w:bookmarkStart w:name="z102" w:id="55"/>
    <w:p>
      <w:pPr>
        <w:spacing w:after="0"/>
        <w:ind w:left="0"/>
        <w:jc w:val="both"/>
      </w:pPr>
      <w:r>
        <w:rPr>
          <w:rFonts w:ascii="Times New Roman"/>
          <w:b w:val="false"/>
          <w:i w:val="false"/>
          <w:color w:val="000000"/>
          <w:sz w:val="28"/>
        </w:rPr>
        <w:t>
      2) текущий месяц – календарный месяц применения вывозных таможенных пошлин;</w:t>
      </w:r>
    </w:p>
    <w:bookmarkEnd w:id="55"/>
    <w:bookmarkStart w:name="z103" w:id="56"/>
    <w:p>
      <w:pPr>
        <w:spacing w:after="0"/>
        <w:ind w:left="0"/>
        <w:jc w:val="both"/>
      </w:pPr>
      <w:r>
        <w:rPr>
          <w:rFonts w:ascii="Times New Roman"/>
          <w:b w:val="false"/>
          <w:i w:val="false"/>
          <w:color w:val="000000"/>
          <w:sz w:val="28"/>
        </w:rPr>
        <w:t>
      3) нефтепродукты – товары, выработанные из нефти, указанные в приложении 1 к настоящим Правилам;</w:t>
      </w:r>
    </w:p>
    <w:bookmarkEnd w:id="56"/>
    <w:bookmarkStart w:name="z104" w:id="57"/>
    <w:p>
      <w:pPr>
        <w:spacing w:after="0"/>
        <w:ind w:left="0"/>
        <w:jc w:val="both"/>
      </w:pPr>
      <w:r>
        <w:rPr>
          <w:rFonts w:ascii="Times New Roman"/>
          <w:b w:val="false"/>
          <w:i w:val="false"/>
          <w:color w:val="000000"/>
          <w:sz w:val="28"/>
        </w:rPr>
        <w:t>
      4) сырая нефть – сырая нефть, классифицируемая кодом Товарной номенклатуры внешнеэкономической деятельности Евразийского экономического союза (далее – ТН ВЭД ЕАЭС) 2709 00 900 9.</w:t>
      </w:r>
    </w:p>
    <w:bookmarkEnd w:id="57"/>
    <w:bookmarkStart w:name="z105" w:id="58"/>
    <w:p>
      <w:pPr>
        <w:spacing w:after="0"/>
        <w:ind w:left="0"/>
        <w:jc w:val="left"/>
      </w:pPr>
      <w:r>
        <w:rPr>
          <w:rFonts w:ascii="Times New Roman"/>
          <w:b/>
          <w:i w:val="false"/>
          <w:color w:val="000000"/>
        </w:rPr>
        <w:t xml:space="preserve"> Глава 2. Порядок расчета размера ставок вывозных таможенных пошлин на сырую нефть и нефтепродукты</w:t>
      </w:r>
    </w:p>
    <w:bookmarkEnd w:id="58"/>
    <w:bookmarkStart w:name="z106" w:id="59"/>
    <w:p>
      <w:pPr>
        <w:spacing w:after="0"/>
        <w:ind w:left="0"/>
        <w:jc w:val="both"/>
      </w:pPr>
      <w:r>
        <w:rPr>
          <w:rFonts w:ascii="Times New Roman"/>
          <w:b w:val="false"/>
          <w:i w:val="false"/>
          <w:color w:val="000000"/>
          <w:sz w:val="28"/>
        </w:rPr>
        <w:t>
      3. Размеры ставок вывозных таможенных пошлин на сырую нефть и нефтепродукты рассчитываются следующим образом:</w:t>
      </w:r>
    </w:p>
    <w:bookmarkEnd w:id="59"/>
    <w:bookmarkStart w:name="z107" w:id="60"/>
    <w:p>
      <w:pPr>
        <w:spacing w:after="0"/>
        <w:ind w:left="0"/>
        <w:jc w:val="both"/>
      </w:pPr>
      <w:r>
        <w:rPr>
          <w:rFonts w:ascii="Times New Roman"/>
          <w:b w:val="false"/>
          <w:i w:val="false"/>
          <w:color w:val="000000"/>
          <w:sz w:val="28"/>
        </w:rPr>
        <w:t>
      1) при значении средней рыночной цены сырой нефти до 25 долларов Соединенных Штатов Америки (далее – США) за баррель – размер ставки вывозной таможенной пошлины равен 0;</w:t>
      </w:r>
    </w:p>
    <w:bookmarkEnd w:id="60"/>
    <w:bookmarkStart w:name="z108" w:id="61"/>
    <w:p>
      <w:pPr>
        <w:spacing w:after="0"/>
        <w:ind w:left="0"/>
        <w:jc w:val="both"/>
      </w:pPr>
      <w:r>
        <w:rPr>
          <w:rFonts w:ascii="Times New Roman"/>
          <w:b w:val="false"/>
          <w:i w:val="false"/>
          <w:color w:val="000000"/>
          <w:sz w:val="28"/>
        </w:rPr>
        <w:t>
      2) при значении средней рыночной цены сырой нефти от 25 до 105 долларов США за баррель – размер ставки вывозной таможенной пошлины рассчитывается по следующей формуле:</w:t>
      </w:r>
    </w:p>
    <w:bookmarkEnd w:id="61"/>
    <w:bookmarkStart w:name="z109" w:id="62"/>
    <w:p>
      <w:pPr>
        <w:spacing w:after="0"/>
        <w:ind w:left="0"/>
        <w:jc w:val="both"/>
      </w:pPr>
      <w:r>
        <w:rPr>
          <w:rFonts w:ascii="Times New Roman"/>
          <w:b w:val="false"/>
          <w:i w:val="false"/>
          <w:color w:val="000000"/>
          <w:sz w:val="28"/>
        </w:rPr>
        <w:t>
      ВТП=Ср*К,</w:t>
      </w:r>
    </w:p>
    <w:bookmarkEnd w:id="62"/>
    <w:bookmarkStart w:name="z110" w:id="63"/>
    <w:p>
      <w:pPr>
        <w:spacing w:after="0"/>
        <w:ind w:left="0"/>
        <w:jc w:val="both"/>
      </w:pPr>
      <w:r>
        <w:rPr>
          <w:rFonts w:ascii="Times New Roman"/>
          <w:b w:val="false"/>
          <w:i w:val="false"/>
          <w:color w:val="000000"/>
          <w:sz w:val="28"/>
        </w:rPr>
        <w:t>
      где:</w:t>
      </w:r>
    </w:p>
    <w:bookmarkEnd w:id="63"/>
    <w:bookmarkStart w:name="z111" w:id="64"/>
    <w:p>
      <w:pPr>
        <w:spacing w:after="0"/>
        <w:ind w:left="0"/>
        <w:jc w:val="both"/>
      </w:pPr>
      <w:r>
        <w:rPr>
          <w:rFonts w:ascii="Times New Roman"/>
          <w:b w:val="false"/>
          <w:i w:val="false"/>
          <w:color w:val="000000"/>
          <w:sz w:val="28"/>
        </w:rPr>
        <w:t>
      ВТП – размер ставки вывозной таможенной пошлины на сырую нефть и нефтепродукты, в долларах США за тонну;</w:t>
      </w:r>
    </w:p>
    <w:bookmarkEnd w:id="64"/>
    <w:bookmarkStart w:name="z112" w:id="65"/>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65"/>
    <w:bookmarkStart w:name="z113" w:id="66"/>
    <w:p>
      <w:pPr>
        <w:spacing w:after="0"/>
        <w:ind w:left="0"/>
        <w:jc w:val="both"/>
      </w:pPr>
      <w:r>
        <w:rPr>
          <w:rFonts w:ascii="Times New Roman"/>
          <w:b w:val="false"/>
          <w:i w:val="false"/>
          <w:color w:val="000000"/>
          <w:sz w:val="28"/>
        </w:rPr>
        <w:t>
      К – поправочный коэффициент 1.</w:t>
      </w:r>
    </w:p>
    <w:bookmarkEnd w:id="66"/>
    <w:bookmarkStart w:name="z114" w:id="67"/>
    <w:p>
      <w:pPr>
        <w:spacing w:after="0"/>
        <w:ind w:left="0"/>
        <w:jc w:val="both"/>
      </w:pPr>
      <w:r>
        <w:rPr>
          <w:rFonts w:ascii="Times New Roman"/>
          <w:b w:val="false"/>
          <w:i w:val="false"/>
          <w:color w:val="000000"/>
          <w:sz w:val="28"/>
        </w:rPr>
        <w:t>
      3) при значении средней рыночной цены сырой нефти свыше 105 долларов США за баррель применяется одна из ставок вывозных таможенных пошлин, указанных в приложении 2 к настоящим Правилам, соответствующая средней рыночной цене на сырую нефть за предшествующий период, определенной на текущий месяц.</w:t>
      </w:r>
    </w:p>
    <w:bookmarkEnd w:id="67"/>
    <w:bookmarkStart w:name="z115" w:id="68"/>
    <w:p>
      <w:pPr>
        <w:spacing w:after="0"/>
        <w:ind w:left="0"/>
        <w:jc w:val="both"/>
      </w:pPr>
      <w:r>
        <w:rPr>
          <w:rFonts w:ascii="Times New Roman"/>
          <w:b w:val="false"/>
          <w:i w:val="false"/>
          <w:color w:val="000000"/>
          <w:sz w:val="28"/>
        </w:rPr>
        <w:t>
      4. Ставки вывозных таможенных пошлин применяются в отношении вывоза сырой нефти и нефтепродуктов за пределы Республики Казахстан в течение текущего месяца в долларах США за тонну, за исключением случаев, предусмотренных пунктом 7 настоящих Правил.</w:t>
      </w:r>
    </w:p>
    <w:bookmarkEnd w:id="68"/>
    <w:bookmarkStart w:name="z116" w:id="69"/>
    <w:p>
      <w:pPr>
        <w:spacing w:after="0"/>
        <w:ind w:left="0"/>
        <w:jc w:val="both"/>
      </w:pPr>
      <w:r>
        <w:rPr>
          <w:rFonts w:ascii="Times New Roman"/>
          <w:b w:val="false"/>
          <w:i w:val="false"/>
          <w:color w:val="000000"/>
          <w:sz w:val="28"/>
        </w:rPr>
        <w:t>
      5. Уполномоченный орган в сфере таможенного дела (далее – уполномоченный орган):</w:t>
      </w:r>
    </w:p>
    <w:bookmarkEnd w:id="69"/>
    <w:bookmarkStart w:name="z117" w:id="70"/>
    <w:p>
      <w:pPr>
        <w:spacing w:after="0"/>
        <w:ind w:left="0"/>
        <w:jc w:val="both"/>
      </w:pPr>
      <w:r>
        <w:rPr>
          <w:rFonts w:ascii="Times New Roman"/>
          <w:b w:val="false"/>
          <w:i w:val="false"/>
          <w:color w:val="000000"/>
          <w:sz w:val="28"/>
        </w:rPr>
        <w:t>
      1) ежемесячно осуществляет расчет средней рыночной цены сырой нефти за предшествующий период следующим образом:</w:t>
      </w:r>
    </w:p>
    <w:bookmarkEnd w:id="70"/>
    <w:bookmarkStart w:name="z118" w:id="71"/>
    <w:p>
      <w:pPr>
        <w:spacing w:after="0"/>
        <w:ind w:left="0"/>
        <w:jc w:val="both"/>
      </w:pPr>
      <w:r>
        <w:rPr>
          <w:rFonts w:ascii="Times New Roman"/>
          <w:b w:val="false"/>
          <w:i w:val="false"/>
          <w:color w:val="000000"/>
          <w:sz w:val="28"/>
        </w:rPr>
        <w:t>
      а) рассчитывается среднее значение цен сырой нефти марки KEBCO и BRENT, сложившихся на мировых рынках нефтяного сырья за день на бирже, по следующей формуле:</w:t>
      </w:r>
    </w:p>
    <w:bookmarkEnd w:id="71"/>
    <w:bookmarkStart w:name="z119" w:id="72"/>
    <w:p>
      <w:pPr>
        <w:spacing w:after="0"/>
        <w:ind w:left="0"/>
        <w:jc w:val="both"/>
      </w:pPr>
      <w:r>
        <w:rPr>
          <w:rFonts w:ascii="Times New Roman"/>
          <w:b w:val="false"/>
          <w:i w:val="false"/>
          <w:color w:val="000000"/>
          <w:sz w:val="28"/>
        </w:rPr>
        <w:t>
      Ср</w:t>
      </w:r>
      <w:r>
        <w:rPr>
          <w:rFonts w:ascii="Times New Roman"/>
          <w:b w:val="false"/>
          <w:i w:val="false"/>
          <w:color w:val="000000"/>
          <w:vertAlign w:val="superscript"/>
        </w:rPr>
        <w:t>к</w:t>
      </w:r>
      <w:r>
        <w:rPr>
          <w:rFonts w:ascii="Times New Roman"/>
          <w:b w:val="false"/>
          <w:i w:val="false"/>
          <w:color w:val="000000"/>
          <w:sz w:val="28"/>
        </w:rPr>
        <w:t>,</w:t>
      </w:r>
      <w:r>
        <w:rPr>
          <w:rFonts w:ascii="Times New Roman"/>
          <w:b w:val="false"/>
          <w:i w:val="false"/>
          <w:color w:val="000000"/>
          <w:vertAlign w:val="superscript"/>
        </w:rPr>
        <w:t>б</w:t>
      </w:r>
      <w:r>
        <w:rPr>
          <w:rFonts w:ascii="Times New Roman"/>
          <w:b w:val="false"/>
          <w:i w:val="false"/>
          <w:color w:val="000000"/>
          <w:sz w:val="28"/>
        </w:rPr>
        <w:t xml:space="preserve"> за день=[ (С</w:t>
      </w:r>
      <w:r>
        <w:rPr>
          <w:rFonts w:ascii="Times New Roman"/>
          <w:b w:val="false"/>
          <w:i w:val="false"/>
          <w:color w:val="000000"/>
          <w:vertAlign w:val="superscript"/>
        </w:rPr>
        <w:t>к</w:t>
      </w:r>
      <w:r>
        <w:rPr>
          <w:rFonts w:ascii="Times New Roman"/>
          <w:b w:val="false"/>
          <w:i w:val="false"/>
          <w:color w:val="000000"/>
          <w:sz w:val="28"/>
        </w:rPr>
        <w:t>min+С</w:t>
      </w:r>
      <w:r>
        <w:rPr>
          <w:rFonts w:ascii="Times New Roman"/>
          <w:b w:val="false"/>
          <w:i w:val="false"/>
          <w:color w:val="000000"/>
          <w:vertAlign w:val="superscript"/>
        </w:rPr>
        <w:t>к</w:t>
      </w:r>
      <w:r>
        <w:rPr>
          <w:rFonts w:ascii="Times New Roman"/>
          <w:b w:val="false"/>
          <w:i w:val="false"/>
          <w:color w:val="000000"/>
          <w:sz w:val="28"/>
        </w:rPr>
        <w:t>max)/2 + (С</w:t>
      </w:r>
      <w:r>
        <w:rPr>
          <w:rFonts w:ascii="Times New Roman"/>
          <w:b w:val="false"/>
          <w:i w:val="false"/>
          <w:color w:val="000000"/>
          <w:vertAlign w:val="superscript"/>
        </w:rPr>
        <w:t>б</w:t>
      </w:r>
      <w:r>
        <w:rPr>
          <w:rFonts w:ascii="Times New Roman"/>
          <w:b w:val="false"/>
          <w:i w:val="false"/>
          <w:color w:val="000000"/>
          <w:sz w:val="28"/>
        </w:rPr>
        <w:t>min+С</w:t>
      </w:r>
      <w:r>
        <w:rPr>
          <w:rFonts w:ascii="Times New Roman"/>
          <w:b w:val="false"/>
          <w:i w:val="false"/>
          <w:color w:val="000000"/>
          <w:vertAlign w:val="superscript"/>
        </w:rPr>
        <w:t>б</w:t>
      </w:r>
      <w:r>
        <w:rPr>
          <w:rFonts w:ascii="Times New Roman"/>
          <w:b w:val="false"/>
          <w:i w:val="false"/>
          <w:color w:val="000000"/>
          <w:sz w:val="28"/>
        </w:rPr>
        <w:t>max)/2 ] /2,</w:t>
      </w:r>
    </w:p>
    <w:bookmarkEnd w:id="72"/>
    <w:bookmarkStart w:name="z120" w:id="73"/>
    <w:p>
      <w:pPr>
        <w:spacing w:after="0"/>
        <w:ind w:left="0"/>
        <w:jc w:val="both"/>
      </w:pPr>
      <w:r>
        <w:rPr>
          <w:rFonts w:ascii="Times New Roman"/>
          <w:b w:val="false"/>
          <w:i w:val="false"/>
          <w:color w:val="000000"/>
          <w:sz w:val="28"/>
        </w:rPr>
        <w:t>
      где:</w:t>
      </w:r>
    </w:p>
    <w:bookmarkEnd w:id="73"/>
    <w:bookmarkStart w:name="z121" w:id="74"/>
    <w:p>
      <w:pPr>
        <w:spacing w:after="0"/>
        <w:ind w:left="0"/>
        <w:jc w:val="both"/>
      </w:pPr>
      <w:r>
        <w:rPr>
          <w:rFonts w:ascii="Times New Roman"/>
          <w:b w:val="false"/>
          <w:i w:val="false"/>
          <w:color w:val="000000"/>
          <w:sz w:val="28"/>
        </w:rPr>
        <w:t>
      Ср</w:t>
      </w:r>
      <w:r>
        <w:rPr>
          <w:rFonts w:ascii="Times New Roman"/>
          <w:b w:val="false"/>
          <w:i w:val="false"/>
          <w:color w:val="000000"/>
          <w:vertAlign w:val="superscript"/>
        </w:rPr>
        <w:t>к</w:t>
      </w:r>
      <w:r>
        <w:rPr>
          <w:rFonts w:ascii="Times New Roman"/>
          <w:b w:val="false"/>
          <w:i w:val="false"/>
          <w:color w:val="000000"/>
          <w:sz w:val="28"/>
        </w:rPr>
        <w:t>,</w:t>
      </w:r>
      <w:r>
        <w:rPr>
          <w:rFonts w:ascii="Times New Roman"/>
          <w:b w:val="false"/>
          <w:i w:val="false"/>
          <w:color w:val="000000"/>
          <w:vertAlign w:val="superscript"/>
        </w:rPr>
        <w:t>б</w:t>
      </w:r>
      <w:r>
        <w:rPr>
          <w:rFonts w:ascii="Times New Roman"/>
          <w:b w:val="false"/>
          <w:i w:val="false"/>
          <w:color w:val="000000"/>
          <w:sz w:val="28"/>
        </w:rPr>
        <w:t xml:space="preserve"> за день – среднее значение цен сырой нефти марки KEBCO и BRENT за день на бирже;</w:t>
      </w:r>
    </w:p>
    <w:bookmarkEnd w:id="74"/>
    <w:bookmarkStart w:name="z122" w:id="75"/>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к</w:t>
      </w:r>
      <w:r>
        <w:rPr>
          <w:rFonts w:ascii="Times New Roman"/>
          <w:b w:val="false"/>
          <w:i w:val="false"/>
          <w:color w:val="000000"/>
          <w:sz w:val="28"/>
        </w:rPr>
        <w:t>min – минимальная рыночная цена KEBCO за день на бирже;</w:t>
      </w:r>
    </w:p>
    <w:bookmarkEnd w:id="75"/>
    <w:bookmarkStart w:name="z123" w:id="76"/>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к</w:t>
      </w:r>
      <w:r>
        <w:rPr>
          <w:rFonts w:ascii="Times New Roman"/>
          <w:b w:val="false"/>
          <w:i w:val="false"/>
          <w:color w:val="000000"/>
          <w:sz w:val="28"/>
        </w:rPr>
        <w:t>max – максимальная рыночная цена KEBCO за день на бирже;</w:t>
      </w:r>
    </w:p>
    <w:bookmarkEnd w:id="76"/>
    <w:bookmarkStart w:name="z124" w:id="77"/>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б</w:t>
      </w:r>
      <w:r>
        <w:rPr>
          <w:rFonts w:ascii="Times New Roman"/>
          <w:b w:val="false"/>
          <w:i w:val="false"/>
          <w:color w:val="000000"/>
          <w:sz w:val="28"/>
        </w:rPr>
        <w:t>min – минимальная рыночная цена BRENT за день на бирже;</w:t>
      </w:r>
    </w:p>
    <w:bookmarkEnd w:id="77"/>
    <w:bookmarkStart w:name="z125" w:id="78"/>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б</w:t>
      </w:r>
      <w:r>
        <w:rPr>
          <w:rFonts w:ascii="Times New Roman"/>
          <w:b w:val="false"/>
          <w:i w:val="false"/>
          <w:color w:val="000000"/>
          <w:sz w:val="28"/>
        </w:rPr>
        <w:t>max – максимальная рыночная цена BRENT за день на бирже;</w:t>
      </w:r>
    </w:p>
    <w:bookmarkEnd w:id="78"/>
    <w:bookmarkStart w:name="z126" w:id="79"/>
    <w:p>
      <w:pPr>
        <w:spacing w:after="0"/>
        <w:ind w:left="0"/>
        <w:jc w:val="both"/>
      </w:pPr>
      <w:r>
        <w:rPr>
          <w:rFonts w:ascii="Times New Roman"/>
          <w:b w:val="false"/>
          <w:i w:val="false"/>
          <w:color w:val="000000"/>
          <w:sz w:val="28"/>
        </w:rPr>
        <w:t>
      б) рассчитывается средняя рыночная цена сырой нефти за предшествующий период по следующей формуле:</w:t>
      </w:r>
    </w:p>
    <w:bookmarkEnd w:id="79"/>
    <w:bookmarkStart w:name="z127" w:id="80"/>
    <w:p>
      <w:pPr>
        <w:spacing w:after="0"/>
        <w:ind w:left="0"/>
        <w:jc w:val="both"/>
      </w:pPr>
      <w:r>
        <w:rPr>
          <w:rFonts w:ascii="Times New Roman"/>
          <w:b w:val="false"/>
          <w:i w:val="false"/>
          <w:color w:val="000000"/>
          <w:sz w:val="28"/>
        </w:rPr>
        <w:t>
      Ср= ƩCрn</w:t>
      </w:r>
      <w:r>
        <w:rPr>
          <w:rFonts w:ascii="Times New Roman"/>
          <w:b w:val="false"/>
          <w:i w:val="false"/>
          <w:color w:val="000000"/>
          <w:vertAlign w:val="superscript"/>
        </w:rPr>
        <w:t>к</w:t>
      </w:r>
      <w:r>
        <w:rPr>
          <w:rFonts w:ascii="Times New Roman"/>
          <w:b w:val="false"/>
          <w:i w:val="false"/>
          <w:color w:val="000000"/>
          <w:sz w:val="28"/>
        </w:rPr>
        <w:t>,</w:t>
      </w:r>
      <w:r>
        <w:rPr>
          <w:rFonts w:ascii="Times New Roman"/>
          <w:b w:val="false"/>
          <w:i w:val="false"/>
          <w:color w:val="000000"/>
          <w:vertAlign w:val="superscript"/>
        </w:rPr>
        <w:t>б</w:t>
      </w:r>
      <w:r>
        <w:rPr>
          <w:rFonts w:ascii="Times New Roman"/>
          <w:b w:val="false"/>
          <w:i w:val="false"/>
          <w:color w:val="000000"/>
          <w:sz w:val="28"/>
        </w:rPr>
        <w:t>/n,</w:t>
      </w:r>
    </w:p>
    <w:bookmarkEnd w:id="80"/>
    <w:bookmarkStart w:name="z128" w:id="81"/>
    <w:p>
      <w:pPr>
        <w:spacing w:after="0"/>
        <w:ind w:left="0"/>
        <w:jc w:val="both"/>
      </w:pPr>
      <w:r>
        <w:rPr>
          <w:rFonts w:ascii="Times New Roman"/>
          <w:b w:val="false"/>
          <w:i w:val="false"/>
          <w:color w:val="000000"/>
          <w:sz w:val="28"/>
        </w:rPr>
        <w:t>
      где:</w:t>
      </w:r>
    </w:p>
    <w:bookmarkEnd w:id="81"/>
    <w:bookmarkStart w:name="z129" w:id="82"/>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82"/>
    <w:bookmarkStart w:name="z130" w:id="83"/>
    <w:p>
      <w:pPr>
        <w:spacing w:after="0"/>
        <w:ind w:left="0"/>
        <w:jc w:val="both"/>
      </w:pPr>
      <w:r>
        <w:rPr>
          <w:rFonts w:ascii="Times New Roman"/>
          <w:b w:val="false"/>
          <w:i w:val="false"/>
          <w:color w:val="000000"/>
          <w:sz w:val="28"/>
        </w:rPr>
        <w:t>
      ƩCрn</w:t>
      </w:r>
      <w:r>
        <w:rPr>
          <w:rFonts w:ascii="Times New Roman"/>
          <w:b w:val="false"/>
          <w:i w:val="false"/>
          <w:color w:val="000000"/>
          <w:vertAlign w:val="superscript"/>
        </w:rPr>
        <w:t>к</w:t>
      </w:r>
      <w:r>
        <w:rPr>
          <w:rFonts w:ascii="Times New Roman"/>
          <w:b w:val="false"/>
          <w:i w:val="false"/>
          <w:color w:val="000000"/>
          <w:sz w:val="28"/>
        </w:rPr>
        <w:t>,</w:t>
      </w:r>
      <w:r>
        <w:rPr>
          <w:rFonts w:ascii="Times New Roman"/>
          <w:b w:val="false"/>
          <w:i w:val="false"/>
          <w:color w:val="000000"/>
          <w:vertAlign w:val="superscript"/>
        </w:rPr>
        <w:t>б</w:t>
      </w:r>
      <w:r>
        <w:rPr>
          <w:rFonts w:ascii="Times New Roman"/>
          <w:b w:val="false"/>
          <w:i w:val="false"/>
          <w:color w:val="000000"/>
          <w:sz w:val="28"/>
        </w:rPr>
        <w:t xml:space="preserve"> – сумма средних значений цен сырой нефти марки KEBCO и BRENT в дни публикации таких котировок в течение предшествующего периода;</w:t>
      </w:r>
    </w:p>
    <w:bookmarkEnd w:id="83"/>
    <w:bookmarkStart w:name="z131" w:id="84"/>
    <w:p>
      <w:pPr>
        <w:spacing w:after="0"/>
        <w:ind w:left="0"/>
        <w:jc w:val="both"/>
      </w:pPr>
      <w:r>
        <w:rPr>
          <w:rFonts w:ascii="Times New Roman"/>
          <w:b w:val="false"/>
          <w:i w:val="false"/>
          <w:color w:val="000000"/>
          <w:sz w:val="28"/>
        </w:rPr>
        <w:t>
      n – количество дней публикации таких котировок в течение предшествующего периода.</w:t>
      </w:r>
    </w:p>
    <w:bookmarkEnd w:id="84"/>
    <w:bookmarkStart w:name="z132" w:id="85"/>
    <w:p>
      <w:pPr>
        <w:spacing w:after="0"/>
        <w:ind w:left="0"/>
        <w:jc w:val="both"/>
      </w:pPr>
      <w:r>
        <w:rPr>
          <w:rFonts w:ascii="Times New Roman"/>
          <w:b w:val="false"/>
          <w:i w:val="false"/>
          <w:color w:val="000000"/>
          <w:sz w:val="28"/>
        </w:rPr>
        <w:t>
      2) не позднее 28 числа месяца, предшествующего месяцу применения вывозных таможенных пошлин, размещает на своем официальном интернет-ресурсе информацию о средней рыночной цене сырой нефти за предшествующий период.</w:t>
      </w:r>
    </w:p>
    <w:bookmarkEnd w:id="85"/>
    <w:bookmarkStart w:name="z133" w:id="86"/>
    <w:p>
      <w:pPr>
        <w:spacing w:after="0"/>
        <w:ind w:left="0"/>
        <w:jc w:val="both"/>
      </w:pPr>
      <w:r>
        <w:rPr>
          <w:rFonts w:ascii="Times New Roman"/>
          <w:b w:val="false"/>
          <w:i w:val="false"/>
          <w:color w:val="000000"/>
          <w:sz w:val="28"/>
        </w:rPr>
        <w:t>
      6. Результаты расчетов, произведенных по формулам, указанным в пункте 5 настоящих Правил, математически округляются до целого числа.</w:t>
      </w:r>
    </w:p>
    <w:bookmarkEnd w:id="86"/>
    <w:bookmarkStart w:name="z134" w:id="87"/>
    <w:p>
      <w:pPr>
        <w:spacing w:after="0"/>
        <w:ind w:left="0"/>
        <w:jc w:val="both"/>
      </w:pPr>
      <w:r>
        <w:rPr>
          <w:rFonts w:ascii="Times New Roman"/>
          <w:b w:val="false"/>
          <w:i w:val="false"/>
          <w:color w:val="000000"/>
          <w:sz w:val="28"/>
        </w:rPr>
        <w:t>
      7. Вывоз сырой нефти и нефтепродуктов с территории Республики Казахстан не облагается вывозными таможенными пошлинами в случаях:</w:t>
      </w:r>
    </w:p>
    <w:bookmarkEnd w:id="87"/>
    <w:bookmarkStart w:name="z135" w:id="88"/>
    <w:p>
      <w:pPr>
        <w:spacing w:after="0"/>
        <w:ind w:left="0"/>
        <w:jc w:val="both"/>
      </w:pPr>
      <w:r>
        <w:rPr>
          <w:rFonts w:ascii="Times New Roman"/>
          <w:b w:val="false"/>
          <w:i w:val="false"/>
          <w:color w:val="000000"/>
          <w:sz w:val="28"/>
        </w:rPr>
        <w:t>
      1) вывоза в страны, с которыми у Республики Казахстан заключены двухсторонние или многосторонние договоры, предусматривающие освобождение вывоза сырой нефти и нефтепродуктов от уплаты вывозных таможенных пошлин;</w:t>
      </w:r>
    </w:p>
    <w:bookmarkEnd w:id="88"/>
    <w:bookmarkStart w:name="z136" w:id="89"/>
    <w:p>
      <w:pPr>
        <w:spacing w:after="0"/>
        <w:ind w:left="0"/>
        <w:jc w:val="both"/>
      </w:pPr>
      <w:r>
        <w:rPr>
          <w:rFonts w:ascii="Times New Roman"/>
          <w:b w:val="false"/>
          <w:i w:val="false"/>
          <w:color w:val="000000"/>
          <w:sz w:val="28"/>
        </w:rPr>
        <w:t>
      2)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вывоза сырой нефти от уплаты вывозных таможенных пошлин;</w:t>
      </w:r>
    </w:p>
    <w:bookmarkEnd w:id="89"/>
    <w:bookmarkStart w:name="z137" w:id="90"/>
    <w:p>
      <w:pPr>
        <w:spacing w:after="0"/>
        <w:ind w:left="0"/>
        <w:jc w:val="both"/>
      </w:pPr>
      <w:r>
        <w:rPr>
          <w:rFonts w:ascii="Times New Roman"/>
          <w:b w:val="false"/>
          <w:i w:val="false"/>
          <w:color w:val="000000"/>
          <w:sz w:val="28"/>
        </w:rPr>
        <w:t>
      3) вывоза недропользователями сырой нефти, добытой ими по контрактам на недропользование, не являющимся соглашениями (контрактами) о разделе продукции, в которых предусмотрено освобождение сырой нефти от уплаты вывозных таможенных пошлин за исключением сырой нефти, вывозимой недропользователями, осуществляющими уплату роялти;</w:t>
      </w:r>
    </w:p>
    <w:bookmarkEnd w:id="90"/>
    <w:bookmarkStart w:name="z138" w:id="91"/>
    <w:p>
      <w:pPr>
        <w:spacing w:after="0"/>
        <w:ind w:left="0"/>
        <w:jc w:val="both"/>
      </w:pPr>
      <w:r>
        <w:rPr>
          <w:rFonts w:ascii="Times New Roman"/>
          <w:b w:val="false"/>
          <w:i w:val="false"/>
          <w:color w:val="000000"/>
          <w:sz w:val="28"/>
        </w:rPr>
        <w:t>
      4) вывоза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за исключением контрактов на разведку и добычу или добычу углеводородов по сложным проектам:</w:t>
      </w:r>
    </w:p>
    <w:bookmarkEnd w:id="91"/>
    <w:bookmarkStart w:name="z139" w:id="92"/>
    <w:p>
      <w:pPr>
        <w:spacing w:after="0"/>
        <w:ind w:left="0"/>
        <w:jc w:val="both"/>
      </w:pPr>
      <w:r>
        <w:rPr>
          <w:rFonts w:ascii="Times New Roman"/>
          <w:b w:val="false"/>
          <w:i w:val="false"/>
          <w:color w:val="000000"/>
          <w:sz w:val="28"/>
        </w:rPr>
        <w:t>
      с 1 января 2027 года по 31 декабря 2031 года включительно при средней рыночной цене сырой нефти ниже 95 долларов за баррель;</w:t>
      </w:r>
    </w:p>
    <w:bookmarkEnd w:id="92"/>
    <w:bookmarkStart w:name="z140" w:id="93"/>
    <w:p>
      <w:pPr>
        <w:spacing w:after="0"/>
        <w:ind w:left="0"/>
        <w:jc w:val="both"/>
      </w:pPr>
      <w:r>
        <w:rPr>
          <w:rFonts w:ascii="Times New Roman"/>
          <w:b w:val="false"/>
          <w:i w:val="false"/>
          <w:color w:val="000000"/>
          <w:sz w:val="28"/>
        </w:rPr>
        <w:t>
      с 1 января 2032 года по 31 декабря 2036 года включительно при средней рыночной цене сырой нефти ниже 100 долларов за баррель;</w:t>
      </w:r>
    </w:p>
    <w:bookmarkEnd w:id="93"/>
    <w:bookmarkStart w:name="z141" w:id="94"/>
    <w:p>
      <w:pPr>
        <w:spacing w:after="0"/>
        <w:ind w:left="0"/>
        <w:jc w:val="both"/>
      </w:pPr>
      <w:r>
        <w:rPr>
          <w:rFonts w:ascii="Times New Roman"/>
          <w:b w:val="false"/>
          <w:i w:val="false"/>
          <w:color w:val="000000"/>
          <w:sz w:val="28"/>
        </w:rPr>
        <w:t>
      с 1 января 2037 года по 31 декабря 2041 года включительно при средней рыночной цене сырой нефти ниже 105 долларов за баррель;</w:t>
      </w:r>
    </w:p>
    <w:bookmarkEnd w:id="94"/>
    <w:bookmarkStart w:name="z142" w:id="95"/>
    <w:p>
      <w:pPr>
        <w:spacing w:after="0"/>
        <w:ind w:left="0"/>
        <w:jc w:val="both"/>
      </w:pPr>
      <w:r>
        <w:rPr>
          <w:rFonts w:ascii="Times New Roman"/>
          <w:b w:val="false"/>
          <w:i w:val="false"/>
          <w:color w:val="000000"/>
          <w:sz w:val="28"/>
        </w:rPr>
        <w:t>
      с 1 января 2042 года при средней рыночной цене сырой нефти ниже 110 долларов за баррель.</w:t>
      </w:r>
    </w:p>
    <w:bookmarkEnd w:id="95"/>
    <w:bookmarkStart w:name="z143" w:id="96"/>
    <w:p>
      <w:pPr>
        <w:spacing w:after="0"/>
        <w:ind w:left="0"/>
        <w:jc w:val="both"/>
      </w:pPr>
      <w:r>
        <w:rPr>
          <w:rFonts w:ascii="Times New Roman"/>
          <w:b w:val="false"/>
          <w:i w:val="false"/>
          <w:color w:val="000000"/>
          <w:sz w:val="28"/>
        </w:rPr>
        <w:t xml:space="preserve">
      Объем вывозимой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а также наименования таких морских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(далее – Правила формирования графика поставки нефти).</w:t>
      </w:r>
    </w:p>
    <w:bookmarkEnd w:id="96"/>
    <w:bookmarkStart w:name="z144" w:id="97"/>
    <w:p>
      <w:pPr>
        <w:spacing w:after="0"/>
        <w:ind w:left="0"/>
        <w:jc w:val="both"/>
      </w:pPr>
      <w:r>
        <w:rPr>
          <w:rFonts w:ascii="Times New Roman"/>
          <w:b w:val="false"/>
          <w:i w:val="false"/>
          <w:color w:val="000000"/>
          <w:sz w:val="28"/>
        </w:rPr>
        <w:t>
      5) вывоза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w:t>
      </w:r>
    </w:p>
    <w:bookmarkEnd w:id="97"/>
    <w:bookmarkStart w:name="z145" w:id="98"/>
    <w:p>
      <w:pPr>
        <w:spacing w:after="0"/>
        <w:ind w:left="0"/>
        <w:jc w:val="both"/>
      </w:pPr>
      <w:r>
        <w:rPr>
          <w:rFonts w:ascii="Times New Roman"/>
          <w:b w:val="false"/>
          <w:i w:val="false"/>
          <w:color w:val="000000"/>
          <w:sz w:val="28"/>
        </w:rPr>
        <w:t>
      Положения настоящего подпункта применяются, начиная с периода, на который приходится начало вывоза углеводородов, добытых в рамках соответствующего контракта на недропользование, в течение:</w:t>
      </w:r>
    </w:p>
    <w:bookmarkEnd w:id="98"/>
    <w:bookmarkStart w:name="z146" w:id="99"/>
    <w:p>
      <w:pPr>
        <w:spacing w:after="0"/>
        <w:ind w:left="0"/>
        <w:jc w:val="both"/>
      </w:pPr>
      <w:r>
        <w:rPr>
          <w:rFonts w:ascii="Times New Roman"/>
          <w:b w:val="false"/>
          <w:i w:val="false"/>
          <w:color w:val="000000"/>
          <w:sz w:val="28"/>
        </w:rPr>
        <w:t>
      двадцати календарных лет – по контракту на разведку и добычу или добычу углеводородов по сложным морским проектам и газовым проектам на суше;</w:t>
      </w:r>
    </w:p>
    <w:bookmarkEnd w:id="99"/>
    <w:bookmarkStart w:name="z147" w:id="100"/>
    <w:p>
      <w:pPr>
        <w:spacing w:after="0"/>
        <w:ind w:left="0"/>
        <w:jc w:val="both"/>
      </w:pPr>
      <w:r>
        <w:rPr>
          <w:rFonts w:ascii="Times New Roman"/>
          <w:b w:val="false"/>
          <w:i w:val="false"/>
          <w:color w:val="000000"/>
          <w:sz w:val="28"/>
        </w:rPr>
        <w:t>
      десяти календарных лет – по контракту на разведку и добычу или добычу углеводородов по сложным проектам на суше.</w:t>
      </w:r>
    </w:p>
    <w:bookmarkEnd w:id="100"/>
    <w:bookmarkStart w:name="z148" w:id="101"/>
    <w:p>
      <w:pPr>
        <w:spacing w:after="0"/>
        <w:ind w:left="0"/>
        <w:jc w:val="both"/>
      </w:pPr>
      <w:r>
        <w:rPr>
          <w:rFonts w:ascii="Times New Roman"/>
          <w:b w:val="false"/>
          <w:i w:val="false"/>
          <w:color w:val="000000"/>
          <w:sz w:val="28"/>
        </w:rPr>
        <w:t>
      Объем вывозимой сырой нефти, добытой в рамках контрактов на разведку и добычу или добычу углеводородов по сложным проектам, а также наименования таких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151" w:id="102"/>
    <w:p>
      <w:pPr>
        <w:spacing w:after="0"/>
        <w:ind w:left="0"/>
        <w:jc w:val="left"/>
      </w:pPr>
      <w:r>
        <w:rPr>
          <w:rFonts w:ascii="Times New Roman"/>
          <w:b/>
          <w:i w:val="false"/>
          <w:color w:val="000000"/>
        </w:rPr>
        <w:t xml:space="preserve"> Товары, выработанные из сырой нефти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Нефтепродукты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товарной номенклатуры внешнеэкономической деятельности Евразийского экономического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3"/>
          <w:p>
            <w:pPr>
              <w:spacing w:after="20"/>
              <w:ind w:left="20"/>
              <w:jc w:val="both"/>
            </w:pPr>
            <w:r>
              <w:rPr>
                <w:rFonts w:ascii="Times New Roman"/>
                <w:b w:val="false"/>
                <w:i w:val="false"/>
                <w:color w:val="000000"/>
                <w:sz w:val="20"/>
              </w:rPr>
              <w:t xml:space="preserve">
2710 12,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19 110 0 – 2710 19 290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2710 19 42, </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4"/>
          <w:p>
            <w:pPr>
              <w:spacing w:after="20"/>
              <w:ind w:left="20"/>
              <w:jc w:val="both"/>
            </w:pPr>
            <w:r>
              <w:rPr>
                <w:rFonts w:ascii="Times New Roman"/>
                <w:b w:val="false"/>
                <w:i w:val="false"/>
                <w:color w:val="000000"/>
                <w:sz w:val="20"/>
              </w:rPr>
              <w:t xml:space="preserve">
2710 19 310 0,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2710 19 350 0,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2710 19 480 0,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2710 20 190 0,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161" w:id="105"/>
    <w:p>
      <w:pPr>
        <w:spacing w:after="0"/>
        <w:ind w:left="0"/>
        <w:jc w:val="left"/>
      </w:pPr>
      <w:r>
        <w:rPr>
          <w:rFonts w:ascii="Times New Roman"/>
          <w:b/>
          <w:i w:val="false"/>
          <w:color w:val="000000"/>
        </w:rPr>
        <w:t xml:space="preserve"> Ставки вывозных таможенных пошлин на сырую нефть и нефтепродукты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цена сырой нефти за предшествующий период, долларов Соединенных Штатов Америки (далее –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сырую нефть и нефтепродукты, долларов США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105 до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115 до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125 до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135 до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145 до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155 до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165 до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175 до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185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