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7648" w14:textId="0c77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августа 2023 года № 150. Зарегистрирован в Министерстве юстиции Республики Казахстан 19 августа 2023 года № 33306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32587)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Уточнение лимита долга местных исполнительных органов производится в случае изменения бюджетных параметров, при уточнении республиканского бюджета в течение соответствующего финансового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образования местных исполнительных органов областей, городов республиканского значения, а также изменения границ административно-территориальной единицы путем выделения или разделения населенных пунктов уточнение лимита долга местных исполнительных органов производится на основании данных центрального уполномоченного органа по исполнению бюджета с учетом заключенных договоров между соответствующими местными исполнительными органами по разделению долга.";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поручительств государства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лимитов долга местных исполнительных органов областей, городов республиканского значения, столицы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 долга местных исполнительных органов областей, городов республиканского значения, столицы на планируемый период определяется согласно следующей формуле: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= Dlg + RtogchLg * k – Plg, где: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лимит долга местного исполнительного органа области, города республиканского значения, столицы в планируемом финансовом году;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Dlg – долг местного исполнительного органа области, города республиканского значения, столицы на начало планируемого финансового года;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под Dlg применяется фактический объем долга местного исполнительного органа на конец года, предшествующего планируемому финансовому году.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образования местных исполнительных органов областей, городов республиканского значения, а также изменения границ административно-территориальной единицы путем выделения или разделения населенных пунктов применяются данные центрального уполномоченного органа по исполнению бюджета с учетом заключенных договоров между соответствующими местными исполнительными органами по разделению долга.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RtogchLg – прогнозные данные центрального уполномоченного органа по государственному планированию по сумме собственных доходов местного бюджета и трансфертов общего характера в планируемом финансовом году;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учитываются утвержденные данные трансфертов общего характера.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местного исполнительного органа области, города республиканского значения, столицы 0,1;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Plg – объем средств местного исполнительного органа области, города республиканского значения, столицы, направляемых на погашение долга в планируемом финансовом году.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Определяемый лимит долга соответствует следующему требованию: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≤ RtogchLg * к, где: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– прогнозные данные центрального уполномоченного органа по исполнению бюджета по планируемым объемам затрат на погашение и обслуживание долга соответствующего местного исполнительного органа в планируемом финансовом году.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