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2392" w14:textId="f672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претендентов и прохождения научных стажировок</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18 августа 2023 года № 422. Зарегистрирован в Министерстве юстиции Республики Казахстан 21 августа 2023 года № 33308.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6 Закона Республики Казахстан "О науке и технологической политике" и </w:t>
      </w:r>
      <w:r>
        <w:rPr>
          <w:rFonts w:ascii="Times New Roman"/>
          <w:b w:val="false"/>
          <w:i w:val="false"/>
          <w:color w:val="000000"/>
          <w:sz w:val="28"/>
        </w:rPr>
        <w:t>подпунктом 120)</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утвержденной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отбора претендентов и прохождения научных стажировок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порядке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августа 2023 года № 422</w:t>
            </w:r>
          </w:p>
        </w:tc>
      </w:tr>
    </w:tbl>
    <w:bookmarkStart w:name="z16" w:id="8"/>
    <w:p>
      <w:pPr>
        <w:spacing w:after="0"/>
        <w:ind w:left="0"/>
        <w:jc w:val="left"/>
      </w:pPr>
      <w:r>
        <w:rPr>
          <w:rFonts w:ascii="Times New Roman"/>
          <w:b/>
          <w:i w:val="false"/>
          <w:color w:val="000000"/>
        </w:rPr>
        <w:t xml:space="preserve"> Правила отбора претендентов и прохождения научных стажировок</w:t>
      </w:r>
    </w:p>
    <w:bookmarkEnd w:id="8"/>
    <w:bookmarkStart w:name="z17" w:id="9"/>
    <w:p>
      <w:pPr>
        <w:spacing w:after="0"/>
        <w:ind w:left="0"/>
        <w:jc w:val="both"/>
      </w:pPr>
      <w:r>
        <w:rPr>
          <w:rFonts w:ascii="Times New Roman"/>
          <w:b w:val="false"/>
          <w:i w:val="false"/>
          <w:color w:val="ff0000"/>
          <w:sz w:val="28"/>
        </w:rPr>
        <w:t xml:space="preserve">
      Сноска. Правила - в редакции приказа Министра науки и высшего образования РК от 06.05.2024 </w:t>
      </w:r>
      <w:r>
        <w:rPr>
          <w:rFonts w:ascii="Times New Roman"/>
          <w:b w:val="false"/>
          <w:i w:val="false"/>
          <w:color w:val="ff0000"/>
          <w:sz w:val="28"/>
        </w:rPr>
        <w:t>№ 219</w:t>
      </w:r>
      <w:r>
        <w:rPr>
          <w:rFonts w:ascii="Times New Roman"/>
          <w:b w:val="false"/>
          <w:i w:val="false"/>
          <w:color w:val="ff0000"/>
          <w:sz w:val="28"/>
        </w:rPr>
        <w:t xml:space="preserve"> (вводится в действие со дня его первого официального опубликования).</w:t>
      </w:r>
    </w:p>
    <w:bookmarkEnd w:id="9"/>
    <w:bookmarkStart w:name="z564" w:id="10"/>
    <w:p>
      <w:pPr>
        <w:spacing w:after="0"/>
        <w:ind w:left="0"/>
        <w:jc w:val="left"/>
      </w:pPr>
      <w:r>
        <w:rPr>
          <w:rFonts w:ascii="Times New Roman"/>
          <w:b/>
          <w:i w:val="false"/>
          <w:color w:val="000000"/>
        </w:rPr>
        <w:t xml:space="preserve"> Глава 1. Общие положения</w:t>
      </w:r>
    </w:p>
    <w:bookmarkEnd w:id="10"/>
    <w:bookmarkStart w:name="z565" w:id="11"/>
    <w:p>
      <w:pPr>
        <w:spacing w:after="0"/>
        <w:ind w:left="0"/>
        <w:jc w:val="both"/>
      </w:pPr>
      <w:r>
        <w:rPr>
          <w:rFonts w:ascii="Times New Roman"/>
          <w:b w:val="false"/>
          <w:i w:val="false"/>
          <w:color w:val="000000"/>
          <w:sz w:val="28"/>
        </w:rPr>
        <w:t xml:space="preserve">
      1. Настоящие Правила отбора претендентов и прохождения научных стажировок (далее – Правила) разработаны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6 Закона Республики Казахстан "О науке и технологической политике" (далее – Закон), а также </w:t>
      </w:r>
      <w:r>
        <w:rPr>
          <w:rFonts w:ascii="Times New Roman"/>
          <w:b w:val="false"/>
          <w:i w:val="false"/>
          <w:color w:val="000000"/>
          <w:sz w:val="28"/>
        </w:rPr>
        <w:t>подпунктом 120)</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и определяют порядок организации и осуществления конкурсного отбора претендентов для прохождения научных стажировок, а также прохождения научных стажировок в целях повышения квалификации научных, научно-технических кадров в ведущих зарубежных организациях высшего и (или) послевузовского образования, научных центрах и иных организациях (далее – зарубежные организации).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1 - в редакции приказа и.о. Министра науки и высшего образования РК от 09.08.2024 </w:t>
      </w:r>
      <w:r>
        <w:rPr>
          <w:rFonts w:ascii="Times New Roman"/>
          <w:b w:val="false"/>
          <w:i w:val="false"/>
          <w:color w:val="000000"/>
          <w:sz w:val="28"/>
        </w:rPr>
        <w:t>№ 402</w:t>
      </w:r>
      <w:r>
        <w:rPr>
          <w:rFonts w:ascii="Times New Roman"/>
          <w:b w:val="false"/>
          <w:i w:val="false"/>
          <w:color w:val="ff0000"/>
          <w:sz w:val="28"/>
        </w:rPr>
        <w:t> (вводится в действие с 01.09.2024).</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25" w:id="13"/>
    <w:p>
      <w:pPr>
        <w:spacing w:after="0"/>
        <w:ind w:left="0"/>
        <w:jc w:val="both"/>
      </w:pPr>
      <w:r>
        <w:rPr>
          <w:rFonts w:ascii="Times New Roman"/>
          <w:b w:val="false"/>
          <w:i w:val="false"/>
          <w:color w:val="000000"/>
          <w:sz w:val="28"/>
        </w:rPr>
        <w:t>
      1) администратор – организация, осуществляющая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3"/>
    <w:bookmarkStart w:name="z26" w:id="14"/>
    <w:p>
      <w:pPr>
        <w:spacing w:after="0"/>
        <w:ind w:left="0"/>
        <w:jc w:val="both"/>
      </w:pPr>
      <w:r>
        <w:rPr>
          <w:rFonts w:ascii="Times New Roman"/>
          <w:b w:val="false"/>
          <w:i w:val="false"/>
          <w:color w:val="000000"/>
          <w:sz w:val="28"/>
        </w:rPr>
        <w:t>
      2) научная стажировка – стажировка ученых в ведущих зарубежных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bookmarkEnd w:id="14"/>
    <w:bookmarkStart w:name="z570" w:id="15"/>
    <w:p>
      <w:pPr>
        <w:spacing w:after="0"/>
        <w:ind w:left="0"/>
        <w:jc w:val="both"/>
      </w:pPr>
      <w:r>
        <w:rPr>
          <w:rFonts w:ascii="Times New Roman"/>
          <w:b w:val="false"/>
          <w:i w:val="false"/>
          <w:color w:val="000000"/>
          <w:sz w:val="28"/>
        </w:rPr>
        <w:t>
      2-1) научный работник – физическое лицо, работающее в научной организации, организации высшего и (или) послевузовского образования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bookmarkEnd w:id="15"/>
    <w:bookmarkStart w:name="z27" w:id="16"/>
    <w:p>
      <w:pPr>
        <w:spacing w:after="0"/>
        <w:ind w:left="0"/>
        <w:jc w:val="both"/>
      </w:pPr>
      <w:r>
        <w:rPr>
          <w:rFonts w:ascii="Times New Roman"/>
          <w:b w:val="false"/>
          <w:i w:val="false"/>
          <w:color w:val="000000"/>
          <w:sz w:val="28"/>
        </w:rPr>
        <w:t>
      3) трудовая деятельность (отработка) – процесс исполнения договорных обязательств в части осуществления фактической отработки по выбранному направлению научного исследования на территории Республики Казахстан у работодателя, по заявке которого победитель конкурса был направлен на прохождение научной стажировки;</w:t>
      </w:r>
    </w:p>
    <w:bookmarkEnd w:id="16"/>
    <w:bookmarkStart w:name="z28" w:id="17"/>
    <w:p>
      <w:pPr>
        <w:spacing w:after="0"/>
        <w:ind w:left="0"/>
        <w:jc w:val="both"/>
      </w:pPr>
      <w:r>
        <w:rPr>
          <w:rFonts w:ascii="Times New Roman"/>
          <w:b w:val="false"/>
          <w:i w:val="false"/>
          <w:color w:val="000000"/>
          <w:sz w:val="28"/>
        </w:rPr>
        <w:t>
      4) работодатель – юридическое лицо Республики Казахстан, его филиал, представительство, с которым работник состоит в трудовых отношениях по осуществлению трудовой деятельности на территории Республики Казахстан;</w:t>
      </w:r>
    </w:p>
    <w:bookmarkEnd w:id="17"/>
    <w:bookmarkStart w:name="z29" w:id="18"/>
    <w:p>
      <w:pPr>
        <w:spacing w:after="0"/>
        <w:ind w:left="0"/>
        <w:jc w:val="both"/>
      </w:pPr>
      <w:r>
        <w:rPr>
          <w:rFonts w:ascii="Times New Roman"/>
          <w:b w:val="false"/>
          <w:i w:val="false"/>
          <w:color w:val="000000"/>
          <w:sz w:val="28"/>
        </w:rPr>
        <w:t>
      5) гарантийное письмо – официальное письмо, выдаваемое администратором победителям конкурса для прохождения стажировки и оформления визы, гарантирующее обязательство покрытия расходов;</w:t>
      </w:r>
    </w:p>
    <w:bookmarkEnd w:id="18"/>
    <w:bookmarkStart w:name="z30" w:id="19"/>
    <w:p>
      <w:pPr>
        <w:spacing w:after="0"/>
        <w:ind w:left="0"/>
        <w:jc w:val="both"/>
      </w:pPr>
      <w:r>
        <w:rPr>
          <w:rFonts w:ascii="Times New Roman"/>
          <w:b w:val="false"/>
          <w:i w:val="false"/>
          <w:color w:val="000000"/>
          <w:sz w:val="28"/>
        </w:rPr>
        <w:t>
      6) комплексное тестирование – тестирование по определению уровня интеллектуальных способностей, личностно-деловых компетенций, психологической готовности к обучению за рубежом;</w:t>
      </w:r>
    </w:p>
    <w:bookmarkEnd w:id="19"/>
    <w:bookmarkStart w:name="z31" w:id="20"/>
    <w:p>
      <w:pPr>
        <w:spacing w:after="0"/>
        <w:ind w:left="0"/>
        <w:jc w:val="both"/>
      </w:pPr>
      <w:r>
        <w:rPr>
          <w:rFonts w:ascii="Times New Roman"/>
          <w:b w:val="false"/>
          <w:i w:val="false"/>
          <w:color w:val="000000"/>
          <w:sz w:val="28"/>
        </w:rPr>
        <w:t>
      7) Комиссия по рассмотрению обращений победителей конкурса на прохождение научной стажировки – консультативно-совещательный орган при Министерстве науки и высшего образования Республики Казахстан, как рабочего органа Республиканской комиссии по подготовке кадров за рубежом;</w:t>
      </w:r>
    </w:p>
    <w:bookmarkEnd w:id="20"/>
    <w:bookmarkStart w:name="z32" w:id="21"/>
    <w:p>
      <w:pPr>
        <w:spacing w:after="0"/>
        <w:ind w:left="0"/>
        <w:jc w:val="both"/>
      </w:pPr>
      <w:r>
        <w:rPr>
          <w:rFonts w:ascii="Times New Roman"/>
          <w:b w:val="false"/>
          <w:i w:val="false"/>
          <w:color w:val="000000"/>
          <w:sz w:val="28"/>
        </w:rPr>
        <w:t>
      8) победитель конкурса – претендент, прошедший все туры, предусмотренные настоящими Правилами, которому присуждена научная стажировка согласно решению Республиканской комиссии по подготовке кадров за рубежом;</w:t>
      </w:r>
    </w:p>
    <w:bookmarkEnd w:id="21"/>
    <w:bookmarkStart w:name="z33" w:id="22"/>
    <w:p>
      <w:pPr>
        <w:spacing w:after="0"/>
        <w:ind w:left="0"/>
        <w:jc w:val="both"/>
      </w:pPr>
      <w:r>
        <w:rPr>
          <w:rFonts w:ascii="Times New Roman"/>
          <w:b w:val="false"/>
          <w:i w:val="false"/>
          <w:color w:val="000000"/>
          <w:sz w:val="28"/>
        </w:rPr>
        <w:t>
      9) экспертная комиссия – консультативно-совещательный орган при рабочем органе Республиканской комиссии по подготовке кадров за рубежом, осуществляющий персональное собеседование с претендентом, участвующим в конкурсе на прохождение научной стажировки (далее – конкурс);</w:t>
      </w:r>
    </w:p>
    <w:bookmarkEnd w:id="22"/>
    <w:bookmarkStart w:name="z34" w:id="23"/>
    <w:p>
      <w:pPr>
        <w:spacing w:after="0"/>
        <w:ind w:left="0"/>
        <w:jc w:val="both"/>
      </w:pPr>
      <w:r>
        <w:rPr>
          <w:rFonts w:ascii="Times New Roman"/>
          <w:b w:val="false"/>
          <w:i w:val="false"/>
          <w:color w:val="000000"/>
          <w:sz w:val="28"/>
        </w:rPr>
        <w:t>
      10) претендент – гражданин Республики Казахстан, соответствующий условиям, настоящих Правил, и принимающий участие в конкурсе;</w:t>
      </w:r>
    </w:p>
    <w:bookmarkEnd w:id="23"/>
    <w:bookmarkStart w:name="z35" w:id="24"/>
    <w:p>
      <w:pPr>
        <w:spacing w:after="0"/>
        <w:ind w:left="0"/>
        <w:jc w:val="both"/>
      </w:pPr>
      <w:r>
        <w:rPr>
          <w:rFonts w:ascii="Times New Roman"/>
          <w:b w:val="false"/>
          <w:i w:val="false"/>
          <w:color w:val="000000"/>
          <w:sz w:val="28"/>
        </w:rPr>
        <w:t>
      11) безусловное приглашение – официальное приглашение на прохождение стажировки в зарубежной организации, входящее в Список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содержащее условия об оплате стажировки, с указанием сроков прохождения научной стажировки;</w:t>
      </w:r>
    </w:p>
    <w:bookmarkEnd w:id="24"/>
    <w:bookmarkStart w:name="z36" w:id="25"/>
    <w:p>
      <w:pPr>
        <w:spacing w:after="0"/>
        <w:ind w:left="0"/>
        <w:jc w:val="both"/>
      </w:pPr>
      <w:r>
        <w:rPr>
          <w:rFonts w:ascii="Times New Roman"/>
          <w:b w:val="false"/>
          <w:i w:val="false"/>
          <w:color w:val="000000"/>
          <w:sz w:val="28"/>
        </w:rPr>
        <w:t>
      12) Республиканская комиссия по подготовке кадров за рубежом – консультативно-совещательный орган при Президенте Республики Казахстан, созданный в целях реализации мероприятий по вопросам международной стипендии Президента Республики Казахстан "Болашак" и прохождения научных стажировок (далее – Республиканская комиссия);</w:t>
      </w:r>
    </w:p>
    <w:bookmarkEnd w:id="25"/>
    <w:bookmarkStart w:name="z37" w:id="26"/>
    <w:p>
      <w:pPr>
        <w:spacing w:after="0"/>
        <w:ind w:left="0"/>
        <w:jc w:val="both"/>
      </w:pPr>
      <w:r>
        <w:rPr>
          <w:rFonts w:ascii="Times New Roman"/>
          <w:b w:val="false"/>
          <w:i w:val="false"/>
          <w:color w:val="000000"/>
          <w:sz w:val="28"/>
        </w:rPr>
        <w:t>
      13) рабочий орган Республиканской комиссии по подготовке кадров за рубежом – уполномоченный орган в области науки и высшего образования (далее – рабочий орган).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xml:space="preserve">
      3. Научная стажировка осуществляется в рамках проводимого научного исследования в соответствии с перечнем приоритетных направлений научных исследований для прохождения научных стажировок (далее – перечень). </w:t>
      </w:r>
    </w:p>
    <w:bookmarkEnd w:id="27"/>
    <w:bookmarkStart w:name="z572" w:id="28"/>
    <w:p>
      <w:pPr>
        <w:spacing w:after="0"/>
        <w:ind w:left="0"/>
        <w:jc w:val="both"/>
      </w:pPr>
      <w:r>
        <w:rPr>
          <w:rFonts w:ascii="Times New Roman"/>
          <w:b w:val="false"/>
          <w:i w:val="false"/>
          <w:color w:val="000000"/>
          <w:sz w:val="28"/>
        </w:rPr>
        <w:t xml:space="preserve">
      Перечень формируется в соответствии с приоритетными направлениями развития науки, определяемыми Высшей научно-технической комиссией при Правительстве Республики Казахстан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3 статьи 20 Закона,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8"/>
    <w:bookmarkStart w:name="z573" w:id="29"/>
    <w:p>
      <w:pPr>
        <w:spacing w:after="0"/>
        <w:ind w:left="0"/>
        <w:jc w:val="both"/>
      </w:pPr>
      <w:r>
        <w:rPr>
          <w:rFonts w:ascii="Times New Roman"/>
          <w:b w:val="false"/>
          <w:i w:val="false"/>
          <w:color w:val="000000"/>
          <w:sz w:val="28"/>
        </w:rPr>
        <w:t>
      Соотношение научных стажировок составляет по естественно-техническому блоку – не менее 60 %, по общественно-гуманитарному блоку – не более 40 % от общего количества присуждаемых научных стажировок.</w:t>
      </w:r>
    </w:p>
    <w:bookmarkEnd w:id="29"/>
    <w:bookmarkStart w:name="z574" w:id="30"/>
    <w:p>
      <w:pPr>
        <w:spacing w:after="0"/>
        <w:ind w:left="0"/>
        <w:jc w:val="both"/>
      </w:pPr>
      <w:r>
        <w:rPr>
          <w:rFonts w:ascii="Times New Roman"/>
          <w:b w:val="false"/>
          <w:i w:val="false"/>
          <w:color w:val="000000"/>
          <w:sz w:val="28"/>
        </w:rPr>
        <w:t>
      Сроки приема документов и проведения конкурса ежегодно утверждаются рабочим органом и размещаются на официальном интернет-ресурсе рабочего органа не позднее чем за 10 (десять) календарных дней до начала срока приема документов.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4. Прохождение научной стажировки победителем конкурса осуществляется в целях повышения квалификации научных, научно-технических кадров по избранному направлению научных исследований сроком от 3 (три) до 12 (двенадцать) месяцев в зарубежных организациях, входящих в список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(далее – список), утверждаемый рабочим органом.</w:t>
      </w:r>
    </w:p>
    <w:bookmarkEnd w:id="31"/>
    <w:bookmarkStart w:name="z43" w:id="32"/>
    <w:p>
      <w:pPr>
        <w:spacing w:after="0"/>
        <w:ind w:left="0"/>
        <w:jc w:val="both"/>
      </w:pPr>
      <w:r>
        <w:rPr>
          <w:rFonts w:ascii="Times New Roman"/>
          <w:b w:val="false"/>
          <w:i w:val="false"/>
          <w:color w:val="000000"/>
          <w:sz w:val="28"/>
        </w:rPr>
        <w:t xml:space="preserve">
      Инструкция по формированию списка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(далее - Инструкция)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науки и высшего образования РК от 23.10.2024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5. Реализация мероприятий по организации научной стажировки осуществляется за счет республиканского бюджета и включает в себя оплату следующих расходов:</w:t>
      </w:r>
    </w:p>
    <w:bookmarkEnd w:id="33"/>
    <w:bookmarkStart w:name="z45" w:id="34"/>
    <w:p>
      <w:pPr>
        <w:spacing w:after="0"/>
        <w:ind w:left="0"/>
        <w:jc w:val="both"/>
      </w:pPr>
      <w:r>
        <w:rPr>
          <w:rFonts w:ascii="Times New Roman"/>
          <w:b w:val="false"/>
          <w:i w:val="false"/>
          <w:color w:val="000000"/>
          <w:sz w:val="28"/>
        </w:rPr>
        <w:t>
      1) оплату услуг по обеспечению комплекса мероприятий по организации научных стажировок;</w:t>
      </w:r>
    </w:p>
    <w:bookmarkEnd w:id="34"/>
    <w:bookmarkStart w:name="z46" w:id="35"/>
    <w:p>
      <w:pPr>
        <w:spacing w:after="0"/>
        <w:ind w:left="0"/>
        <w:jc w:val="both"/>
      </w:pPr>
      <w:r>
        <w:rPr>
          <w:rFonts w:ascii="Times New Roman"/>
          <w:b w:val="false"/>
          <w:i w:val="false"/>
          <w:color w:val="000000"/>
          <w:sz w:val="28"/>
        </w:rPr>
        <w:t>
      2) информационное обеспечение реализации мероприятий по организации научных стажировок;</w:t>
      </w:r>
    </w:p>
    <w:bookmarkEnd w:id="35"/>
    <w:bookmarkStart w:name="z47" w:id="36"/>
    <w:p>
      <w:pPr>
        <w:spacing w:after="0"/>
        <w:ind w:left="0"/>
        <w:jc w:val="both"/>
      </w:pPr>
      <w:r>
        <w:rPr>
          <w:rFonts w:ascii="Times New Roman"/>
          <w:b w:val="false"/>
          <w:i w:val="false"/>
          <w:color w:val="000000"/>
          <w:sz w:val="28"/>
        </w:rPr>
        <w:t xml:space="preserve">
      3) проведение комплексного тестирования для претендентов; </w:t>
      </w:r>
    </w:p>
    <w:bookmarkEnd w:id="36"/>
    <w:bookmarkStart w:name="z48" w:id="37"/>
    <w:p>
      <w:pPr>
        <w:spacing w:after="0"/>
        <w:ind w:left="0"/>
        <w:jc w:val="both"/>
      </w:pPr>
      <w:r>
        <w:rPr>
          <w:rFonts w:ascii="Times New Roman"/>
          <w:b w:val="false"/>
          <w:i w:val="false"/>
          <w:color w:val="000000"/>
          <w:sz w:val="28"/>
        </w:rPr>
        <w:t xml:space="preserve">
      4) проведение персонального собеседования с претендентами членами экспертной комиссии; </w:t>
      </w:r>
    </w:p>
    <w:bookmarkEnd w:id="37"/>
    <w:bookmarkStart w:name="z49" w:id="38"/>
    <w:p>
      <w:pPr>
        <w:spacing w:after="0"/>
        <w:ind w:left="0"/>
        <w:jc w:val="both"/>
      </w:pPr>
      <w:r>
        <w:rPr>
          <w:rFonts w:ascii="Times New Roman"/>
          <w:b w:val="false"/>
          <w:i w:val="false"/>
          <w:color w:val="000000"/>
          <w:sz w:val="28"/>
        </w:rPr>
        <w:t>
      5) оформление, продление визы (консульского сбора);</w:t>
      </w:r>
    </w:p>
    <w:bookmarkEnd w:id="38"/>
    <w:bookmarkStart w:name="z50" w:id="39"/>
    <w:p>
      <w:pPr>
        <w:spacing w:after="0"/>
        <w:ind w:left="0"/>
        <w:jc w:val="both"/>
      </w:pPr>
      <w:r>
        <w:rPr>
          <w:rFonts w:ascii="Times New Roman"/>
          <w:b w:val="false"/>
          <w:i w:val="false"/>
          <w:color w:val="000000"/>
          <w:sz w:val="28"/>
        </w:rPr>
        <w:t>
      6) прохождение научной стажировки;</w:t>
      </w:r>
    </w:p>
    <w:bookmarkEnd w:id="39"/>
    <w:bookmarkStart w:name="z51" w:id="40"/>
    <w:p>
      <w:pPr>
        <w:spacing w:after="0"/>
        <w:ind w:left="0"/>
        <w:jc w:val="both"/>
      </w:pPr>
      <w:r>
        <w:rPr>
          <w:rFonts w:ascii="Times New Roman"/>
          <w:b w:val="false"/>
          <w:i w:val="false"/>
          <w:color w:val="000000"/>
          <w:sz w:val="28"/>
        </w:rPr>
        <w:t>
      7) обязательные услуги по требованию страны прохождения научной стажировки, ведущих зарубежных организаций высшего и (или) послевузовского образования, научных центров и иных организаций, осуществляющих проведение научных стажировок победителя конкурса;</w:t>
      </w:r>
    </w:p>
    <w:bookmarkEnd w:id="40"/>
    <w:bookmarkStart w:name="z52" w:id="41"/>
    <w:p>
      <w:pPr>
        <w:spacing w:after="0"/>
        <w:ind w:left="0"/>
        <w:jc w:val="both"/>
      </w:pPr>
      <w:r>
        <w:rPr>
          <w:rFonts w:ascii="Times New Roman"/>
          <w:b w:val="false"/>
          <w:i w:val="false"/>
          <w:color w:val="000000"/>
          <w:sz w:val="28"/>
        </w:rPr>
        <w:t>
      8) проживание, питание и приобретение научной литературы в стране прохождения научной стажировки, согласно приложению 3 к настоящим Правилам о нормах расходов на проживание, питание и приобретение научной литературы, определение вида и класса транспорта по проезду от места проживания до места прохождения стажировки;</w:t>
      </w:r>
    </w:p>
    <w:bookmarkEnd w:id="41"/>
    <w:bookmarkStart w:name="z53" w:id="42"/>
    <w:p>
      <w:pPr>
        <w:spacing w:after="0"/>
        <w:ind w:left="0"/>
        <w:jc w:val="both"/>
      </w:pPr>
      <w:r>
        <w:rPr>
          <w:rFonts w:ascii="Times New Roman"/>
          <w:b w:val="false"/>
          <w:i w:val="false"/>
          <w:color w:val="000000"/>
          <w:sz w:val="28"/>
        </w:rPr>
        <w:t>
      9) обязательное медицинское обследование в соответствии с требованиями страны прохождения научной стажировки и (или) зарубежной организации;</w:t>
      </w:r>
    </w:p>
    <w:bookmarkEnd w:id="42"/>
    <w:bookmarkStart w:name="z54" w:id="43"/>
    <w:p>
      <w:pPr>
        <w:spacing w:after="0"/>
        <w:ind w:left="0"/>
        <w:jc w:val="both"/>
      </w:pPr>
      <w:r>
        <w:rPr>
          <w:rFonts w:ascii="Times New Roman"/>
          <w:b w:val="false"/>
          <w:i w:val="false"/>
          <w:color w:val="000000"/>
          <w:sz w:val="28"/>
        </w:rPr>
        <w:t>
      10) медицинское страхование от несчастных случаев и внезапных возникновений заболеваний, предусмотренное для иностранных граждан;</w:t>
      </w:r>
    </w:p>
    <w:bookmarkEnd w:id="43"/>
    <w:bookmarkStart w:name="z55" w:id="44"/>
    <w:p>
      <w:pPr>
        <w:spacing w:after="0"/>
        <w:ind w:left="0"/>
        <w:jc w:val="both"/>
      </w:pPr>
      <w:r>
        <w:rPr>
          <w:rFonts w:ascii="Times New Roman"/>
          <w:b w:val="false"/>
          <w:i w:val="false"/>
          <w:color w:val="000000"/>
          <w:sz w:val="28"/>
        </w:rPr>
        <w:t>
      11) проезд от места проживания в Республике Казахстан до места прохождения научной стажировки после присуждения научных стажировок и обратно;</w:t>
      </w:r>
    </w:p>
    <w:bookmarkEnd w:id="44"/>
    <w:bookmarkStart w:name="z56" w:id="45"/>
    <w:p>
      <w:pPr>
        <w:spacing w:after="0"/>
        <w:ind w:left="0"/>
        <w:jc w:val="both"/>
      </w:pPr>
      <w:r>
        <w:rPr>
          <w:rFonts w:ascii="Times New Roman"/>
          <w:b w:val="false"/>
          <w:i w:val="false"/>
          <w:color w:val="000000"/>
          <w:sz w:val="28"/>
        </w:rPr>
        <w:t xml:space="preserve">
      12) расходы зарубежных партнеров, связанные с выполнением их обязательств по договорам на оказание услуг по прохождению научной стажировки. </w:t>
      </w:r>
    </w:p>
    <w:bookmarkEnd w:id="45"/>
    <w:bookmarkStart w:name="z57" w:id="46"/>
    <w:p>
      <w:pPr>
        <w:spacing w:after="0"/>
        <w:ind w:left="0"/>
        <w:jc w:val="both"/>
      </w:pPr>
      <w:r>
        <w:rPr>
          <w:rFonts w:ascii="Times New Roman"/>
          <w:b w:val="false"/>
          <w:i w:val="false"/>
          <w:color w:val="000000"/>
          <w:sz w:val="28"/>
        </w:rPr>
        <w:t xml:space="preserve">
      6. Нормы расходов на питание, проживание, приобретение научной литературы, а также вид и класс транспорта по проезду от места проживания победителя конкурса в Республике Казахстан до места прохождения научной стажировки определяется на основании документов и/или иной информации, предоставленных соответствующими государственными органами зарубежных стран, зарубежными высшими учебными заведениями, научными центрами и иными организациями, зарубежными партнерами и/или статистическими, рейтинговыми и иными соответствующими организациями согласно приложению 3 к настоящим Правилам. </w:t>
      </w:r>
    </w:p>
    <w:bookmarkEnd w:id="46"/>
    <w:bookmarkStart w:name="z58" w:id="47"/>
    <w:p>
      <w:pPr>
        <w:spacing w:after="0"/>
        <w:ind w:left="0"/>
        <w:jc w:val="both"/>
      </w:pPr>
      <w:r>
        <w:rPr>
          <w:rFonts w:ascii="Times New Roman"/>
          <w:b w:val="false"/>
          <w:i w:val="false"/>
          <w:color w:val="000000"/>
          <w:sz w:val="28"/>
        </w:rPr>
        <w:t>
      7. Необходимый минимальный уровень знания казахского и иностранного языков для претендентов на прохождение научных стажировок установлены в приложении 4 к настоящим Правилам. При этом, минимальный уровень знаний иностранного языка определяется с учетом требований зарубежной организации.</w:t>
      </w:r>
    </w:p>
    <w:bookmarkEnd w:id="47"/>
    <w:bookmarkStart w:name="z59" w:id="48"/>
    <w:p>
      <w:pPr>
        <w:spacing w:after="0"/>
        <w:ind w:left="0"/>
        <w:jc w:val="left"/>
      </w:pPr>
      <w:r>
        <w:rPr>
          <w:rFonts w:ascii="Times New Roman"/>
          <w:b/>
          <w:i w:val="false"/>
          <w:color w:val="000000"/>
        </w:rPr>
        <w:t xml:space="preserve"> Глава 2. Порядок приема и рассмотрения документов претендентов на участие в конкурсе для прохождения научной стажировки</w:t>
      </w:r>
    </w:p>
    <w:bookmarkEnd w:id="48"/>
    <w:bookmarkStart w:name="z60" w:id="49"/>
    <w:p>
      <w:pPr>
        <w:spacing w:after="0"/>
        <w:ind w:left="0"/>
        <w:jc w:val="both"/>
      </w:pPr>
      <w:r>
        <w:rPr>
          <w:rFonts w:ascii="Times New Roman"/>
          <w:b w:val="false"/>
          <w:i w:val="false"/>
          <w:color w:val="000000"/>
          <w:sz w:val="28"/>
        </w:rPr>
        <w:t>
      8. Претендентом на прохождение научной стажировки является научный работник, имеющий:</w:t>
      </w:r>
    </w:p>
    <w:bookmarkEnd w:id="49"/>
    <w:bookmarkStart w:name="z576" w:id="50"/>
    <w:p>
      <w:pPr>
        <w:spacing w:after="0"/>
        <w:ind w:left="0"/>
        <w:jc w:val="both"/>
      </w:pPr>
      <w:r>
        <w:rPr>
          <w:rFonts w:ascii="Times New Roman"/>
          <w:b w:val="false"/>
          <w:i w:val="false"/>
          <w:color w:val="000000"/>
          <w:sz w:val="28"/>
        </w:rPr>
        <w:t>
      1) ученую степень доктора наук и (или) кандидата наук; степень доктора философии (PhD) и (или) доктора по профилю; степень магистра;</w:t>
      </w:r>
    </w:p>
    <w:bookmarkEnd w:id="50"/>
    <w:bookmarkStart w:name="z577" w:id="51"/>
    <w:p>
      <w:pPr>
        <w:spacing w:after="0"/>
        <w:ind w:left="0"/>
        <w:jc w:val="both"/>
      </w:pPr>
      <w:r>
        <w:rPr>
          <w:rFonts w:ascii="Times New Roman"/>
          <w:b w:val="false"/>
          <w:i w:val="false"/>
          <w:color w:val="000000"/>
          <w:sz w:val="28"/>
        </w:rPr>
        <w:t xml:space="preserve">
      2) стаж непрерывной фактической работы последние 12 (двенадцать) месяцев в выбранной области специализированного научного направления в аккредитованных субъектах научной и (или) научно-технической деятельности, являющихся юридическими лицами, с подтверждением начисления обязательных пенсионных отчислений за весь требуемый период с учетом оплачиваемого ежегодного трудового отпуска, за исключением лиц, освобожденных от уплаты обязательных пенсионных взносов в единый накопительный пенсионный фонд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248 Социального кодекса Республики Казахстан;</w:t>
      </w:r>
    </w:p>
    <w:bookmarkEnd w:id="51"/>
    <w:bookmarkStart w:name="z578" w:id="52"/>
    <w:p>
      <w:pPr>
        <w:spacing w:after="0"/>
        <w:ind w:left="0"/>
        <w:jc w:val="both"/>
      </w:pPr>
      <w:r>
        <w:rPr>
          <w:rFonts w:ascii="Times New Roman"/>
          <w:b w:val="false"/>
          <w:i w:val="false"/>
          <w:color w:val="000000"/>
          <w:sz w:val="28"/>
        </w:rPr>
        <w:t>
      3) безусловное приглашение (за исключением финансовых условий) зарубежной организации, входящей в список, принимающей претендента на научную стажировку в соответствии с проводимым научным исследованием;</w:t>
      </w:r>
    </w:p>
    <w:bookmarkEnd w:id="52"/>
    <w:bookmarkStart w:name="z579" w:id="53"/>
    <w:p>
      <w:pPr>
        <w:spacing w:after="0"/>
        <w:ind w:left="0"/>
        <w:jc w:val="both"/>
      </w:pPr>
      <w:r>
        <w:rPr>
          <w:rFonts w:ascii="Times New Roman"/>
          <w:b w:val="false"/>
          <w:i w:val="false"/>
          <w:color w:val="000000"/>
          <w:sz w:val="28"/>
        </w:rPr>
        <w:t xml:space="preserve">
      4) действительный официальный сертификат на знание казахского и иностранного языков на уровне, соответствующем установленным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53"/>
    <w:bookmarkStart w:name="z580" w:id="54"/>
    <w:p>
      <w:pPr>
        <w:spacing w:after="0"/>
        <w:ind w:left="0"/>
        <w:jc w:val="both"/>
      </w:pPr>
      <w:r>
        <w:rPr>
          <w:rFonts w:ascii="Times New Roman"/>
          <w:b w:val="false"/>
          <w:i w:val="false"/>
          <w:color w:val="000000"/>
          <w:sz w:val="28"/>
        </w:rPr>
        <w:t xml:space="preserve">
      5) не менее одной статьи или обзора, индексируемых в международных базах данных Web of Science (Веб оф сайнс), Scopus (Скопус) или не менее 1 статьи в отечественных или в зарубежных научных изданиях, включенных в Список 1 или Список 2 Перечня научных изданий,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 (зарегистрирован в Реестре государственной регистрации нормативных правовых актов № 13409) (далее - приказ) и (или) международной заявки Derwent Innovations Index (Дервент иновейшн индекс).</w:t>
      </w:r>
    </w:p>
    <w:bookmarkEnd w:id="54"/>
    <w:bookmarkStart w:name="z581" w:id="55"/>
    <w:p>
      <w:pPr>
        <w:spacing w:after="0"/>
        <w:ind w:left="0"/>
        <w:jc w:val="both"/>
      </w:pPr>
      <w:r>
        <w:rPr>
          <w:rFonts w:ascii="Times New Roman"/>
          <w:b w:val="false"/>
          <w:i w:val="false"/>
          <w:color w:val="000000"/>
          <w:sz w:val="28"/>
        </w:rPr>
        <w:t>
      При прекращении индексации международного рецензируемого научного журнала в базах данных Scopus (Скопус) и (или) Web of Science (Веб оф сайнс) в связи с нарушениями, все статьи претендента в данном журнале не учитываются;</w:t>
      </w:r>
    </w:p>
    <w:bookmarkEnd w:id="55"/>
    <w:bookmarkStart w:name="z582" w:id="56"/>
    <w:p>
      <w:pPr>
        <w:spacing w:after="0"/>
        <w:ind w:left="0"/>
        <w:jc w:val="both"/>
      </w:pPr>
      <w:r>
        <w:rPr>
          <w:rFonts w:ascii="Times New Roman"/>
          <w:b w:val="false"/>
          <w:i w:val="false"/>
          <w:color w:val="000000"/>
          <w:sz w:val="28"/>
        </w:rPr>
        <w:t>
      6) совокупные сроки прохождения научной стажировки и последующей отработки по выбранному направлению научного исследования с учетом требований статьи 207 Социального Кодекса Республики Казахстан.</w:t>
      </w:r>
    </w:p>
    <w:bookmarkEnd w:id="56"/>
    <w:bookmarkStart w:name="z583" w:id="57"/>
    <w:p>
      <w:pPr>
        <w:spacing w:after="0"/>
        <w:ind w:left="0"/>
        <w:jc w:val="both"/>
      </w:pPr>
      <w:r>
        <w:rPr>
          <w:rFonts w:ascii="Times New Roman"/>
          <w:b w:val="false"/>
          <w:i w:val="false"/>
          <w:color w:val="000000"/>
          <w:sz w:val="28"/>
        </w:rPr>
        <w:t>
      Граждане Республики Казахстан, не выполнившие договорные обязательства по осуществлению непрерывной трудовой деятельности по выбранному направлению научного исследования, полученному в рамках прохождения научной стажировки, а также лица, прошедшие стажировку в рамках программы "Болашак" и не выполнившие договорные обязательства по трудовой отработке, не допускаются к участию в конкурсе для прохождения научной стажировки.</w:t>
      </w:r>
    </w:p>
    <w:bookmarkEnd w:id="57"/>
    <w:bookmarkStart w:name="z584" w:id="58"/>
    <w:p>
      <w:pPr>
        <w:spacing w:after="0"/>
        <w:ind w:left="0"/>
        <w:jc w:val="both"/>
      </w:pPr>
      <w:r>
        <w:rPr>
          <w:rFonts w:ascii="Times New Roman"/>
          <w:b w:val="false"/>
          <w:i w:val="false"/>
          <w:color w:val="000000"/>
          <w:sz w:val="28"/>
        </w:rPr>
        <w:t>
      Прохождение научной стажировки осуществляется однократно.</w:t>
      </w:r>
    </w:p>
    <w:bookmarkEnd w:id="58"/>
    <w:bookmarkStart w:name="z585" w:id="59"/>
    <w:p>
      <w:pPr>
        <w:spacing w:after="0"/>
        <w:ind w:left="0"/>
        <w:jc w:val="both"/>
      </w:pPr>
      <w:r>
        <w:rPr>
          <w:rFonts w:ascii="Times New Roman"/>
          <w:b w:val="false"/>
          <w:i w:val="false"/>
          <w:color w:val="000000"/>
          <w:sz w:val="28"/>
        </w:rPr>
        <w:t>
      Граждане Республики Казахстан, обучающиеся по программе "Болашак" на момент подачи документов, а также лица не выполнившие договорные обязательства по осуществлению непрерывной трудовой деятельности в рамках программы "Болашак", не допускаются к участию в конкурсе для присуждения прохождения научной стажировки.</w:t>
      </w:r>
    </w:p>
    <w:bookmarkEnd w:id="59"/>
    <w:bookmarkStart w:name="z586" w:id="60"/>
    <w:p>
      <w:pPr>
        <w:spacing w:after="0"/>
        <w:ind w:left="0"/>
        <w:jc w:val="both"/>
      </w:pPr>
      <w:r>
        <w:rPr>
          <w:rFonts w:ascii="Times New Roman"/>
          <w:b w:val="false"/>
          <w:i w:val="false"/>
          <w:color w:val="000000"/>
          <w:sz w:val="28"/>
        </w:rPr>
        <w:t xml:space="preserve">
      Лицам, не воспользовавшимся ранее присужденным прохождением научной стажировки и не приступившим к стажировке, при условии отсутствия задолженности перед Администратором, предоставляется повторная возможность участия в конкурсе для присуждения прохождения научной стажировки.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9. Претенденты для участия в конкурсе представляют администратору следующие документы:</w:t>
      </w:r>
    </w:p>
    <w:bookmarkEnd w:id="61"/>
    <w:bookmarkStart w:name="z588" w:id="62"/>
    <w:p>
      <w:pPr>
        <w:spacing w:after="0"/>
        <w:ind w:left="0"/>
        <w:jc w:val="both"/>
      </w:pPr>
      <w:r>
        <w:rPr>
          <w:rFonts w:ascii="Times New Roman"/>
          <w:b w:val="false"/>
          <w:i w:val="false"/>
          <w:color w:val="000000"/>
          <w:sz w:val="28"/>
        </w:rPr>
        <w:t>
      1) заполненную анкету претендента для участия в конкурсе на прохождение научной стажировки по форме, утверждаемой рабочим органом;</w:t>
      </w:r>
    </w:p>
    <w:bookmarkEnd w:id="62"/>
    <w:bookmarkStart w:name="z589" w:id="63"/>
    <w:p>
      <w:pPr>
        <w:spacing w:after="0"/>
        <w:ind w:left="0"/>
        <w:jc w:val="both"/>
      </w:pPr>
      <w:r>
        <w:rPr>
          <w:rFonts w:ascii="Times New Roman"/>
          <w:b w:val="false"/>
          <w:i w:val="false"/>
          <w:color w:val="000000"/>
          <w:sz w:val="28"/>
        </w:rPr>
        <w:t>
      2) заявку работодателя на прохождение научной стажировки с условием сохранения места работы по форме, утверждаемой рабочим органом;</w:t>
      </w:r>
    </w:p>
    <w:bookmarkEnd w:id="63"/>
    <w:bookmarkStart w:name="z590" w:id="64"/>
    <w:p>
      <w:pPr>
        <w:spacing w:after="0"/>
        <w:ind w:left="0"/>
        <w:jc w:val="both"/>
      </w:pPr>
      <w:r>
        <w:rPr>
          <w:rFonts w:ascii="Times New Roman"/>
          <w:b w:val="false"/>
          <w:i w:val="false"/>
          <w:color w:val="000000"/>
          <w:sz w:val="28"/>
        </w:rPr>
        <w:t>
      3) оригиналы и копии паспорта и удостоверения личности (оригиналы после сверки возвращаются претенденту);</w:t>
      </w:r>
    </w:p>
    <w:bookmarkEnd w:id="64"/>
    <w:bookmarkStart w:name="z591" w:id="65"/>
    <w:p>
      <w:pPr>
        <w:spacing w:after="0"/>
        <w:ind w:left="0"/>
        <w:jc w:val="both"/>
      </w:pPr>
      <w:r>
        <w:rPr>
          <w:rFonts w:ascii="Times New Roman"/>
          <w:b w:val="false"/>
          <w:i w:val="false"/>
          <w:color w:val="000000"/>
          <w:sz w:val="28"/>
        </w:rPr>
        <w:t>
      4) оригинал и копию документа о наличии ученой степени доктора наук, кандидата наук, а также степени доктора философии (PhD), доктора по профилю, магистра (оригиналы после сверки возвращаются претенденту);</w:t>
      </w:r>
    </w:p>
    <w:bookmarkEnd w:id="65"/>
    <w:bookmarkStart w:name="z592" w:id="66"/>
    <w:p>
      <w:pPr>
        <w:spacing w:after="0"/>
        <w:ind w:left="0"/>
        <w:jc w:val="both"/>
      </w:pPr>
      <w:r>
        <w:rPr>
          <w:rFonts w:ascii="Times New Roman"/>
          <w:b w:val="false"/>
          <w:i w:val="false"/>
          <w:color w:val="000000"/>
          <w:sz w:val="28"/>
        </w:rPr>
        <w:t xml:space="preserve">
      При обучении в зарубежной организации образования – удостоверение о признании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Республики Казахстан "Об образовании";</w:t>
      </w:r>
    </w:p>
    <w:bookmarkEnd w:id="66"/>
    <w:bookmarkStart w:name="z593" w:id="67"/>
    <w:p>
      <w:pPr>
        <w:spacing w:after="0"/>
        <w:ind w:left="0"/>
        <w:jc w:val="both"/>
      </w:pPr>
      <w:r>
        <w:rPr>
          <w:rFonts w:ascii="Times New Roman"/>
          <w:b w:val="false"/>
          <w:i w:val="false"/>
          <w:color w:val="000000"/>
          <w:sz w:val="28"/>
        </w:rPr>
        <w:t xml:space="preserve">
      5) программу прохождения научной стажировки, составленную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утверждаемую работодателем и согласованную зарубежной организацией, принимающей на стажировку, входящей в список, с нотариально засвидетельствованными переводами на казахский или русский языки;</w:t>
      </w:r>
    </w:p>
    <w:bookmarkEnd w:id="67"/>
    <w:bookmarkStart w:name="z594" w:id="68"/>
    <w:p>
      <w:pPr>
        <w:spacing w:after="0"/>
        <w:ind w:left="0"/>
        <w:jc w:val="both"/>
      </w:pPr>
      <w:r>
        <w:rPr>
          <w:rFonts w:ascii="Times New Roman"/>
          <w:b w:val="false"/>
          <w:i w:val="false"/>
          <w:color w:val="000000"/>
          <w:sz w:val="28"/>
        </w:rPr>
        <w:t>
      6) оригиналы и копии документов, подтверждающие трудовую деятельность, а также выписку о перечисленных обязательных пенсионных взносах за требуемый согласно настоящим Правилам период трудовой деятельности (оригиналы после сверки возвращаются претенденту);</w:t>
      </w:r>
    </w:p>
    <w:bookmarkEnd w:id="68"/>
    <w:bookmarkStart w:name="z595" w:id="69"/>
    <w:p>
      <w:pPr>
        <w:spacing w:after="0"/>
        <w:ind w:left="0"/>
        <w:jc w:val="both"/>
      </w:pPr>
      <w:r>
        <w:rPr>
          <w:rFonts w:ascii="Times New Roman"/>
          <w:b w:val="false"/>
          <w:i w:val="false"/>
          <w:color w:val="000000"/>
          <w:sz w:val="28"/>
        </w:rPr>
        <w:t xml:space="preserve">
      7) оригинал и копию действительного официального сертификата о сдаче экзамена по казахскому языку с результатом, соответствующим установленным минимальным требованиям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(оригиналы после сверки возвращаются претенденту);</w:t>
      </w:r>
    </w:p>
    <w:bookmarkEnd w:id="69"/>
    <w:bookmarkStart w:name="z596" w:id="70"/>
    <w:p>
      <w:pPr>
        <w:spacing w:after="0"/>
        <w:ind w:left="0"/>
        <w:jc w:val="both"/>
      </w:pPr>
      <w:r>
        <w:rPr>
          <w:rFonts w:ascii="Times New Roman"/>
          <w:b w:val="false"/>
          <w:i w:val="false"/>
          <w:color w:val="000000"/>
          <w:sz w:val="28"/>
        </w:rPr>
        <w:t xml:space="preserve">
      8) оригинал и копию действительного официального сертификата о сдаче экзамена по иностранному языку с результатом, соответствующим установленным минимальным требованиям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(оригиналы после сверки возвращаются претенденту);</w:t>
      </w:r>
    </w:p>
    <w:bookmarkEnd w:id="70"/>
    <w:bookmarkStart w:name="z597" w:id="71"/>
    <w:p>
      <w:pPr>
        <w:spacing w:after="0"/>
        <w:ind w:left="0"/>
        <w:jc w:val="both"/>
      </w:pPr>
      <w:r>
        <w:rPr>
          <w:rFonts w:ascii="Times New Roman"/>
          <w:b w:val="false"/>
          <w:i w:val="false"/>
          <w:color w:val="000000"/>
          <w:sz w:val="28"/>
        </w:rPr>
        <w:t xml:space="preserve">
      9) медицинскую справку (для выезжающего за границу) по форме № 072/у,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 21579);</w:t>
      </w:r>
    </w:p>
    <w:bookmarkEnd w:id="71"/>
    <w:bookmarkStart w:name="z598" w:id="72"/>
    <w:p>
      <w:pPr>
        <w:spacing w:after="0"/>
        <w:ind w:left="0"/>
        <w:jc w:val="both"/>
      </w:pPr>
      <w:r>
        <w:rPr>
          <w:rFonts w:ascii="Times New Roman"/>
          <w:b w:val="false"/>
          <w:i w:val="false"/>
          <w:color w:val="000000"/>
          <w:sz w:val="28"/>
        </w:rPr>
        <w:t>
      10) копии документов, подтверждающих безусловное приглашение (за исключением финансовых условий) зарубежной организации, принимающей на стажировку претендента, с указанием направлений научных исследований, сроков, стоимости (с расшифровкой расчетов) прохождения научной стажировки с нотариально засвидетельствованными переводами на казахский или русский язык;</w:t>
      </w:r>
    </w:p>
    <w:bookmarkEnd w:id="72"/>
    <w:bookmarkStart w:name="z599" w:id="73"/>
    <w:p>
      <w:pPr>
        <w:spacing w:after="0"/>
        <w:ind w:left="0"/>
        <w:jc w:val="both"/>
      </w:pPr>
      <w:r>
        <w:rPr>
          <w:rFonts w:ascii="Times New Roman"/>
          <w:b w:val="false"/>
          <w:i w:val="false"/>
          <w:color w:val="000000"/>
          <w:sz w:val="28"/>
        </w:rPr>
        <w:t>
      11) список научных результатов (не менее одной статьи или обзора, индексируемых в международных базах данных Web of Science (Веб оф сайнс), Scopus (Скопус) или не менее 1 статьи в отечественных или в зарубежных научных изданиях, включенных в Список 1 или Список 2 Перечня научных изданий, утвержденных приказом и (или) международной заявки Derwent Innovations Index (Дервент иновейшн индекс), утверждаемые работодателем;</w:t>
      </w:r>
    </w:p>
    <w:bookmarkEnd w:id="73"/>
    <w:bookmarkStart w:name="z600" w:id="74"/>
    <w:p>
      <w:pPr>
        <w:spacing w:after="0"/>
        <w:ind w:left="0"/>
        <w:jc w:val="both"/>
      </w:pPr>
      <w:r>
        <w:rPr>
          <w:rFonts w:ascii="Times New Roman"/>
          <w:b w:val="false"/>
          <w:i w:val="false"/>
          <w:color w:val="000000"/>
          <w:sz w:val="28"/>
        </w:rPr>
        <w:t>
      12) копия действительного официального свидетельства об аккредитации, выданный уполномоченным органом в области науки;</w:t>
      </w:r>
    </w:p>
    <w:bookmarkEnd w:id="74"/>
    <w:bookmarkStart w:name="z601" w:id="75"/>
    <w:p>
      <w:pPr>
        <w:spacing w:after="0"/>
        <w:ind w:left="0"/>
        <w:jc w:val="both"/>
      </w:pPr>
      <w:r>
        <w:rPr>
          <w:rFonts w:ascii="Times New Roman"/>
          <w:b w:val="false"/>
          <w:i w:val="false"/>
          <w:color w:val="000000"/>
          <w:sz w:val="28"/>
        </w:rPr>
        <w:t>
      13) нотариально заверенную доверенность на представителя в случае, если претендент не может лично подать документы.</w:t>
      </w:r>
    </w:p>
    <w:bookmarkEnd w:id="75"/>
    <w:bookmarkStart w:name="z602" w:id="76"/>
    <w:p>
      <w:pPr>
        <w:spacing w:after="0"/>
        <w:ind w:left="0"/>
        <w:jc w:val="both"/>
      </w:pPr>
      <w:r>
        <w:rPr>
          <w:rFonts w:ascii="Times New Roman"/>
          <w:b w:val="false"/>
          <w:i w:val="false"/>
          <w:color w:val="000000"/>
          <w:sz w:val="28"/>
        </w:rPr>
        <w:t>
      Претендент подтверждает об ознакомлении с положениями настоящих Правил, при заполнении типовой формы анкеты претендента для участия в конкурсе на прохождение научной стажировки.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10. Документы подаются претендентом через веб-портал "электронное правительств" и (или) в бумажной форме администратору в течение установленного срока приема документов.</w:t>
      </w:r>
    </w:p>
    <w:bookmarkEnd w:id="77"/>
    <w:bookmarkStart w:name="z86" w:id="78"/>
    <w:p>
      <w:pPr>
        <w:spacing w:after="0"/>
        <w:ind w:left="0"/>
        <w:jc w:val="both"/>
      </w:pPr>
      <w:r>
        <w:rPr>
          <w:rFonts w:ascii="Times New Roman"/>
          <w:b w:val="false"/>
          <w:i w:val="false"/>
          <w:color w:val="000000"/>
          <w:sz w:val="28"/>
        </w:rPr>
        <w:t xml:space="preserve">
      По результатам рассмотрения представленных документов претенденту направляется письменное уведомление о приеме документов и допуске к участию в конкурсе либо обоснованный отказ в их приеме. </w:t>
      </w:r>
    </w:p>
    <w:bookmarkEnd w:id="78"/>
    <w:bookmarkStart w:name="z87" w:id="79"/>
    <w:p>
      <w:pPr>
        <w:spacing w:after="0"/>
        <w:ind w:left="0"/>
        <w:jc w:val="both"/>
      </w:pPr>
      <w:r>
        <w:rPr>
          <w:rFonts w:ascii="Times New Roman"/>
          <w:b w:val="false"/>
          <w:i w:val="false"/>
          <w:color w:val="000000"/>
          <w:sz w:val="28"/>
        </w:rPr>
        <w:t>
      Срок рассмотрения, приема документов либо отказа в их приеме составляет 3 (три) рабочих дня.</w:t>
      </w:r>
    </w:p>
    <w:bookmarkEnd w:id="79"/>
    <w:bookmarkStart w:name="z88" w:id="80"/>
    <w:p>
      <w:pPr>
        <w:spacing w:after="0"/>
        <w:ind w:left="0"/>
        <w:jc w:val="both"/>
      </w:pPr>
      <w:r>
        <w:rPr>
          <w:rFonts w:ascii="Times New Roman"/>
          <w:b w:val="false"/>
          <w:i w:val="false"/>
          <w:color w:val="000000"/>
          <w:sz w:val="28"/>
        </w:rPr>
        <w:t xml:space="preserve">
      Представление документов не в полном объеме является основанием для отказа в их приеме. </w:t>
      </w:r>
    </w:p>
    <w:bookmarkEnd w:id="80"/>
    <w:bookmarkStart w:name="z89" w:id="81"/>
    <w:p>
      <w:pPr>
        <w:spacing w:after="0"/>
        <w:ind w:left="0"/>
        <w:jc w:val="both"/>
      </w:pPr>
      <w:r>
        <w:rPr>
          <w:rFonts w:ascii="Times New Roman"/>
          <w:b w:val="false"/>
          <w:i w:val="false"/>
          <w:color w:val="000000"/>
          <w:sz w:val="28"/>
        </w:rPr>
        <w:t>
      В случае несоответствия документов пунктам 8 и 9 настоящих Правил претендентом при устранении нарушений допускается повторное представление документов в период срока, установленного для их приема.</w:t>
      </w:r>
    </w:p>
    <w:bookmarkEnd w:id="81"/>
    <w:bookmarkStart w:name="z90" w:id="82"/>
    <w:p>
      <w:pPr>
        <w:spacing w:after="0"/>
        <w:ind w:left="0"/>
        <w:jc w:val="both"/>
      </w:pPr>
      <w:r>
        <w:rPr>
          <w:rFonts w:ascii="Times New Roman"/>
          <w:b w:val="false"/>
          <w:i w:val="false"/>
          <w:color w:val="000000"/>
          <w:sz w:val="28"/>
        </w:rPr>
        <w:t>
      Рассмотрение на соответствие пунктам 8 и 9 настоящих Правил претендента и его документов для допуска к участию в конкурсе осуществляется администратором.</w:t>
      </w:r>
    </w:p>
    <w:bookmarkEnd w:id="82"/>
    <w:bookmarkStart w:name="z91" w:id="83"/>
    <w:p>
      <w:pPr>
        <w:spacing w:after="0"/>
        <w:ind w:left="0"/>
        <w:jc w:val="both"/>
      </w:pPr>
      <w:r>
        <w:rPr>
          <w:rFonts w:ascii="Times New Roman"/>
          <w:b w:val="false"/>
          <w:i w:val="false"/>
          <w:color w:val="000000"/>
          <w:sz w:val="28"/>
        </w:rPr>
        <w:t>
      13. В случае выявления администратором предоставления заведомо ложных сведений на этапе приема документов или прохождения конкурса претендент не допускается к конкурсу в текущем году.</w:t>
      </w:r>
    </w:p>
    <w:bookmarkEnd w:id="83"/>
    <w:bookmarkStart w:name="z92" w:id="84"/>
    <w:p>
      <w:pPr>
        <w:spacing w:after="0"/>
        <w:ind w:left="0"/>
        <w:jc w:val="left"/>
      </w:pPr>
      <w:r>
        <w:rPr>
          <w:rFonts w:ascii="Times New Roman"/>
          <w:b/>
          <w:i w:val="false"/>
          <w:color w:val="000000"/>
        </w:rPr>
        <w:t xml:space="preserve"> Глава 3. Организация и проведение отбора претендентов для присуждения научной стажировки и порядок ее прохождения</w:t>
      </w:r>
    </w:p>
    <w:bookmarkEnd w:id="84"/>
    <w:bookmarkStart w:name="z93" w:id="85"/>
    <w:p>
      <w:pPr>
        <w:spacing w:after="0"/>
        <w:ind w:left="0"/>
        <w:jc w:val="both"/>
      </w:pPr>
      <w:r>
        <w:rPr>
          <w:rFonts w:ascii="Times New Roman"/>
          <w:b w:val="false"/>
          <w:i w:val="false"/>
          <w:color w:val="000000"/>
          <w:sz w:val="28"/>
        </w:rPr>
        <w:t>
      14. Конкурс состоит из 3 (три) туров.</w:t>
      </w:r>
    </w:p>
    <w:bookmarkEnd w:id="85"/>
    <w:bookmarkStart w:name="z94" w:id="86"/>
    <w:p>
      <w:pPr>
        <w:spacing w:after="0"/>
        <w:ind w:left="0"/>
        <w:jc w:val="both"/>
      </w:pPr>
      <w:r>
        <w:rPr>
          <w:rFonts w:ascii="Times New Roman"/>
          <w:b w:val="false"/>
          <w:i w:val="false"/>
          <w:color w:val="000000"/>
          <w:sz w:val="28"/>
        </w:rPr>
        <w:t>
      15. Первый и второй туры организуются и проводятся администратором совместно с организациями Республики Казахстан и членами экспертной комиссии.</w:t>
      </w:r>
    </w:p>
    <w:bookmarkEnd w:id="86"/>
    <w:bookmarkStart w:name="z95" w:id="87"/>
    <w:p>
      <w:pPr>
        <w:spacing w:after="0"/>
        <w:ind w:left="0"/>
        <w:jc w:val="both"/>
      </w:pPr>
      <w:r>
        <w:rPr>
          <w:rFonts w:ascii="Times New Roman"/>
          <w:b w:val="false"/>
          <w:i w:val="false"/>
          <w:color w:val="000000"/>
          <w:sz w:val="28"/>
        </w:rPr>
        <w:t xml:space="preserve">
      В первом туре проводится комплексное тестирование, которое является отборочным туром с допуском на следующий тур. Претендент, не набравший по итогам первого тура пороговый балл, установленный в таблице ранжирования конкурсного отбора,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не допускается к участию во втором туре. </w:t>
      </w:r>
    </w:p>
    <w:bookmarkEnd w:id="87"/>
    <w:bookmarkStart w:name="z603" w:id="88"/>
    <w:p>
      <w:pPr>
        <w:spacing w:after="0"/>
        <w:ind w:left="0"/>
        <w:jc w:val="both"/>
      </w:pPr>
      <w:r>
        <w:rPr>
          <w:rFonts w:ascii="Times New Roman"/>
          <w:b w:val="false"/>
          <w:i w:val="false"/>
          <w:color w:val="000000"/>
          <w:sz w:val="28"/>
        </w:rPr>
        <w:t>
      Второй тур организуется и проводится администратором совместно с членами экспертной комиссии, где определяются уровень профессиональной подготовки претендента, теоретических знаний и наличие профессиональных компетенций в выбранной области специализации.</w:t>
      </w:r>
    </w:p>
    <w:bookmarkEnd w:id="88"/>
    <w:bookmarkStart w:name="z604" w:id="89"/>
    <w:p>
      <w:pPr>
        <w:spacing w:after="0"/>
        <w:ind w:left="0"/>
        <w:jc w:val="both"/>
      </w:pPr>
      <w:r>
        <w:rPr>
          <w:rFonts w:ascii="Times New Roman"/>
          <w:b w:val="false"/>
          <w:i w:val="false"/>
          <w:color w:val="000000"/>
          <w:sz w:val="28"/>
        </w:rPr>
        <w:t xml:space="preserve">
      Второй тур проводится путем прохождения претендентами персонального собеседования с членами экспертной комиссии. Состав, порядок и организация работы экспертной комиссии утверждаются рабочим органом,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14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16. Администратор определяет место, дату и время проведения первого и второго туров и уведомляет претендента посредством электронной почты и (или) телефонной связи не позднее чем за 10 (десять) календарных дней.</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17. Экспертная комиссия дает рекомендацию по каждому претенденту по форме, утверждаемой рабочим органом.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2"/>
    <w:p>
      <w:pPr>
        <w:spacing w:after="0"/>
        <w:ind w:left="0"/>
        <w:jc w:val="both"/>
      </w:pPr>
      <w:r>
        <w:rPr>
          <w:rFonts w:ascii="Times New Roman"/>
          <w:b w:val="false"/>
          <w:i w:val="false"/>
          <w:color w:val="000000"/>
          <w:sz w:val="28"/>
        </w:rPr>
        <w:t xml:space="preserve">
      18. Рабочий орган вносит на третий тур для рассмотрения Республиканской комиссией материалы претендентов с результатами комплексного тестирования и рекомендациями экспертной комиссии, с учетом ранжирования в соответствии с таблицей ранжирования конкурсного отбора,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3"/>
    <w:p>
      <w:pPr>
        <w:spacing w:after="0"/>
        <w:ind w:left="0"/>
        <w:jc w:val="both"/>
      </w:pPr>
      <w:r>
        <w:rPr>
          <w:rFonts w:ascii="Times New Roman"/>
          <w:b w:val="false"/>
          <w:i w:val="false"/>
          <w:color w:val="000000"/>
          <w:sz w:val="28"/>
        </w:rPr>
        <w:t>
      19. В третьем туре Республиканская комиссия рассматривает результаты первого и второго туров и принимает окончательное решение о присуждении либо отказе в присуждении научной стажировки, о котором претендент извещается путем размещения информации на официальном интернет-ресурсе администратора.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4"/>
    <w:p>
      <w:pPr>
        <w:spacing w:after="0"/>
        <w:ind w:left="0"/>
        <w:jc w:val="both"/>
      </w:pPr>
      <w:r>
        <w:rPr>
          <w:rFonts w:ascii="Times New Roman"/>
          <w:b w:val="false"/>
          <w:i w:val="false"/>
          <w:color w:val="000000"/>
          <w:sz w:val="28"/>
        </w:rPr>
        <w:t>
      20. Претенденты, которым было отказано в прохождении научной стажировки решением Республиканской комиссии, допускаются к повторному участию в конкурсе текущего года в период срока, установленного для их приема, при условии выезда на научную стажировку на следующий календарный год.</w:t>
      </w:r>
    </w:p>
    <w:bookmarkEnd w:id="94"/>
    <w:bookmarkStart w:name="z104" w:id="95"/>
    <w:p>
      <w:pPr>
        <w:spacing w:after="0"/>
        <w:ind w:left="0"/>
        <w:jc w:val="left"/>
      </w:pPr>
      <w:r>
        <w:rPr>
          <w:rFonts w:ascii="Times New Roman"/>
          <w:b/>
          <w:i w:val="false"/>
          <w:color w:val="000000"/>
        </w:rPr>
        <w:t xml:space="preserve"> Глава 4. Порядок заключения договора на прохождение научной стажировки</w:t>
      </w:r>
    </w:p>
    <w:bookmarkEnd w:id="95"/>
    <w:bookmarkStart w:name="z105" w:id="96"/>
    <w:p>
      <w:pPr>
        <w:spacing w:after="0"/>
        <w:ind w:left="0"/>
        <w:jc w:val="both"/>
      </w:pPr>
      <w:r>
        <w:rPr>
          <w:rFonts w:ascii="Times New Roman"/>
          <w:b w:val="false"/>
          <w:i w:val="false"/>
          <w:color w:val="000000"/>
          <w:sz w:val="28"/>
        </w:rPr>
        <w:t>
      21. Победитель конкурса в течение 90 (девяносто) календарных дней со дня принятия Республиканской комиссией решения о присуждении научной стажировки заключает с администратором договор о прохождении научной стажировки (далее – договор) по типовой форме, установленной в приложении 6 к настоящим Правилам.</w:t>
      </w:r>
    </w:p>
    <w:bookmarkEnd w:id="96"/>
    <w:bookmarkStart w:name="z106" w:id="97"/>
    <w:p>
      <w:pPr>
        <w:spacing w:after="0"/>
        <w:ind w:left="0"/>
        <w:jc w:val="both"/>
      </w:pPr>
      <w:r>
        <w:rPr>
          <w:rFonts w:ascii="Times New Roman"/>
          <w:b w:val="false"/>
          <w:i w:val="false"/>
          <w:color w:val="000000"/>
          <w:sz w:val="28"/>
        </w:rPr>
        <w:t xml:space="preserve">
      Договор в обязательном порядке содержит следующее: </w:t>
      </w:r>
    </w:p>
    <w:bookmarkEnd w:id="97"/>
    <w:bookmarkStart w:name="z107" w:id="98"/>
    <w:p>
      <w:pPr>
        <w:spacing w:after="0"/>
        <w:ind w:left="0"/>
        <w:jc w:val="both"/>
      </w:pPr>
      <w:r>
        <w:rPr>
          <w:rFonts w:ascii="Times New Roman"/>
          <w:b w:val="false"/>
          <w:i w:val="false"/>
          <w:color w:val="000000"/>
          <w:sz w:val="28"/>
        </w:rPr>
        <w:t>
      1) предмет договора;</w:t>
      </w:r>
    </w:p>
    <w:bookmarkEnd w:id="98"/>
    <w:bookmarkStart w:name="z108" w:id="99"/>
    <w:p>
      <w:pPr>
        <w:spacing w:after="0"/>
        <w:ind w:left="0"/>
        <w:jc w:val="both"/>
      </w:pPr>
      <w:r>
        <w:rPr>
          <w:rFonts w:ascii="Times New Roman"/>
          <w:b w:val="false"/>
          <w:i w:val="false"/>
          <w:color w:val="000000"/>
          <w:sz w:val="28"/>
        </w:rPr>
        <w:t>
      2) права и обязательства сторон;</w:t>
      </w:r>
    </w:p>
    <w:bookmarkEnd w:id="99"/>
    <w:bookmarkStart w:name="z109" w:id="100"/>
    <w:p>
      <w:pPr>
        <w:spacing w:after="0"/>
        <w:ind w:left="0"/>
        <w:jc w:val="both"/>
      </w:pPr>
      <w:r>
        <w:rPr>
          <w:rFonts w:ascii="Times New Roman"/>
          <w:b w:val="false"/>
          <w:i w:val="false"/>
          <w:color w:val="000000"/>
          <w:sz w:val="28"/>
        </w:rPr>
        <w:t>
      3) способ обеспечения исполнения обязательств победителя конкурса по возмещению расходов, затраченных на прохождение им научной стажировки, в случаях, предусмотренных настоящими Правилами;</w:t>
      </w:r>
    </w:p>
    <w:bookmarkEnd w:id="100"/>
    <w:bookmarkStart w:name="z110" w:id="101"/>
    <w:p>
      <w:pPr>
        <w:spacing w:after="0"/>
        <w:ind w:left="0"/>
        <w:jc w:val="both"/>
      </w:pPr>
      <w:r>
        <w:rPr>
          <w:rFonts w:ascii="Times New Roman"/>
          <w:b w:val="false"/>
          <w:i w:val="false"/>
          <w:color w:val="000000"/>
          <w:sz w:val="28"/>
        </w:rPr>
        <w:t>
      4) срок и условия прохождения научной стажировки;</w:t>
      </w:r>
    </w:p>
    <w:bookmarkEnd w:id="101"/>
    <w:bookmarkStart w:name="z111" w:id="102"/>
    <w:p>
      <w:pPr>
        <w:spacing w:after="0"/>
        <w:ind w:left="0"/>
        <w:jc w:val="both"/>
      </w:pPr>
      <w:r>
        <w:rPr>
          <w:rFonts w:ascii="Times New Roman"/>
          <w:b w:val="false"/>
          <w:i w:val="false"/>
          <w:color w:val="000000"/>
          <w:sz w:val="28"/>
        </w:rPr>
        <w:t xml:space="preserve">
      5) условие об обязательном возвращении победителя конкурса в Республику Казахстан после завершения прохождения научной стажировки за рубежом и осуществлении непрерывной трудовой деятельности по выбранному направлению научного исследования не менее 3 (три) лет у работодателя, по заявке которого победитель конкурса был направлен на прохождение научной стажировки; </w:t>
      </w:r>
    </w:p>
    <w:bookmarkEnd w:id="102"/>
    <w:bookmarkStart w:name="z112" w:id="103"/>
    <w:p>
      <w:pPr>
        <w:spacing w:after="0"/>
        <w:ind w:left="0"/>
        <w:jc w:val="both"/>
      </w:pPr>
      <w:r>
        <w:rPr>
          <w:rFonts w:ascii="Times New Roman"/>
          <w:b w:val="false"/>
          <w:i w:val="false"/>
          <w:color w:val="000000"/>
          <w:sz w:val="28"/>
        </w:rPr>
        <w:t>
      6) условие о приостановлении финансирования расходов, в случаях неисполнения или ненадлежащего исполнения победителем конкурса своих обязательств;</w:t>
      </w:r>
    </w:p>
    <w:bookmarkEnd w:id="103"/>
    <w:bookmarkStart w:name="z113" w:id="104"/>
    <w:p>
      <w:pPr>
        <w:spacing w:after="0"/>
        <w:ind w:left="0"/>
        <w:jc w:val="both"/>
      </w:pPr>
      <w:r>
        <w:rPr>
          <w:rFonts w:ascii="Times New Roman"/>
          <w:b w:val="false"/>
          <w:i w:val="false"/>
          <w:color w:val="000000"/>
          <w:sz w:val="28"/>
        </w:rPr>
        <w:t>
      7) условие об освобождении победителя конкурса от ответственности за неисполнение или ненадлежащее исполнение своих обязательств вследствие наступления обстоятельств непреодолимой силы;</w:t>
      </w:r>
    </w:p>
    <w:bookmarkEnd w:id="104"/>
    <w:bookmarkStart w:name="z114" w:id="105"/>
    <w:p>
      <w:pPr>
        <w:spacing w:after="0"/>
        <w:ind w:left="0"/>
        <w:jc w:val="both"/>
      </w:pPr>
      <w:r>
        <w:rPr>
          <w:rFonts w:ascii="Times New Roman"/>
          <w:b w:val="false"/>
          <w:i w:val="false"/>
          <w:color w:val="000000"/>
          <w:sz w:val="28"/>
        </w:rPr>
        <w:t>
      8) условие об обязательности сохранения места работы (должности) работодателем;</w:t>
      </w:r>
    </w:p>
    <w:bookmarkEnd w:id="105"/>
    <w:bookmarkStart w:name="z115" w:id="106"/>
    <w:p>
      <w:pPr>
        <w:spacing w:after="0"/>
        <w:ind w:left="0"/>
        <w:jc w:val="both"/>
      </w:pPr>
      <w:r>
        <w:rPr>
          <w:rFonts w:ascii="Times New Roman"/>
          <w:b w:val="false"/>
          <w:i w:val="false"/>
          <w:color w:val="000000"/>
          <w:sz w:val="28"/>
        </w:rPr>
        <w:t xml:space="preserve">
      9) условие об обязательности представления документов, подтверждающих выполнение программы прохождения научной стажировки. </w:t>
      </w:r>
    </w:p>
    <w:bookmarkEnd w:id="106"/>
    <w:bookmarkStart w:name="z116" w:id="107"/>
    <w:p>
      <w:pPr>
        <w:spacing w:after="0"/>
        <w:ind w:left="0"/>
        <w:jc w:val="both"/>
      </w:pPr>
      <w:r>
        <w:rPr>
          <w:rFonts w:ascii="Times New Roman"/>
          <w:b w:val="false"/>
          <w:i w:val="false"/>
          <w:color w:val="000000"/>
          <w:sz w:val="28"/>
        </w:rPr>
        <w:t>
      Договоры, связанные с реализацией научной стажировки, совершаются по месту нахождения администратора.</w:t>
      </w:r>
    </w:p>
    <w:bookmarkEnd w:id="107"/>
    <w:bookmarkStart w:name="z117" w:id="108"/>
    <w:p>
      <w:pPr>
        <w:spacing w:after="0"/>
        <w:ind w:left="0"/>
        <w:jc w:val="both"/>
      </w:pPr>
      <w:r>
        <w:rPr>
          <w:rFonts w:ascii="Times New Roman"/>
          <w:b w:val="false"/>
          <w:i w:val="false"/>
          <w:color w:val="000000"/>
          <w:sz w:val="28"/>
        </w:rPr>
        <w:t>
      22. В случаях незаключения договора в сроки, указанные в пункте 21 настоящих Правил, предоставления заведомо ложных сведений для участия в конкурсе, невыполнения программы прохождения научной стажировки, неосуществления по возвращению с научной стажировки непрерывной трудовой деятельности (отработки), неисполнения или ненадлежащего исполнения своих обязательств по договору, администратором в установленном порядке инициируется рассмотрение Республиканской комиссией вопроса о лишении научной стажировки путем возмещения расходов, затраченных на победителя конкурса со дня вынесения Республиканской комиссией решения о присуждении научной стажировки, включая оплату неустойки (штрафа).</w:t>
      </w:r>
    </w:p>
    <w:bookmarkEnd w:id="108"/>
    <w:bookmarkStart w:name="z118" w:id="109"/>
    <w:p>
      <w:pPr>
        <w:spacing w:after="0"/>
        <w:ind w:left="0"/>
        <w:jc w:val="both"/>
      </w:pPr>
      <w:r>
        <w:rPr>
          <w:rFonts w:ascii="Times New Roman"/>
          <w:b w:val="false"/>
          <w:i w:val="false"/>
          <w:color w:val="000000"/>
          <w:sz w:val="28"/>
        </w:rPr>
        <w:t>
      23. Победителем конкурса для заключения договора на прохождение научной стажировки администратору предоставляются следующий перечень документов:</w:t>
      </w:r>
    </w:p>
    <w:bookmarkEnd w:id="109"/>
    <w:bookmarkStart w:name="z119" w:id="110"/>
    <w:p>
      <w:pPr>
        <w:spacing w:after="0"/>
        <w:ind w:left="0"/>
        <w:jc w:val="both"/>
      </w:pPr>
      <w:r>
        <w:rPr>
          <w:rFonts w:ascii="Times New Roman"/>
          <w:b w:val="false"/>
          <w:i w:val="false"/>
          <w:color w:val="000000"/>
          <w:sz w:val="28"/>
        </w:rPr>
        <w:t>
      1) документ, удостоверяющий личность победителя конкурса (оригинал и копия). Оригинал после сверки возвращается победителю конкурса.</w:t>
      </w:r>
    </w:p>
    <w:bookmarkEnd w:id="110"/>
    <w:bookmarkStart w:name="z120" w:id="111"/>
    <w:p>
      <w:pPr>
        <w:spacing w:after="0"/>
        <w:ind w:left="0"/>
        <w:jc w:val="both"/>
      </w:pPr>
      <w:r>
        <w:rPr>
          <w:rFonts w:ascii="Times New Roman"/>
          <w:b w:val="false"/>
          <w:i w:val="false"/>
          <w:color w:val="000000"/>
          <w:sz w:val="28"/>
        </w:rPr>
        <w:t>
      2) документы, удостоверяющие полномочия лица подписывать договор на прохождение научной стажировки от имени работодателя, копии учредительных документов работодателя, а также банковские реквизиты работодателя.</w:t>
      </w:r>
    </w:p>
    <w:bookmarkEnd w:id="111"/>
    <w:bookmarkStart w:name="z121" w:id="112"/>
    <w:p>
      <w:pPr>
        <w:spacing w:after="0"/>
        <w:ind w:left="0"/>
        <w:jc w:val="both"/>
      </w:pPr>
      <w:r>
        <w:rPr>
          <w:rFonts w:ascii="Times New Roman"/>
          <w:b w:val="false"/>
          <w:i w:val="false"/>
          <w:color w:val="000000"/>
          <w:sz w:val="28"/>
        </w:rPr>
        <w:t>
      24. Победители конкурса, направляемые на стажировки в целях обеспечения исполнения обязательств, предоставляют двух гарантов.</w:t>
      </w:r>
    </w:p>
    <w:bookmarkEnd w:id="112"/>
    <w:bookmarkStart w:name="z122" w:id="113"/>
    <w:p>
      <w:pPr>
        <w:spacing w:after="0"/>
        <w:ind w:left="0"/>
        <w:jc w:val="both"/>
      </w:pPr>
      <w:r>
        <w:rPr>
          <w:rFonts w:ascii="Times New Roman"/>
          <w:b w:val="false"/>
          <w:i w:val="false"/>
          <w:color w:val="000000"/>
          <w:sz w:val="28"/>
        </w:rPr>
        <w:t>
      25. Гарантом выступает гражданин Республики Казахстан в возрасте до 50 (пятидесяти) лет, имеющий постоянный заработок в течение последних 12 (двенадцати) календарных месяцев, подтверждаемый справками работодателя и документами, подтверждающими выплату обязательных пенсионных отчислений (в том числе выписка с пенсионного фонда).</w:t>
      </w:r>
    </w:p>
    <w:bookmarkEnd w:id="113"/>
    <w:bookmarkStart w:name="z123" w:id="114"/>
    <w:p>
      <w:pPr>
        <w:spacing w:after="0"/>
        <w:ind w:left="0"/>
        <w:jc w:val="both"/>
      </w:pPr>
      <w:r>
        <w:rPr>
          <w:rFonts w:ascii="Times New Roman"/>
          <w:b w:val="false"/>
          <w:i w:val="false"/>
          <w:color w:val="000000"/>
          <w:sz w:val="28"/>
        </w:rPr>
        <w:t>
      26. Для заключения договора гарантии к договору на прохождение научной стажировки, по типовой форме, установленной в приложении 7 к настоящим Правилам, предоставляется следующий перечень документов:</w:t>
      </w:r>
    </w:p>
    <w:bookmarkEnd w:id="114"/>
    <w:bookmarkStart w:name="z124" w:id="115"/>
    <w:p>
      <w:pPr>
        <w:spacing w:after="0"/>
        <w:ind w:left="0"/>
        <w:jc w:val="both"/>
      </w:pPr>
      <w:r>
        <w:rPr>
          <w:rFonts w:ascii="Times New Roman"/>
          <w:b w:val="false"/>
          <w:i w:val="false"/>
          <w:color w:val="000000"/>
          <w:sz w:val="28"/>
        </w:rPr>
        <w:t>
      1) Документ, удостоверяющий личность гаранта (нотариально заверенная копия).</w:t>
      </w:r>
    </w:p>
    <w:bookmarkEnd w:id="115"/>
    <w:bookmarkStart w:name="z125" w:id="116"/>
    <w:p>
      <w:pPr>
        <w:spacing w:after="0"/>
        <w:ind w:left="0"/>
        <w:jc w:val="both"/>
      </w:pPr>
      <w:r>
        <w:rPr>
          <w:rFonts w:ascii="Times New Roman"/>
          <w:b w:val="false"/>
          <w:i w:val="false"/>
          <w:color w:val="000000"/>
          <w:sz w:val="28"/>
        </w:rPr>
        <w:t>
      2) Справка (справки) с места работы гаранта с указанием должности, даты приема на работу и доходов за последние 12 (двенадцать) календарных месяцев, предшествующих дате заключения договора гарантии.</w:t>
      </w:r>
    </w:p>
    <w:bookmarkEnd w:id="116"/>
    <w:bookmarkStart w:name="z126" w:id="117"/>
    <w:p>
      <w:pPr>
        <w:spacing w:after="0"/>
        <w:ind w:left="0"/>
        <w:jc w:val="both"/>
      </w:pPr>
      <w:r>
        <w:rPr>
          <w:rFonts w:ascii="Times New Roman"/>
          <w:b w:val="false"/>
          <w:i w:val="false"/>
          <w:color w:val="000000"/>
          <w:sz w:val="28"/>
        </w:rPr>
        <w:t>
      При выступлении в качестве гаранта самостоятельно занятых граждан: документ, подтверждающий регистрацию в качестве индивидуального предпринимателя, а также документы, подтверждающие получение доходов за последние 12 (двенадцать) календарных месяцев, предшествующих дате заключения договора гарантии.</w:t>
      </w:r>
    </w:p>
    <w:bookmarkEnd w:id="117"/>
    <w:bookmarkStart w:name="z127" w:id="118"/>
    <w:p>
      <w:pPr>
        <w:spacing w:after="0"/>
        <w:ind w:left="0"/>
        <w:jc w:val="both"/>
      </w:pPr>
      <w:r>
        <w:rPr>
          <w:rFonts w:ascii="Times New Roman"/>
          <w:b w:val="false"/>
          <w:i w:val="false"/>
          <w:color w:val="000000"/>
          <w:sz w:val="28"/>
        </w:rPr>
        <w:t>
      3) Документы, подтверждающие выплату пенсионных отчислений (в том числе выписка с пенсионного фонда), за последние 12 (двенадцать) календарных месяцев, предшествующих дате заключения договора гарантии.</w:t>
      </w:r>
    </w:p>
    <w:bookmarkEnd w:id="118"/>
    <w:bookmarkStart w:name="z128" w:id="119"/>
    <w:p>
      <w:pPr>
        <w:spacing w:after="0"/>
        <w:ind w:left="0"/>
        <w:jc w:val="both"/>
      </w:pPr>
      <w:r>
        <w:rPr>
          <w:rFonts w:ascii="Times New Roman"/>
          <w:b w:val="false"/>
          <w:i w:val="false"/>
          <w:color w:val="000000"/>
          <w:sz w:val="28"/>
        </w:rPr>
        <w:t>
      При отсутствии начисления пенсионного взноса за 12 (двенадцатый) месяц допускается предоставление документа, подтверждающий выплату пенсионного отчисления за последние 11 (одиннадцать) календарных месяцев, если заключение договора гарантии осуществляется до 25 числа текущего месяца включительно.</w:t>
      </w:r>
    </w:p>
    <w:bookmarkEnd w:id="119"/>
    <w:bookmarkStart w:name="z129" w:id="120"/>
    <w:p>
      <w:pPr>
        <w:spacing w:after="0"/>
        <w:ind w:left="0"/>
        <w:jc w:val="both"/>
      </w:pPr>
      <w:r>
        <w:rPr>
          <w:rFonts w:ascii="Times New Roman"/>
          <w:b w:val="false"/>
          <w:i w:val="false"/>
          <w:color w:val="000000"/>
          <w:sz w:val="28"/>
        </w:rPr>
        <w:t>
      27. После заключения договора и выполнения условий подпункта 3) пункта 21 настоящих Правил администратором обеспечиваются направление победителей конкурса на прохождение научной стажировки в зарубежные организации и перечисление денег в соответствии с пунктом 28 настоящих Правил.</w:t>
      </w:r>
    </w:p>
    <w:bookmarkEnd w:id="120"/>
    <w:bookmarkStart w:name="z130" w:id="121"/>
    <w:p>
      <w:pPr>
        <w:spacing w:after="0"/>
        <w:ind w:left="0"/>
        <w:jc w:val="both"/>
      </w:pPr>
      <w:r>
        <w:rPr>
          <w:rFonts w:ascii="Times New Roman"/>
          <w:b w:val="false"/>
          <w:i w:val="false"/>
          <w:color w:val="000000"/>
          <w:sz w:val="28"/>
        </w:rPr>
        <w:t>
      28. Заключенный договор является основанием для перечисления денежных средств, связанных с оплатой всех расходов по организации прохождения научной стажировки победителем конкурса, возникших со дня присуждения научной стажировки.</w:t>
      </w:r>
    </w:p>
    <w:bookmarkEnd w:id="121"/>
    <w:bookmarkStart w:name="z131" w:id="122"/>
    <w:p>
      <w:pPr>
        <w:spacing w:after="0"/>
        <w:ind w:left="0"/>
        <w:jc w:val="both"/>
      </w:pPr>
      <w:r>
        <w:rPr>
          <w:rFonts w:ascii="Times New Roman"/>
          <w:b w:val="false"/>
          <w:i w:val="false"/>
          <w:color w:val="000000"/>
          <w:sz w:val="28"/>
        </w:rPr>
        <w:t>
      29. При лечении заболевания препятствующего осуществлению трудовой деятельности победителя конкурса, нахождения в командировке и иных обстоятельствах, препятствующих заключению договора на прохождение стажировки, победитель конкурса не позднее срока, указанного в пункте 21 настоящих Правил, обращается в Комиссия по рассмотрению обращений победителей конкурса на прохождение научной стажировки (далее - Комиссия) о продлении срока заключения договора на прохождение стажировки при условии предоставления подтверждающих документов о невозможности заключения договора на стажировки в установленный срок.</w:t>
      </w:r>
    </w:p>
    <w:bookmarkEnd w:id="122"/>
    <w:bookmarkStart w:name="z132" w:id="123"/>
    <w:p>
      <w:pPr>
        <w:spacing w:after="0"/>
        <w:ind w:left="0"/>
        <w:jc w:val="both"/>
      </w:pPr>
      <w:r>
        <w:rPr>
          <w:rFonts w:ascii="Times New Roman"/>
          <w:b w:val="false"/>
          <w:i w:val="false"/>
          <w:color w:val="000000"/>
          <w:sz w:val="28"/>
        </w:rPr>
        <w:t xml:space="preserve">
      Срок продления заключения договора на прохождение научной стажировки не превышает 90 (девяносто) календарных дней с момента принятия решения Комиссией. </w:t>
      </w:r>
    </w:p>
    <w:bookmarkEnd w:id="123"/>
    <w:bookmarkStart w:name="z133" w:id="124"/>
    <w:p>
      <w:pPr>
        <w:spacing w:after="0"/>
        <w:ind w:left="0"/>
        <w:jc w:val="both"/>
      </w:pPr>
      <w:r>
        <w:rPr>
          <w:rFonts w:ascii="Times New Roman"/>
          <w:b w:val="false"/>
          <w:i w:val="false"/>
          <w:color w:val="000000"/>
          <w:sz w:val="28"/>
        </w:rPr>
        <w:t>
      Продление заключения договора на прохождение стажировки предоставляется однократно, за исключением при отсутствии утвержденных норм расходов на питание, проживание и приобретение научной литературы страны прохождения стажировки на момент присуждения Республиканской комиссией научной стажировки.</w:t>
      </w:r>
    </w:p>
    <w:bookmarkEnd w:id="124"/>
    <w:bookmarkStart w:name="z134" w:id="125"/>
    <w:p>
      <w:pPr>
        <w:spacing w:after="0"/>
        <w:ind w:left="0"/>
        <w:jc w:val="left"/>
      </w:pPr>
      <w:r>
        <w:rPr>
          <w:rFonts w:ascii="Times New Roman"/>
          <w:b/>
          <w:i w:val="false"/>
          <w:color w:val="000000"/>
        </w:rPr>
        <w:t xml:space="preserve"> Глава 5. Порядок организации подготовки к прохождению научной стажировки, мониторинг выполнения программы прохождения научной стажировки и осуществления трудовой деятельности (отработки) победителей конкурса</w:t>
      </w:r>
    </w:p>
    <w:bookmarkEnd w:id="125"/>
    <w:bookmarkStart w:name="z135" w:id="126"/>
    <w:p>
      <w:pPr>
        <w:spacing w:after="0"/>
        <w:ind w:left="0"/>
        <w:jc w:val="both"/>
      </w:pPr>
      <w:r>
        <w:rPr>
          <w:rFonts w:ascii="Times New Roman"/>
          <w:b w:val="false"/>
          <w:i w:val="false"/>
          <w:color w:val="000000"/>
          <w:sz w:val="28"/>
        </w:rPr>
        <w:t>
      30. Организация подготовки к прохождению научной стажировки начинается с момента вступления договоров на прохождение научной стажировки в силу.</w:t>
      </w:r>
    </w:p>
    <w:bookmarkEnd w:id="126"/>
    <w:bookmarkStart w:name="z136" w:id="127"/>
    <w:p>
      <w:pPr>
        <w:spacing w:after="0"/>
        <w:ind w:left="0"/>
        <w:jc w:val="both"/>
      </w:pPr>
      <w:r>
        <w:rPr>
          <w:rFonts w:ascii="Times New Roman"/>
          <w:b w:val="false"/>
          <w:i w:val="false"/>
          <w:color w:val="000000"/>
          <w:sz w:val="28"/>
        </w:rPr>
        <w:t>
      31. При получении победителем конкурса смены направления научного исследования, зарубежной организации, страны прохождения стажировки, переноса срока прохождения стажировки (за исключением при переносе на срок, не превышающий один год и отсутствия дополнительных расходов), смены работодателя победитель конкурса обращается в Комиссию с заявлением и приложением подтверждающих документов.</w:t>
      </w:r>
    </w:p>
    <w:bookmarkEnd w:id="127"/>
    <w:bookmarkStart w:name="z137" w:id="128"/>
    <w:p>
      <w:pPr>
        <w:spacing w:after="0"/>
        <w:ind w:left="0"/>
        <w:jc w:val="both"/>
      </w:pPr>
      <w:r>
        <w:rPr>
          <w:rFonts w:ascii="Times New Roman"/>
          <w:b w:val="false"/>
          <w:i w:val="false"/>
          <w:color w:val="000000"/>
          <w:sz w:val="28"/>
        </w:rPr>
        <w:t>
      При этом, перенос срока прохождения стажировки считается перенесенным на основании обращения победителя конкурса администратору о переносе срока, не превышающий один год, с приложением подтверждающих документов при условии отсутствия дополнительных расходов без вынесения на рассмотрение Комиссии.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науки и высшего образования РК от 23.10.2024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29"/>
    <w:p>
      <w:pPr>
        <w:spacing w:after="0"/>
        <w:ind w:left="0"/>
        <w:jc w:val="both"/>
      </w:pPr>
      <w:r>
        <w:rPr>
          <w:rFonts w:ascii="Times New Roman"/>
          <w:b w:val="false"/>
          <w:i w:val="false"/>
          <w:color w:val="000000"/>
          <w:sz w:val="28"/>
        </w:rPr>
        <w:t>
      32. Администратор предоставляет гарантийные письма в течение 2 (двух) рабочих дней со дня поступления заявления победителя конкурса.</w:t>
      </w:r>
    </w:p>
    <w:bookmarkEnd w:id="129"/>
    <w:bookmarkStart w:name="z139" w:id="130"/>
    <w:p>
      <w:pPr>
        <w:spacing w:after="0"/>
        <w:ind w:left="0"/>
        <w:jc w:val="both"/>
      </w:pPr>
      <w:r>
        <w:rPr>
          <w:rFonts w:ascii="Times New Roman"/>
          <w:b w:val="false"/>
          <w:i w:val="false"/>
          <w:color w:val="000000"/>
          <w:sz w:val="28"/>
        </w:rPr>
        <w:t>
      33. Безусловное приглашение является основанием для оформления документов для получения визы. Виза оформляется самостоятельно победителем конкурса.</w:t>
      </w:r>
    </w:p>
    <w:bookmarkEnd w:id="130"/>
    <w:bookmarkStart w:name="z140" w:id="131"/>
    <w:p>
      <w:pPr>
        <w:spacing w:after="0"/>
        <w:ind w:left="0"/>
        <w:jc w:val="both"/>
      </w:pPr>
      <w:r>
        <w:rPr>
          <w:rFonts w:ascii="Times New Roman"/>
          <w:b w:val="false"/>
          <w:i w:val="false"/>
          <w:color w:val="000000"/>
          <w:sz w:val="28"/>
        </w:rPr>
        <w:t>
      34. Для приобретения авиабилета по проезду от места проживания в Республике Казахстан до места прохождения стажировки победитель конкурса обращается администратору в письменной форме со для получения визы и обратно не позднее 30 (тридцати) календарных дней после завершения прохождения научной стажировки.</w:t>
      </w:r>
    </w:p>
    <w:bookmarkEnd w:id="131"/>
    <w:bookmarkStart w:name="z141" w:id="132"/>
    <w:p>
      <w:pPr>
        <w:spacing w:after="0"/>
        <w:ind w:left="0"/>
        <w:jc w:val="both"/>
      </w:pPr>
      <w:r>
        <w:rPr>
          <w:rFonts w:ascii="Times New Roman"/>
          <w:b w:val="false"/>
          <w:i w:val="false"/>
          <w:color w:val="000000"/>
          <w:sz w:val="28"/>
        </w:rPr>
        <w:t>
      35. Победитель конкурса в течение 30 (тридцати) календарных дней со дня окончания стажировки возвращается в Республику Казахстан, предоставляет администратору копию паспорта с отметкой о въезде в Республику Казахстан, заявление о завершении стажировки, нотариально заверенные переводы на казахский или русский языки документа об окончании стажировки согласно договору на прохождение стажировки, в том числе сертификат о завершении прохождения стажировки с нотариально удостоверенным переводом на казахский или русский языки при его наличии и приступает к осуществлению непрерывной трудовой деятельности (отработки) на территории Республики Казахстан.</w:t>
      </w:r>
    </w:p>
    <w:bookmarkEnd w:id="132"/>
    <w:bookmarkStart w:name="z142" w:id="133"/>
    <w:p>
      <w:pPr>
        <w:spacing w:after="0"/>
        <w:ind w:left="0"/>
        <w:jc w:val="both"/>
      </w:pPr>
      <w:r>
        <w:rPr>
          <w:rFonts w:ascii="Times New Roman"/>
          <w:b w:val="false"/>
          <w:i w:val="false"/>
          <w:color w:val="000000"/>
          <w:sz w:val="28"/>
        </w:rPr>
        <w:t xml:space="preserve">
      36. Мониторинг осуществления трудовой деятельности победителей конкурса осуществляется в соответствии с условиями договора на прохождение стажировки. </w:t>
      </w:r>
    </w:p>
    <w:bookmarkEnd w:id="133"/>
    <w:bookmarkStart w:name="z143" w:id="134"/>
    <w:p>
      <w:pPr>
        <w:spacing w:after="0"/>
        <w:ind w:left="0"/>
        <w:jc w:val="both"/>
      </w:pPr>
      <w:r>
        <w:rPr>
          <w:rFonts w:ascii="Times New Roman"/>
          <w:b w:val="false"/>
          <w:i w:val="false"/>
          <w:color w:val="000000"/>
          <w:sz w:val="28"/>
        </w:rPr>
        <w:t>
      При поступлении от победителя конкурса заявления об исполнении договорных обязательств администратор проверяет исполнение победителем конкурса договорных обязательств по трудовой отработке с учетом:</w:t>
      </w:r>
    </w:p>
    <w:bookmarkEnd w:id="134"/>
    <w:bookmarkStart w:name="z144" w:id="135"/>
    <w:p>
      <w:pPr>
        <w:spacing w:after="0"/>
        <w:ind w:left="0"/>
        <w:jc w:val="both"/>
      </w:pPr>
      <w:r>
        <w:rPr>
          <w:rFonts w:ascii="Times New Roman"/>
          <w:b w:val="false"/>
          <w:i w:val="false"/>
          <w:color w:val="000000"/>
          <w:sz w:val="28"/>
        </w:rPr>
        <w:t>
      записей в трудовой книжке от работодателя, у которого победитель конкурса осуществлял непрерывную трудовую деятельность после завершения прохождения стажировки;</w:t>
      </w:r>
    </w:p>
    <w:bookmarkEnd w:id="135"/>
    <w:bookmarkStart w:name="z145" w:id="136"/>
    <w:p>
      <w:pPr>
        <w:spacing w:after="0"/>
        <w:ind w:left="0"/>
        <w:jc w:val="both"/>
      </w:pPr>
      <w:r>
        <w:rPr>
          <w:rFonts w:ascii="Times New Roman"/>
          <w:b w:val="false"/>
          <w:i w:val="false"/>
          <w:color w:val="000000"/>
          <w:sz w:val="28"/>
        </w:rPr>
        <w:t xml:space="preserve">
      пенсионных отчислений, указанных в выписке о перечисленных обязательных пенсионных взносах за требуемый период трудовой отработки (с учетом особенностей законодательства Республики Казахстан, связанных с пенсионным обеспечением); </w:t>
      </w:r>
    </w:p>
    <w:bookmarkEnd w:id="136"/>
    <w:bookmarkStart w:name="z146" w:id="137"/>
    <w:p>
      <w:pPr>
        <w:spacing w:after="0"/>
        <w:ind w:left="0"/>
        <w:jc w:val="both"/>
      </w:pPr>
      <w:r>
        <w:rPr>
          <w:rFonts w:ascii="Times New Roman"/>
          <w:b w:val="false"/>
          <w:i w:val="false"/>
          <w:color w:val="000000"/>
          <w:sz w:val="28"/>
        </w:rPr>
        <w:t xml:space="preserve">
      осуществления трудовой деятельности (отработки) на территории Республики Казахстан по выбранному направлению научного исследования. </w:t>
      </w:r>
    </w:p>
    <w:bookmarkEnd w:id="137"/>
    <w:bookmarkStart w:name="z147" w:id="138"/>
    <w:p>
      <w:pPr>
        <w:spacing w:after="0"/>
        <w:ind w:left="0"/>
        <w:jc w:val="both"/>
      </w:pPr>
      <w:r>
        <w:rPr>
          <w:rFonts w:ascii="Times New Roman"/>
          <w:b w:val="false"/>
          <w:i w:val="false"/>
          <w:color w:val="000000"/>
          <w:sz w:val="28"/>
        </w:rPr>
        <w:t>
      Подсчет сроков фактической трудовой отработки осуществляется администратором в календарных днях, с учетом оплачиваемого ежегодного трудового отпуска, а также нахождения на территории Республики Казахстан.</w:t>
      </w:r>
    </w:p>
    <w:bookmarkEnd w:id="138"/>
    <w:bookmarkStart w:name="z148" w:id="139"/>
    <w:p>
      <w:pPr>
        <w:spacing w:after="0"/>
        <w:ind w:left="0"/>
        <w:jc w:val="both"/>
      </w:pPr>
      <w:r>
        <w:rPr>
          <w:rFonts w:ascii="Times New Roman"/>
          <w:b w:val="false"/>
          <w:i w:val="false"/>
          <w:color w:val="000000"/>
          <w:sz w:val="28"/>
        </w:rPr>
        <w:t>
      37. При невозможности осуществления отработки, победитель конкурса обращается администратору с заявлением о предоставлении отсрочки исполнения обязательств по отработке с приложением подтверждающих документов. Администратор вносит вопрос о предоставлении победителю конкурса отсрочки исполнения обязательств по осуществлению отработки на рассмотрение Комиссии в следующих случаях:</w:t>
      </w:r>
    </w:p>
    <w:bookmarkEnd w:id="139"/>
    <w:bookmarkStart w:name="z149" w:id="140"/>
    <w:p>
      <w:pPr>
        <w:spacing w:after="0"/>
        <w:ind w:left="0"/>
        <w:jc w:val="both"/>
      </w:pPr>
      <w:r>
        <w:rPr>
          <w:rFonts w:ascii="Times New Roman"/>
          <w:b w:val="false"/>
          <w:i w:val="false"/>
          <w:color w:val="000000"/>
          <w:sz w:val="28"/>
        </w:rPr>
        <w:t>
      лечения заболевания, препятствующего осуществлению трудовой деятельности, призыва в ряды Вооруженных Сил Республики Казахстан на период призыва на воинскую службу;</w:t>
      </w:r>
    </w:p>
    <w:bookmarkEnd w:id="140"/>
    <w:bookmarkStart w:name="z150" w:id="141"/>
    <w:p>
      <w:pPr>
        <w:spacing w:after="0"/>
        <w:ind w:left="0"/>
        <w:jc w:val="both"/>
      </w:pPr>
      <w:r>
        <w:rPr>
          <w:rFonts w:ascii="Times New Roman"/>
          <w:b w:val="false"/>
          <w:i w:val="false"/>
          <w:color w:val="000000"/>
          <w:sz w:val="28"/>
        </w:rPr>
        <w:t>
      сопровождения супруга или супруги, проходящих стажировку/обучение за рубежом;</w:t>
      </w:r>
    </w:p>
    <w:bookmarkEnd w:id="141"/>
    <w:bookmarkStart w:name="z151" w:id="142"/>
    <w:p>
      <w:pPr>
        <w:spacing w:after="0"/>
        <w:ind w:left="0"/>
        <w:jc w:val="both"/>
      </w:pPr>
      <w:r>
        <w:rPr>
          <w:rFonts w:ascii="Times New Roman"/>
          <w:b w:val="false"/>
          <w:i w:val="false"/>
          <w:color w:val="000000"/>
          <w:sz w:val="28"/>
        </w:rPr>
        <w:t>
      сопровождения супруга или супруги, являющихся государственными или военнослужащими, и направленными на временную работу или прохождение службы за рубежом;</w:t>
      </w:r>
    </w:p>
    <w:bookmarkEnd w:id="142"/>
    <w:bookmarkStart w:name="z152" w:id="143"/>
    <w:p>
      <w:pPr>
        <w:spacing w:after="0"/>
        <w:ind w:left="0"/>
        <w:jc w:val="both"/>
      </w:pPr>
      <w:r>
        <w:rPr>
          <w:rFonts w:ascii="Times New Roman"/>
          <w:b w:val="false"/>
          <w:i w:val="false"/>
          <w:color w:val="000000"/>
          <w:sz w:val="28"/>
        </w:rPr>
        <w:t>
      беременности, а также при наличии на воспитании ребенка (детей) в возрасте до трех лет.</w:t>
      </w:r>
    </w:p>
    <w:bookmarkEnd w:id="143"/>
    <w:bookmarkStart w:name="z153" w:id="144"/>
    <w:p>
      <w:pPr>
        <w:spacing w:after="0"/>
        <w:ind w:left="0"/>
        <w:jc w:val="both"/>
      </w:pPr>
      <w:r>
        <w:rPr>
          <w:rFonts w:ascii="Times New Roman"/>
          <w:b w:val="false"/>
          <w:i w:val="false"/>
          <w:color w:val="000000"/>
          <w:sz w:val="28"/>
        </w:rPr>
        <w:t>
      Отсрочка исполнения обязательств по осуществлению отработки предоставляется однократно по сопровождению супруга или супруги, проходящих стажировку/обучение за рубежом, указанных в настоящем пункте Правил.</w:t>
      </w:r>
    </w:p>
    <w:bookmarkEnd w:id="144"/>
    <w:bookmarkStart w:name="z154" w:id="145"/>
    <w:p>
      <w:pPr>
        <w:spacing w:after="0"/>
        <w:ind w:left="0"/>
        <w:jc w:val="both"/>
      </w:pPr>
      <w:r>
        <w:rPr>
          <w:rFonts w:ascii="Times New Roman"/>
          <w:b w:val="false"/>
          <w:i w:val="false"/>
          <w:color w:val="000000"/>
          <w:sz w:val="28"/>
        </w:rPr>
        <w:t>
      38. При возникновении заболевания, препятствующего прохождению стажировки, победитель конкурса извещает об этом администратора, предоставив копию справки, выданной зарубежным лечебным заведением и по возвращению в Республику Казахстан в течение одного месяца предоставляет подлинник справки врачебно-консультативной комиссии о состоянии здоровья победителя конкурса из лечебной организации с заключением о невозможности продолжения прохождения стажировки.</w:t>
      </w:r>
    </w:p>
    <w:bookmarkEnd w:id="145"/>
    <w:bookmarkStart w:name="z155" w:id="146"/>
    <w:p>
      <w:pPr>
        <w:spacing w:after="0"/>
        <w:ind w:left="0"/>
        <w:jc w:val="both"/>
      </w:pPr>
      <w:r>
        <w:rPr>
          <w:rFonts w:ascii="Times New Roman"/>
          <w:b w:val="false"/>
          <w:i w:val="false"/>
          <w:color w:val="000000"/>
          <w:sz w:val="28"/>
        </w:rPr>
        <w:t>
      39. При возобновлении стажировки победитель конкурса предоставляет администратору соответствующий документ о состоянии здоровья для выезжающих за рубеж.</w:t>
      </w:r>
    </w:p>
    <w:bookmarkEnd w:id="146"/>
    <w:bookmarkStart w:name="z156" w:id="147"/>
    <w:p>
      <w:pPr>
        <w:spacing w:after="0"/>
        <w:ind w:left="0"/>
        <w:jc w:val="left"/>
      </w:pPr>
      <w:r>
        <w:rPr>
          <w:rFonts w:ascii="Times New Roman"/>
          <w:b/>
          <w:i w:val="false"/>
          <w:color w:val="000000"/>
        </w:rPr>
        <w:t xml:space="preserve"> Глава 6. Порядок прохождения научной стажировки</w:t>
      </w:r>
    </w:p>
    <w:bookmarkEnd w:id="147"/>
    <w:bookmarkStart w:name="z157" w:id="148"/>
    <w:p>
      <w:pPr>
        <w:spacing w:after="0"/>
        <w:ind w:left="0"/>
        <w:jc w:val="both"/>
      </w:pPr>
      <w:r>
        <w:rPr>
          <w:rFonts w:ascii="Times New Roman"/>
          <w:b w:val="false"/>
          <w:i w:val="false"/>
          <w:color w:val="000000"/>
          <w:sz w:val="28"/>
        </w:rPr>
        <w:t xml:space="preserve">
      40. Прохождение научной стажировки осуществляется в соответствии с пунктом 3 настоящих Правил, а также условиями заключенного договора. </w:t>
      </w:r>
    </w:p>
    <w:bookmarkEnd w:id="148"/>
    <w:bookmarkStart w:name="z158" w:id="149"/>
    <w:p>
      <w:pPr>
        <w:spacing w:after="0"/>
        <w:ind w:left="0"/>
        <w:jc w:val="both"/>
      </w:pPr>
      <w:r>
        <w:rPr>
          <w:rFonts w:ascii="Times New Roman"/>
          <w:b w:val="false"/>
          <w:i w:val="false"/>
          <w:color w:val="000000"/>
          <w:sz w:val="28"/>
        </w:rPr>
        <w:t>
      41. Победитель конкурса проходит научную стажировку по программе прохождения научной стажировки, указанной в подпункте 5) пункта 9 настоящих Правил.</w:t>
      </w:r>
    </w:p>
    <w:bookmarkEnd w:id="149"/>
    <w:bookmarkStart w:name="z159" w:id="150"/>
    <w:p>
      <w:pPr>
        <w:spacing w:after="0"/>
        <w:ind w:left="0"/>
        <w:jc w:val="both"/>
      </w:pPr>
      <w:r>
        <w:rPr>
          <w:rFonts w:ascii="Times New Roman"/>
          <w:b w:val="false"/>
          <w:i w:val="false"/>
          <w:color w:val="000000"/>
          <w:sz w:val="28"/>
        </w:rPr>
        <w:t>
      В случае прохождения научной стажировки сроком более 6 (шесть) месяцев победитель конкурса представляет администратору по истечении 6 (шесть) месяцев со дня начала научной стажировки промежуточный отчет о прохождении научной стажировки по форме согласно приложению 8 к настоящим Правилам.</w:t>
      </w:r>
    </w:p>
    <w:bookmarkEnd w:id="150"/>
    <w:bookmarkStart w:name="z160" w:id="151"/>
    <w:p>
      <w:pPr>
        <w:spacing w:after="0"/>
        <w:ind w:left="0"/>
        <w:jc w:val="both"/>
      </w:pPr>
      <w:r>
        <w:rPr>
          <w:rFonts w:ascii="Times New Roman"/>
          <w:b w:val="false"/>
          <w:i w:val="false"/>
          <w:color w:val="000000"/>
          <w:sz w:val="28"/>
        </w:rPr>
        <w:t xml:space="preserve">
      42. По возвращении из научной стажировки победителем конкурса в течение 1 (один) месяца администратору сдается итоговый отчет по форме согласно приложению 8 к настоящим Правилам. Итоговый отчет о прохождении научной стажировки утверждается работодателем и размещается на его интернет-ресурсе. </w:t>
      </w:r>
    </w:p>
    <w:bookmarkEnd w:id="151"/>
    <w:bookmarkStart w:name="z161" w:id="152"/>
    <w:p>
      <w:pPr>
        <w:spacing w:after="0"/>
        <w:ind w:left="0"/>
        <w:jc w:val="both"/>
      </w:pPr>
      <w:r>
        <w:rPr>
          <w:rFonts w:ascii="Times New Roman"/>
          <w:b w:val="false"/>
          <w:i w:val="false"/>
          <w:color w:val="000000"/>
          <w:sz w:val="28"/>
        </w:rPr>
        <w:t>
      В случае непредставления отчета о научной стажировке администратор выносит на рассмотрение рабочего органа вопрос о возмещении бюджетных средств, затраченных на стажировку победителем конкурса, в соответствии с пунктом 22 настоящих Правил.</w:t>
      </w:r>
    </w:p>
    <w:bookmarkEnd w:id="152"/>
    <w:bookmarkStart w:name="z162" w:id="153"/>
    <w:p>
      <w:pPr>
        <w:spacing w:after="0"/>
        <w:ind w:left="0"/>
        <w:jc w:val="both"/>
      </w:pPr>
      <w:r>
        <w:rPr>
          <w:rFonts w:ascii="Times New Roman"/>
          <w:b w:val="false"/>
          <w:i w:val="false"/>
          <w:color w:val="000000"/>
          <w:sz w:val="28"/>
        </w:rPr>
        <w:t xml:space="preserve">
      43. Победитель конкурса после завершения прохождения научной стажировки за рубежом осуществляет непрерывную трудовую деятельность (отработку) не менее 3 (три) лет в организации, которой он был направлен на стажировку, согласно заявке работодателя. </w:t>
      </w:r>
    </w:p>
    <w:bookmarkEnd w:id="153"/>
    <w:bookmarkStart w:name="z163" w:id="154"/>
    <w:p>
      <w:pPr>
        <w:spacing w:after="0"/>
        <w:ind w:left="0"/>
        <w:jc w:val="both"/>
      </w:pPr>
      <w:r>
        <w:rPr>
          <w:rFonts w:ascii="Times New Roman"/>
          <w:b w:val="false"/>
          <w:i w:val="false"/>
          <w:color w:val="000000"/>
          <w:sz w:val="28"/>
        </w:rPr>
        <w:t>
      44. Смена работодателя осуществляется при ликвидации либо реорганизации работодателя на основании обращения победителя конкурса администратору.</w:t>
      </w:r>
    </w:p>
    <w:bookmarkEnd w:id="154"/>
    <w:bookmarkStart w:name="z568" w:id="155"/>
    <w:p>
      <w:pPr>
        <w:spacing w:after="0"/>
        <w:ind w:left="0"/>
        <w:jc w:val="both"/>
      </w:pPr>
      <w:r>
        <w:rPr>
          <w:rFonts w:ascii="Times New Roman"/>
          <w:b w:val="false"/>
          <w:i w:val="false"/>
          <w:color w:val="000000"/>
          <w:sz w:val="28"/>
        </w:rPr>
        <w:t>
      Смена работодателя по обращению победителя конкурса осуществляется при сохранении выбранного направления научного исследования иным аккредитованным субъектом научной и (или) научно-технической деятельности, при наличии согласия работодателя на основании решения Комиссии.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науки и высшего образования РК от 23.10.2024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отбора</w:t>
            </w:r>
            <w:r>
              <w:br/>
            </w:r>
            <w:r>
              <w:rPr>
                <w:rFonts w:ascii="Times New Roman"/>
                <w:b w:val="false"/>
                <w:i w:val="false"/>
                <w:color w:val="000000"/>
                <w:sz w:val="20"/>
              </w:rPr>
              <w:t>претендентов и прохождения</w:t>
            </w:r>
            <w:r>
              <w:br/>
            </w:r>
            <w:r>
              <w:rPr>
                <w:rFonts w:ascii="Times New Roman"/>
                <w:b w:val="false"/>
                <w:i w:val="false"/>
                <w:color w:val="000000"/>
                <w:sz w:val="20"/>
              </w:rPr>
              <w:t>научных стажировок</w:t>
            </w:r>
          </w:p>
        </w:tc>
      </w:tr>
    </w:tbl>
    <w:bookmarkStart w:name="z165" w:id="156"/>
    <w:p>
      <w:pPr>
        <w:spacing w:after="0"/>
        <w:ind w:left="0"/>
        <w:jc w:val="left"/>
      </w:pPr>
      <w:r>
        <w:rPr>
          <w:rFonts w:ascii="Times New Roman"/>
          <w:b/>
          <w:i w:val="false"/>
          <w:color w:val="000000"/>
        </w:rPr>
        <w:t xml:space="preserve"> Перечень приоритетных направлений научных исследований для прохождения научных стажировок</w:t>
      </w:r>
    </w:p>
    <w:bookmarkEnd w:id="156"/>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20.01.2025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направления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научные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Экология, окружающая среда и рациональное природопользование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Экологическая безопасность;</w:t>
            </w:r>
          </w:p>
          <w:p>
            <w:pPr>
              <w:spacing w:after="20"/>
              <w:ind w:left="20"/>
              <w:jc w:val="both"/>
            </w:pPr>
            <w:r>
              <w:rPr>
                <w:rFonts w:ascii="Times New Roman"/>
                <w:b w:val="false"/>
                <w:i w:val="false"/>
                <w:color w:val="000000"/>
                <w:sz w:val="20"/>
              </w:rPr>
              <w:t>
2. Разработка современных технологий эффективного экологического мониторинга и "зеленых технологий";</w:t>
            </w:r>
          </w:p>
          <w:p>
            <w:pPr>
              <w:spacing w:after="20"/>
              <w:ind w:left="20"/>
              <w:jc w:val="both"/>
            </w:pPr>
            <w:r>
              <w:rPr>
                <w:rFonts w:ascii="Times New Roman"/>
                <w:b w:val="false"/>
                <w:i w:val="false"/>
                <w:color w:val="000000"/>
                <w:sz w:val="20"/>
              </w:rPr>
              <w:t>
3. Адаптация к изменению климата;</w:t>
            </w:r>
          </w:p>
          <w:p>
            <w:pPr>
              <w:spacing w:after="20"/>
              <w:ind w:left="20"/>
              <w:jc w:val="both"/>
            </w:pPr>
            <w:r>
              <w:rPr>
                <w:rFonts w:ascii="Times New Roman"/>
                <w:b w:val="false"/>
                <w:i w:val="false"/>
                <w:color w:val="000000"/>
                <w:sz w:val="20"/>
              </w:rPr>
              <w:t>
4. Водные ресурсы;</w:t>
            </w:r>
          </w:p>
          <w:p>
            <w:pPr>
              <w:spacing w:after="20"/>
              <w:ind w:left="20"/>
              <w:jc w:val="both"/>
            </w:pPr>
            <w:r>
              <w:rPr>
                <w:rFonts w:ascii="Times New Roman"/>
                <w:b w:val="false"/>
                <w:i w:val="false"/>
                <w:color w:val="000000"/>
                <w:sz w:val="20"/>
              </w:rPr>
              <w:t>
5. Исследования актуальных проблем качества почв, деградации земель и опустынивания;</w:t>
            </w:r>
          </w:p>
          <w:p>
            <w:pPr>
              <w:spacing w:after="20"/>
              <w:ind w:left="20"/>
              <w:jc w:val="both"/>
            </w:pPr>
            <w:r>
              <w:rPr>
                <w:rFonts w:ascii="Times New Roman"/>
                <w:b w:val="false"/>
                <w:i w:val="false"/>
                <w:color w:val="000000"/>
                <w:sz w:val="20"/>
              </w:rPr>
              <w:t>
6. Исследования актуальных проблем качества воздуха;</w:t>
            </w:r>
          </w:p>
          <w:p>
            <w:pPr>
              <w:spacing w:after="20"/>
              <w:ind w:left="20"/>
              <w:jc w:val="both"/>
            </w:pPr>
            <w:r>
              <w:rPr>
                <w:rFonts w:ascii="Times New Roman"/>
                <w:b w:val="false"/>
                <w:i w:val="false"/>
                <w:color w:val="000000"/>
                <w:sz w:val="20"/>
              </w:rPr>
              <w:t>
7. Сохранение и рациональное использование животного и растительного мира;</w:t>
            </w:r>
          </w:p>
          <w:p>
            <w:pPr>
              <w:spacing w:after="20"/>
              <w:ind w:left="20"/>
              <w:jc w:val="both"/>
            </w:pPr>
            <w:r>
              <w:rPr>
                <w:rFonts w:ascii="Times New Roman"/>
                <w:b w:val="false"/>
                <w:i w:val="false"/>
                <w:color w:val="000000"/>
                <w:sz w:val="20"/>
              </w:rPr>
              <w:t>
8. Системы очистки воды, газоочистки, почв и пылеулавливания;</w:t>
            </w:r>
          </w:p>
          <w:p>
            <w:pPr>
              <w:spacing w:after="20"/>
              <w:ind w:left="20"/>
              <w:jc w:val="both"/>
            </w:pPr>
            <w:r>
              <w:rPr>
                <w:rFonts w:ascii="Times New Roman"/>
                <w:b w:val="false"/>
                <w:i w:val="false"/>
                <w:color w:val="000000"/>
                <w:sz w:val="20"/>
              </w:rPr>
              <w:t>
9. Переработка и утилизация промышленных и бытовых отходов;</w:t>
            </w:r>
          </w:p>
          <w:p>
            <w:pPr>
              <w:spacing w:after="20"/>
              <w:ind w:left="20"/>
              <w:jc w:val="both"/>
            </w:pPr>
            <w:r>
              <w:rPr>
                <w:rFonts w:ascii="Times New Roman"/>
                <w:b w:val="false"/>
                <w:i w:val="false"/>
                <w:color w:val="000000"/>
                <w:sz w:val="20"/>
              </w:rPr>
              <w:t>
10. Системы снижения уровня выбросов парниковых газов и поглощения;</w:t>
            </w:r>
          </w:p>
          <w:p>
            <w:pPr>
              <w:spacing w:after="20"/>
              <w:ind w:left="20"/>
              <w:jc w:val="both"/>
            </w:pPr>
            <w:r>
              <w:rPr>
                <w:rFonts w:ascii="Times New Roman"/>
                <w:b w:val="false"/>
                <w:i w:val="false"/>
                <w:color w:val="000000"/>
                <w:sz w:val="20"/>
              </w:rPr>
              <w:t>
11. Чрезвычайные ситуации природного и техногенного характера;</w:t>
            </w:r>
          </w:p>
          <w:p>
            <w:pPr>
              <w:spacing w:after="20"/>
              <w:ind w:left="20"/>
              <w:jc w:val="both"/>
            </w:pPr>
            <w:r>
              <w:rPr>
                <w:rFonts w:ascii="Times New Roman"/>
                <w:b w:val="false"/>
                <w:i w:val="false"/>
                <w:color w:val="000000"/>
                <w:sz w:val="20"/>
              </w:rPr>
              <w:t>
12. Геоинформационные системы и мониторинг объектов окружающей среды;</w:t>
            </w:r>
          </w:p>
          <w:p>
            <w:pPr>
              <w:spacing w:after="20"/>
              <w:ind w:left="20"/>
              <w:jc w:val="both"/>
            </w:pPr>
            <w:r>
              <w:rPr>
                <w:rFonts w:ascii="Times New Roman"/>
                <w:b w:val="false"/>
                <w:i w:val="false"/>
                <w:color w:val="000000"/>
                <w:sz w:val="20"/>
              </w:rPr>
              <w:t>
13. Геология и разработка месторождений полезных ископаемых;</w:t>
            </w:r>
          </w:p>
          <w:p>
            <w:pPr>
              <w:spacing w:after="20"/>
              <w:ind w:left="20"/>
              <w:jc w:val="both"/>
            </w:pPr>
            <w:r>
              <w:rPr>
                <w:rFonts w:ascii="Times New Roman"/>
                <w:b w:val="false"/>
                <w:i w:val="false"/>
                <w:color w:val="000000"/>
                <w:sz w:val="20"/>
              </w:rPr>
              <w:t>
14. Глубокая переработка минеральных и органических ресурсов;</w:t>
            </w:r>
          </w:p>
          <w:p>
            <w:pPr>
              <w:spacing w:after="20"/>
              <w:ind w:left="20"/>
              <w:jc w:val="both"/>
            </w:pPr>
            <w:r>
              <w:rPr>
                <w:rFonts w:ascii="Times New Roman"/>
                <w:b w:val="false"/>
                <w:i w:val="false"/>
                <w:color w:val="000000"/>
                <w:sz w:val="20"/>
              </w:rPr>
              <w:t>
15. Каталитические системы и технологии;</w:t>
            </w:r>
          </w:p>
          <w:p>
            <w:pPr>
              <w:spacing w:after="20"/>
              <w:ind w:left="20"/>
              <w:jc w:val="both"/>
            </w:pPr>
            <w:r>
              <w:rPr>
                <w:rFonts w:ascii="Times New Roman"/>
                <w:b w:val="false"/>
                <w:i w:val="false"/>
                <w:color w:val="000000"/>
                <w:sz w:val="20"/>
              </w:rPr>
              <w:t>
16. Методы повышения нефтеотдачи пластов;</w:t>
            </w:r>
          </w:p>
          <w:p>
            <w:pPr>
              <w:spacing w:after="20"/>
              <w:ind w:left="20"/>
              <w:jc w:val="both"/>
            </w:pPr>
            <w:r>
              <w:rPr>
                <w:rFonts w:ascii="Times New Roman"/>
                <w:b w:val="false"/>
                <w:i w:val="false"/>
                <w:color w:val="000000"/>
                <w:sz w:val="20"/>
              </w:rPr>
              <w:t>
17. Наука о Земле;</w:t>
            </w:r>
          </w:p>
          <w:p>
            <w:pPr>
              <w:spacing w:after="20"/>
              <w:ind w:left="20"/>
              <w:jc w:val="both"/>
            </w:pPr>
            <w:r>
              <w:rPr>
                <w:rFonts w:ascii="Times New Roman"/>
                <w:b w:val="false"/>
                <w:i w:val="false"/>
                <w:color w:val="000000"/>
                <w:sz w:val="20"/>
              </w:rPr>
              <w:t>
18. Обеспечение эффективного экологического мониторинга и экологического контроля;</w:t>
            </w:r>
          </w:p>
          <w:p>
            <w:pPr>
              <w:spacing w:after="20"/>
              <w:ind w:left="20"/>
              <w:jc w:val="both"/>
            </w:pPr>
            <w:r>
              <w:rPr>
                <w:rFonts w:ascii="Times New Roman"/>
                <w:b w:val="false"/>
                <w:i w:val="false"/>
                <w:color w:val="000000"/>
                <w:sz w:val="20"/>
              </w:rPr>
              <w:t>
19. Прикладные исследования в области химической науки;</w:t>
            </w:r>
          </w:p>
          <w:p>
            <w:pPr>
              <w:spacing w:after="20"/>
              <w:ind w:left="20"/>
              <w:jc w:val="both"/>
            </w:pPr>
            <w:r>
              <w:rPr>
                <w:rFonts w:ascii="Times New Roman"/>
                <w:b w:val="false"/>
                <w:i w:val="false"/>
                <w:color w:val="000000"/>
                <w:sz w:val="20"/>
              </w:rPr>
              <w:t>
20. Проектирование и транспортировка нефте- газопроводов, газохранилищ;</w:t>
            </w:r>
          </w:p>
          <w:p>
            <w:pPr>
              <w:spacing w:after="20"/>
              <w:ind w:left="20"/>
              <w:jc w:val="both"/>
            </w:pPr>
            <w:r>
              <w:rPr>
                <w:rFonts w:ascii="Times New Roman"/>
                <w:b w:val="false"/>
                <w:i w:val="false"/>
                <w:color w:val="000000"/>
                <w:sz w:val="20"/>
              </w:rPr>
              <w:t>
21. Разработка и эксплуатация нефтяных и газовых месторождений;</w:t>
            </w:r>
          </w:p>
          <w:p>
            <w:pPr>
              <w:spacing w:after="20"/>
              <w:ind w:left="20"/>
              <w:jc w:val="both"/>
            </w:pPr>
            <w:r>
              <w:rPr>
                <w:rFonts w:ascii="Times New Roman"/>
                <w:b w:val="false"/>
                <w:i w:val="false"/>
                <w:color w:val="000000"/>
                <w:sz w:val="20"/>
              </w:rPr>
              <w:t>
22. Разработки в области каталитических систем и химических технологии;</w:t>
            </w:r>
          </w:p>
          <w:p>
            <w:pPr>
              <w:spacing w:after="20"/>
              <w:ind w:left="20"/>
              <w:jc w:val="both"/>
            </w:pPr>
            <w:r>
              <w:rPr>
                <w:rFonts w:ascii="Times New Roman"/>
                <w:b w:val="false"/>
                <w:i w:val="false"/>
                <w:color w:val="000000"/>
                <w:sz w:val="20"/>
              </w:rPr>
              <w:t>
23. Химические технологии и полидисперсные композиты, и реагенты функционального назначения для добывающей, перерабатывающей, нефтехимической отраслей;</w:t>
            </w:r>
          </w:p>
          <w:p>
            <w:pPr>
              <w:spacing w:after="20"/>
              <w:ind w:left="20"/>
              <w:jc w:val="both"/>
            </w:pPr>
            <w:r>
              <w:rPr>
                <w:rFonts w:ascii="Times New Roman"/>
                <w:b w:val="false"/>
                <w:i w:val="false"/>
                <w:color w:val="000000"/>
                <w:sz w:val="20"/>
              </w:rPr>
              <w:t>
24. Энерго- и ресурсосберегающие химические технологии и наноструктурированные материалы для развития низкоуглеродного производства;</w:t>
            </w:r>
          </w:p>
          <w:p>
            <w:pPr>
              <w:spacing w:after="20"/>
              <w:ind w:left="20"/>
              <w:jc w:val="both"/>
            </w:pPr>
            <w:r>
              <w:rPr>
                <w:rFonts w:ascii="Times New Roman"/>
                <w:b w:val="false"/>
                <w:i w:val="false"/>
                <w:color w:val="000000"/>
                <w:sz w:val="20"/>
              </w:rPr>
              <w:t>
25. Фундаментальные и прикладные исследования в области экологии, окружающей среды и рационального природопользования;</w:t>
            </w:r>
          </w:p>
          <w:p>
            <w:pPr>
              <w:spacing w:after="20"/>
              <w:ind w:left="20"/>
              <w:jc w:val="both"/>
            </w:pPr>
            <w:r>
              <w:rPr>
                <w:rFonts w:ascii="Times New Roman"/>
                <w:b w:val="false"/>
                <w:i w:val="false"/>
                <w:color w:val="000000"/>
                <w:sz w:val="20"/>
              </w:rPr>
              <w:t>
26. Междисциплинарные научные исследования и разработки в области экологии и технологии с целью разработки инновационных методов устойчивого использования природных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Энергия, передовые материалы и транспорт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IT энергетика;</w:t>
            </w:r>
          </w:p>
          <w:p>
            <w:pPr>
              <w:spacing w:after="20"/>
              <w:ind w:left="20"/>
              <w:jc w:val="both"/>
            </w:pPr>
            <w:r>
              <w:rPr>
                <w:rFonts w:ascii="Times New Roman"/>
                <w:b w:val="false"/>
                <w:i w:val="false"/>
                <w:color w:val="000000"/>
                <w:sz w:val="20"/>
              </w:rPr>
              <w:t>
2. Аддитивные технологии производства;</w:t>
            </w:r>
          </w:p>
          <w:p>
            <w:pPr>
              <w:spacing w:after="20"/>
              <w:ind w:left="20"/>
              <w:jc w:val="both"/>
            </w:pPr>
            <w:r>
              <w:rPr>
                <w:rFonts w:ascii="Times New Roman"/>
                <w:b w:val="false"/>
                <w:i w:val="false"/>
                <w:color w:val="000000"/>
                <w:sz w:val="20"/>
              </w:rPr>
              <w:t>
3. Альтернативная энергетика;</w:t>
            </w:r>
          </w:p>
          <w:p>
            <w:pPr>
              <w:spacing w:after="20"/>
              <w:ind w:left="20"/>
              <w:jc w:val="both"/>
            </w:pPr>
            <w:r>
              <w:rPr>
                <w:rFonts w:ascii="Times New Roman"/>
                <w:b w:val="false"/>
                <w:i w:val="false"/>
                <w:color w:val="000000"/>
                <w:sz w:val="20"/>
              </w:rPr>
              <w:t>
4. Архитектура и строительство;</w:t>
            </w:r>
          </w:p>
          <w:p>
            <w:pPr>
              <w:spacing w:after="20"/>
              <w:ind w:left="20"/>
              <w:jc w:val="both"/>
            </w:pPr>
            <w:r>
              <w:rPr>
                <w:rFonts w:ascii="Times New Roman"/>
                <w:b w:val="false"/>
                <w:i w:val="false"/>
                <w:color w:val="000000"/>
                <w:sz w:val="20"/>
              </w:rPr>
              <w:t>
5. Водородная и альтернативная энергетика;</w:t>
            </w:r>
          </w:p>
          <w:p>
            <w:pPr>
              <w:spacing w:after="20"/>
              <w:ind w:left="20"/>
              <w:jc w:val="both"/>
            </w:pPr>
            <w:r>
              <w:rPr>
                <w:rFonts w:ascii="Times New Roman"/>
                <w:b w:val="false"/>
                <w:i w:val="false"/>
                <w:color w:val="000000"/>
                <w:sz w:val="20"/>
              </w:rPr>
              <w:t>
6. Водородная энергетика и технологии;</w:t>
            </w:r>
          </w:p>
          <w:p>
            <w:pPr>
              <w:spacing w:after="20"/>
              <w:ind w:left="20"/>
              <w:jc w:val="both"/>
            </w:pPr>
            <w:r>
              <w:rPr>
                <w:rFonts w:ascii="Times New Roman"/>
                <w:b w:val="false"/>
                <w:i w:val="false"/>
                <w:color w:val="000000"/>
                <w:sz w:val="20"/>
              </w:rPr>
              <w:t>
7. Горно-металлургическая и нефтегазовая промышленность;</w:t>
            </w:r>
          </w:p>
          <w:p>
            <w:pPr>
              <w:spacing w:after="20"/>
              <w:ind w:left="20"/>
              <w:jc w:val="both"/>
            </w:pPr>
            <w:r>
              <w:rPr>
                <w:rFonts w:ascii="Times New Roman"/>
                <w:b w:val="false"/>
                <w:i w:val="false"/>
                <w:color w:val="000000"/>
                <w:sz w:val="20"/>
              </w:rPr>
              <w:t>
8. Зеленые технологии;</w:t>
            </w:r>
          </w:p>
          <w:p>
            <w:pPr>
              <w:spacing w:after="20"/>
              <w:ind w:left="20"/>
              <w:jc w:val="both"/>
            </w:pPr>
            <w:r>
              <w:rPr>
                <w:rFonts w:ascii="Times New Roman"/>
                <w:b w:val="false"/>
                <w:i w:val="false"/>
                <w:color w:val="000000"/>
                <w:sz w:val="20"/>
              </w:rPr>
              <w:t>
9. Инженерия поверхности и технологии обработки материалов;</w:t>
            </w:r>
          </w:p>
          <w:p>
            <w:pPr>
              <w:spacing w:after="20"/>
              <w:ind w:left="20"/>
              <w:jc w:val="both"/>
            </w:pPr>
            <w:r>
              <w:rPr>
                <w:rFonts w:ascii="Times New Roman"/>
                <w:b w:val="false"/>
                <w:i w:val="false"/>
                <w:color w:val="000000"/>
                <w:sz w:val="20"/>
              </w:rPr>
              <w:t>
10. Инновационные материалы и их технологии;</w:t>
            </w:r>
          </w:p>
          <w:p>
            <w:pPr>
              <w:spacing w:after="20"/>
              <w:ind w:left="20"/>
              <w:jc w:val="both"/>
            </w:pPr>
            <w:r>
              <w:rPr>
                <w:rFonts w:ascii="Times New Roman"/>
                <w:b w:val="false"/>
                <w:i w:val="false"/>
                <w:color w:val="000000"/>
                <w:sz w:val="20"/>
              </w:rPr>
              <w:t>
11. Композитные и функциональные материалы;</w:t>
            </w:r>
          </w:p>
          <w:p>
            <w:pPr>
              <w:spacing w:after="20"/>
              <w:ind w:left="20"/>
              <w:jc w:val="both"/>
            </w:pPr>
            <w:r>
              <w:rPr>
                <w:rFonts w:ascii="Times New Roman"/>
                <w:b w:val="false"/>
                <w:i w:val="false"/>
                <w:color w:val="000000"/>
                <w:sz w:val="20"/>
              </w:rPr>
              <w:t>
12. Лазерные, плазменные, радиационные технологии и оборудования;</w:t>
            </w:r>
          </w:p>
          <w:p>
            <w:pPr>
              <w:spacing w:after="20"/>
              <w:ind w:left="20"/>
              <w:jc w:val="both"/>
            </w:pPr>
            <w:r>
              <w:rPr>
                <w:rFonts w:ascii="Times New Roman"/>
                <w:b w:val="false"/>
                <w:i w:val="false"/>
                <w:color w:val="000000"/>
                <w:sz w:val="20"/>
              </w:rPr>
              <w:t>
13. Машиностроение и транспорт;</w:t>
            </w:r>
          </w:p>
          <w:p>
            <w:pPr>
              <w:spacing w:after="20"/>
              <w:ind w:left="20"/>
              <w:jc w:val="both"/>
            </w:pPr>
            <w:r>
              <w:rPr>
                <w:rFonts w:ascii="Times New Roman"/>
                <w:b w:val="false"/>
                <w:i w:val="false"/>
                <w:color w:val="000000"/>
                <w:sz w:val="20"/>
              </w:rPr>
              <w:t>
14. Металлы и сплавы со специальными свойствами;</w:t>
            </w:r>
          </w:p>
          <w:p>
            <w:pPr>
              <w:spacing w:after="20"/>
              <w:ind w:left="20"/>
              <w:jc w:val="both"/>
            </w:pPr>
            <w:r>
              <w:rPr>
                <w:rFonts w:ascii="Times New Roman"/>
                <w:b w:val="false"/>
                <w:i w:val="false"/>
                <w:color w:val="000000"/>
                <w:sz w:val="20"/>
              </w:rPr>
              <w:t>
15. Новые материалы и нанотехнологии;</w:t>
            </w:r>
          </w:p>
          <w:p>
            <w:pPr>
              <w:spacing w:after="20"/>
              <w:ind w:left="20"/>
              <w:jc w:val="both"/>
            </w:pPr>
            <w:r>
              <w:rPr>
                <w:rFonts w:ascii="Times New Roman"/>
                <w:b w:val="false"/>
                <w:i w:val="false"/>
                <w:color w:val="000000"/>
                <w:sz w:val="20"/>
              </w:rPr>
              <w:t>
16. Приборостроение, средства и системы автоматизации;</w:t>
            </w:r>
          </w:p>
          <w:p>
            <w:pPr>
              <w:spacing w:after="20"/>
              <w:ind w:left="20"/>
              <w:jc w:val="both"/>
            </w:pPr>
            <w:r>
              <w:rPr>
                <w:rFonts w:ascii="Times New Roman"/>
                <w:b w:val="false"/>
                <w:i w:val="false"/>
                <w:color w:val="000000"/>
                <w:sz w:val="20"/>
              </w:rPr>
              <w:t>
17. Прогрессивные технологии обработки материалов;</w:t>
            </w:r>
          </w:p>
          <w:p>
            <w:pPr>
              <w:spacing w:after="20"/>
              <w:ind w:left="20"/>
              <w:jc w:val="both"/>
            </w:pPr>
            <w:r>
              <w:rPr>
                <w:rFonts w:ascii="Times New Roman"/>
                <w:b w:val="false"/>
                <w:i w:val="false"/>
                <w:color w:val="000000"/>
                <w:sz w:val="20"/>
              </w:rPr>
              <w:t>
18. Промышленная безопасность;</w:t>
            </w:r>
          </w:p>
          <w:p>
            <w:pPr>
              <w:spacing w:after="20"/>
              <w:ind w:left="20"/>
              <w:jc w:val="both"/>
            </w:pPr>
            <w:r>
              <w:rPr>
                <w:rFonts w:ascii="Times New Roman"/>
                <w:b w:val="false"/>
                <w:i w:val="false"/>
                <w:color w:val="000000"/>
                <w:sz w:val="20"/>
              </w:rPr>
              <w:t>
19. Робототехника и мехатроника;</w:t>
            </w:r>
          </w:p>
          <w:p>
            <w:pPr>
              <w:spacing w:after="20"/>
              <w:ind w:left="20"/>
              <w:jc w:val="both"/>
            </w:pPr>
            <w:r>
              <w:rPr>
                <w:rFonts w:ascii="Times New Roman"/>
                <w:b w:val="false"/>
                <w:i w:val="false"/>
                <w:color w:val="000000"/>
                <w:sz w:val="20"/>
              </w:rPr>
              <w:t>
20. Тепло- и электроэнергетика;</w:t>
            </w:r>
          </w:p>
          <w:p>
            <w:pPr>
              <w:spacing w:after="20"/>
              <w:ind w:left="20"/>
              <w:jc w:val="both"/>
            </w:pPr>
            <w:r>
              <w:rPr>
                <w:rFonts w:ascii="Times New Roman"/>
                <w:b w:val="false"/>
                <w:i w:val="false"/>
                <w:color w:val="000000"/>
                <w:sz w:val="20"/>
              </w:rPr>
              <w:t>
21. Технологии обработки полимерных и композитных материалов;</w:t>
            </w:r>
          </w:p>
          <w:p>
            <w:pPr>
              <w:spacing w:after="20"/>
              <w:ind w:left="20"/>
              <w:jc w:val="both"/>
            </w:pPr>
            <w:r>
              <w:rPr>
                <w:rFonts w:ascii="Times New Roman"/>
                <w:b w:val="false"/>
                <w:i w:val="false"/>
                <w:color w:val="000000"/>
                <w:sz w:val="20"/>
              </w:rPr>
              <w:t>
22. Технологии получения и обработки конструкционных наноматериалов;</w:t>
            </w:r>
          </w:p>
          <w:p>
            <w:pPr>
              <w:spacing w:after="20"/>
              <w:ind w:left="20"/>
              <w:jc w:val="both"/>
            </w:pPr>
            <w:r>
              <w:rPr>
                <w:rFonts w:ascii="Times New Roman"/>
                <w:b w:val="false"/>
                <w:i w:val="false"/>
                <w:color w:val="000000"/>
                <w:sz w:val="20"/>
              </w:rPr>
              <w:t>
23. Технологии получения конструкционных материалов с уникальными свойствами;</w:t>
            </w:r>
          </w:p>
          <w:p>
            <w:pPr>
              <w:spacing w:after="20"/>
              <w:ind w:left="20"/>
              <w:jc w:val="both"/>
            </w:pPr>
            <w:r>
              <w:rPr>
                <w:rFonts w:ascii="Times New Roman"/>
                <w:b w:val="false"/>
                <w:i w:val="false"/>
                <w:color w:val="000000"/>
                <w:sz w:val="20"/>
              </w:rPr>
              <w:t>
24. Транспортная безопасность;</w:t>
            </w:r>
          </w:p>
          <w:p>
            <w:pPr>
              <w:spacing w:after="20"/>
              <w:ind w:left="20"/>
              <w:jc w:val="both"/>
            </w:pPr>
            <w:r>
              <w:rPr>
                <w:rFonts w:ascii="Times New Roman"/>
                <w:b w:val="false"/>
                <w:i w:val="false"/>
                <w:color w:val="000000"/>
                <w:sz w:val="20"/>
              </w:rPr>
              <w:t>
25. Транспортные технологии;</w:t>
            </w:r>
          </w:p>
          <w:p>
            <w:pPr>
              <w:spacing w:after="20"/>
              <w:ind w:left="20"/>
              <w:jc w:val="both"/>
            </w:pPr>
            <w:r>
              <w:rPr>
                <w:rFonts w:ascii="Times New Roman"/>
                <w:b w:val="false"/>
                <w:i w:val="false"/>
                <w:color w:val="000000"/>
                <w:sz w:val="20"/>
              </w:rPr>
              <w:t>
26. Энергетическая безопасность;</w:t>
            </w:r>
          </w:p>
          <w:p>
            <w:pPr>
              <w:spacing w:after="20"/>
              <w:ind w:left="20"/>
              <w:jc w:val="both"/>
            </w:pPr>
            <w:r>
              <w:rPr>
                <w:rFonts w:ascii="Times New Roman"/>
                <w:b w:val="false"/>
                <w:i w:val="false"/>
                <w:color w:val="000000"/>
                <w:sz w:val="20"/>
              </w:rPr>
              <w:t>
27. Энерго- аккумулирующие системы и технологии;</w:t>
            </w:r>
          </w:p>
          <w:p>
            <w:pPr>
              <w:spacing w:after="20"/>
              <w:ind w:left="20"/>
              <w:jc w:val="both"/>
            </w:pPr>
            <w:r>
              <w:rPr>
                <w:rFonts w:ascii="Times New Roman"/>
                <w:b w:val="false"/>
                <w:i w:val="false"/>
                <w:color w:val="000000"/>
                <w:sz w:val="20"/>
              </w:rPr>
              <w:t>
28. Энергосберегающие технологии;</w:t>
            </w:r>
          </w:p>
          <w:p>
            <w:pPr>
              <w:spacing w:after="20"/>
              <w:ind w:left="20"/>
              <w:jc w:val="both"/>
            </w:pPr>
            <w:r>
              <w:rPr>
                <w:rFonts w:ascii="Times New Roman"/>
                <w:b w:val="false"/>
                <w:i w:val="false"/>
                <w:color w:val="000000"/>
                <w:sz w:val="20"/>
              </w:rPr>
              <w:t>
29. Ядерная энергетика;</w:t>
            </w:r>
          </w:p>
          <w:p>
            <w:pPr>
              <w:spacing w:after="20"/>
              <w:ind w:left="20"/>
              <w:jc w:val="both"/>
            </w:pPr>
            <w:r>
              <w:rPr>
                <w:rFonts w:ascii="Times New Roman"/>
                <w:b w:val="false"/>
                <w:i w:val="false"/>
                <w:color w:val="000000"/>
                <w:sz w:val="20"/>
              </w:rPr>
              <w:t>
30. Атомная энергетика, ядерные технологии и использование атомной энергии;</w:t>
            </w:r>
          </w:p>
          <w:p>
            <w:pPr>
              <w:spacing w:after="20"/>
              <w:ind w:left="20"/>
              <w:jc w:val="both"/>
            </w:pPr>
            <w:r>
              <w:rPr>
                <w:rFonts w:ascii="Times New Roman"/>
                <w:b w:val="false"/>
                <w:i w:val="false"/>
                <w:color w:val="000000"/>
                <w:sz w:val="20"/>
              </w:rPr>
              <w:t>
31. Вещества, материалы, композиции и изделия био-медицинского назначения;</w:t>
            </w:r>
          </w:p>
          <w:p>
            <w:pPr>
              <w:spacing w:after="20"/>
              <w:ind w:left="20"/>
              <w:jc w:val="both"/>
            </w:pPr>
            <w:r>
              <w:rPr>
                <w:rFonts w:ascii="Times New Roman"/>
                <w:b w:val="false"/>
                <w:i w:val="false"/>
                <w:color w:val="000000"/>
                <w:sz w:val="20"/>
              </w:rPr>
              <w:t>
32. Комплексная переработка углеводородного, минерального и растительного сырья;</w:t>
            </w:r>
          </w:p>
          <w:p>
            <w:pPr>
              <w:spacing w:after="20"/>
              <w:ind w:left="20"/>
              <w:jc w:val="both"/>
            </w:pPr>
            <w:r>
              <w:rPr>
                <w:rFonts w:ascii="Times New Roman"/>
                <w:b w:val="false"/>
                <w:i w:val="false"/>
                <w:color w:val="000000"/>
                <w:sz w:val="20"/>
              </w:rPr>
              <w:t>
33. Нанодисперсные системы и нанотехнологии;</w:t>
            </w:r>
          </w:p>
          <w:p>
            <w:pPr>
              <w:spacing w:after="20"/>
              <w:ind w:left="20"/>
              <w:jc w:val="both"/>
            </w:pPr>
            <w:r>
              <w:rPr>
                <w:rFonts w:ascii="Times New Roman"/>
                <w:b w:val="false"/>
                <w:i w:val="false"/>
                <w:color w:val="000000"/>
                <w:sz w:val="20"/>
              </w:rPr>
              <w:t>
34. Новые и функциональные материалы для ядерной энергетики и ядерного топлива;</w:t>
            </w:r>
          </w:p>
          <w:p>
            <w:pPr>
              <w:spacing w:after="20"/>
              <w:ind w:left="20"/>
              <w:jc w:val="both"/>
            </w:pPr>
            <w:r>
              <w:rPr>
                <w:rFonts w:ascii="Times New Roman"/>
                <w:b w:val="false"/>
                <w:i w:val="false"/>
                <w:color w:val="000000"/>
                <w:sz w:val="20"/>
              </w:rPr>
              <w:t>
35. Перспективные технологии обработки материалов;</w:t>
            </w:r>
          </w:p>
          <w:p>
            <w:pPr>
              <w:spacing w:after="20"/>
              <w:ind w:left="20"/>
              <w:jc w:val="both"/>
            </w:pPr>
            <w:r>
              <w:rPr>
                <w:rFonts w:ascii="Times New Roman"/>
                <w:b w:val="false"/>
                <w:i w:val="false"/>
                <w:color w:val="000000"/>
                <w:sz w:val="20"/>
              </w:rPr>
              <w:t>
36. Полимеры специального назначения и материалы на их основе;</w:t>
            </w:r>
          </w:p>
          <w:p>
            <w:pPr>
              <w:spacing w:after="20"/>
              <w:ind w:left="20"/>
              <w:jc w:val="both"/>
            </w:pPr>
            <w:r>
              <w:rPr>
                <w:rFonts w:ascii="Times New Roman"/>
                <w:b w:val="false"/>
                <w:i w:val="false"/>
                <w:color w:val="000000"/>
                <w:sz w:val="20"/>
              </w:rPr>
              <w:t>
37. Обработка металлов и материалов;</w:t>
            </w:r>
          </w:p>
          <w:p>
            <w:pPr>
              <w:spacing w:after="20"/>
              <w:ind w:left="20"/>
              <w:jc w:val="both"/>
            </w:pPr>
            <w:r>
              <w:rPr>
                <w:rFonts w:ascii="Times New Roman"/>
                <w:b w:val="false"/>
                <w:i w:val="false"/>
                <w:color w:val="000000"/>
                <w:sz w:val="20"/>
              </w:rPr>
              <w:t>
38. Цифровые энергосистемы: производство, распределение и потребление электрической энергии;</w:t>
            </w:r>
          </w:p>
          <w:p>
            <w:pPr>
              <w:spacing w:after="20"/>
              <w:ind w:left="20"/>
              <w:jc w:val="both"/>
            </w:pPr>
            <w:r>
              <w:rPr>
                <w:rFonts w:ascii="Times New Roman"/>
                <w:b w:val="false"/>
                <w:i w:val="false"/>
                <w:color w:val="000000"/>
                <w:sz w:val="20"/>
              </w:rPr>
              <w:t>
39. Химические технологии и материалы;</w:t>
            </w:r>
          </w:p>
          <w:p>
            <w:pPr>
              <w:spacing w:after="20"/>
              <w:ind w:left="20"/>
              <w:jc w:val="both"/>
            </w:pPr>
            <w:r>
              <w:rPr>
                <w:rFonts w:ascii="Times New Roman"/>
                <w:b w:val="false"/>
                <w:i w:val="false"/>
                <w:color w:val="000000"/>
                <w:sz w:val="20"/>
              </w:rPr>
              <w:t>
40. Электроника и электрооборудование;</w:t>
            </w:r>
          </w:p>
          <w:p>
            <w:pPr>
              <w:spacing w:after="20"/>
              <w:ind w:left="20"/>
              <w:jc w:val="both"/>
            </w:pPr>
            <w:r>
              <w:rPr>
                <w:rFonts w:ascii="Times New Roman"/>
                <w:b w:val="false"/>
                <w:i w:val="false"/>
                <w:color w:val="000000"/>
                <w:sz w:val="20"/>
              </w:rPr>
              <w:t>
41. Фундаментальные и прикладные исследования в области энергии, передовых материалов и транспорта;</w:t>
            </w:r>
          </w:p>
          <w:p>
            <w:pPr>
              <w:spacing w:after="20"/>
              <w:ind w:left="20"/>
              <w:jc w:val="both"/>
            </w:pPr>
            <w:r>
              <w:rPr>
                <w:rFonts w:ascii="Times New Roman"/>
                <w:b w:val="false"/>
                <w:i w:val="false"/>
                <w:color w:val="000000"/>
                <w:sz w:val="20"/>
              </w:rPr>
              <w:t>
42. Междисциплинарные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Передовое производство, цифровые и космические технологии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Информационная безопасность;</w:t>
            </w:r>
          </w:p>
          <w:p>
            <w:pPr>
              <w:spacing w:after="20"/>
              <w:ind w:left="20"/>
              <w:jc w:val="both"/>
            </w:pPr>
            <w:r>
              <w:rPr>
                <w:rFonts w:ascii="Times New Roman"/>
                <w:b w:val="false"/>
                <w:i w:val="false"/>
                <w:color w:val="000000"/>
                <w:sz w:val="20"/>
              </w:rPr>
              <w:t>
2. Оборонная промышленность;</w:t>
            </w:r>
          </w:p>
          <w:p>
            <w:pPr>
              <w:spacing w:after="20"/>
              <w:ind w:left="20"/>
              <w:jc w:val="both"/>
            </w:pPr>
            <w:r>
              <w:rPr>
                <w:rFonts w:ascii="Times New Roman"/>
                <w:b w:val="false"/>
                <w:i w:val="false"/>
                <w:color w:val="000000"/>
                <w:sz w:val="20"/>
              </w:rPr>
              <w:t>
3. Электронная промышленность и робототехника;</w:t>
            </w:r>
          </w:p>
          <w:p>
            <w:pPr>
              <w:spacing w:after="20"/>
              <w:ind w:left="20"/>
              <w:jc w:val="both"/>
            </w:pPr>
            <w:r>
              <w:rPr>
                <w:rFonts w:ascii="Times New Roman"/>
                <w:b w:val="false"/>
                <w:i w:val="false"/>
                <w:color w:val="000000"/>
                <w:sz w:val="20"/>
              </w:rPr>
              <w:t>
4. Аэрокосмическая промышленность;</w:t>
            </w:r>
          </w:p>
          <w:p>
            <w:pPr>
              <w:spacing w:after="20"/>
              <w:ind w:left="20"/>
              <w:jc w:val="both"/>
            </w:pPr>
            <w:r>
              <w:rPr>
                <w:rFonts w:ascii="Times New Roman"/>
                <w:b w:val="false"/>
                <w:i w:val="false"/>
                <w:color w:val="000000"/>
                <w:sz w:val="20"/>
              </w:rPr>
              <w:t>
5. Дистанционное зондирование Земли и геоинформационные системы;</w:t>
            </w:r>
          </w:p>
          <w:p>
            <w:pPr>
              <w:spacing w:after="20"/>
              <w:ind w:left="20"/>
              <w:jc w:val="both"/>
            </w:pPr>
            <w:r>
              <w:rPr>
                <w:rFonts w:ascii="Times New Roman"/>
                <w:b w:val="false"/>
                <w:i w:val="false"/>
                <w:color w:val="000000"/>
                <w:sz w:val="20"/>
              </w:rPr>
              <w:t>
6. Технологии освоения и исследования ближнего и дальнего космоса;</w:t>
            </w:r>
          </w:p>
          <w:p>
            <w:pPr>
              <w:spacing w:after="20"/>
              <w:ind w:left="20"/>
              <w:jc w:val="both"/>
            </w:pPr>
            <w:r>
              <w:rPr>
                <w:rFonts w:ascii="Times New Roman"/>
                <w:b w:val="false"/>
                <w:i w:val="false"/>
                <w:color w:val="000000"/>
                <w:sz w:val="20"/>
              </w:rPr>
              <w:t>
7. Информационные и вычислительные технологии;</w:t>
            </w:r>
          </w:p>
          <w:p>
            <w:pPr>
              <w:spacing w:after="20"/>
              <w:ind w:left="20"/>
              <w:jc w:val="both"/>
            </w:pPr>
            <w:r>
              <w:rPr>
                <w:rFonts w:ascii="Times New Roman"/>
                <w:b w:val="false"/>
                <w:i w:val="false"/>
                <w:color w:val="000000"/>
                <w:sz w:val="20"/>
              </w:rPr>
              <w:t>
8. Cхемотехника и системотехника;</w:t>
            </w:r>
          </w:p>
          <w:p>
            <w:pPr>
              <w:spacing w:after="20"/>
              <w:ind w:left="20"/>
              <w:jc w:val="both"/>
            </w:pPr>
            <w:r>
              <w:rPr>
                <w:rFonts w:ascii="Times New Roman"/>
                <w:b w:val="false"/>
                <w:i w:val="false"/>
                <w:color w:val="000000"/>
                <w:sz w:val="20"/>
              </w:rPr>
              <w:t>
9. Искусственный интеллект;</w:t>
            </w:r>
          </w:p>
          <w:p>
            <w:pPr>
              <w:spacing w:after="20"/>
              <w:ind w:left="20"/>
              <w:jc w:val="both"/>
            </w:pPr>
            <w:r>
              <w:rPr>
                <w:rFonts w:ascii="Times New Roman"/>
                <w:b w:val="false"/>
                <w:i w:val="false"/>
                <w:color w:val="000000"/>
                <w:sz w:val="20"/>
              </w:rPr>
              <w:t>
10. Телекоммуникационные технологии и интернет вещей;</w:t>
            </w:r>
          </w:p>
          <w:p>
            <w:pPr>
              <w:spacing w:after="20"/>
              <w:ind w:left="20"/>
              <w:jc w:val="both"/>
            </w:pPr>
            <w:r>
              <w:rPr>
                <w:rFonts w:ascii="Times New Roman"/>
                <w:b w:val="false"/>
                <w:i w:val="false"/>
                <w:color w:val="000000"/>
                <w:sz w:val="20"/>
              </w:rPr>
              <w:t>
11. Большие данные;</w:t>
            </w:r>
          </w:p>
          <w:p>
            <w:pPr>
              <w:spacing w:after="20"/>
              <w:ind w:left="20"/>
              <w:jc w:val="both"/>
            </w:pPr>
            <w:r>
              <w:rPr>
                <w:rFonts w:ascii="Times New Roman"/>
                <w:b w:val="false"/>
                <w:i w:val="false"/>
                <w:color w:val="000000"/>
                <w:sz w:val="20"/>
              </w:rPr>
              <w:t>
12. Геодезия и картография;</w:t>
            </w:r>
          </w:p>
          <w:p>
            <w:pPr>
              <w:spacing w:after="20"/>
              <w:ind w:left="20"/>
              <w:jc w:val="both"/>
            </w:pPr>
            <w:r>
              <w:rPr>
                <w:rFonts w:ascii="Times New Roman"/>
                <w:b w:val="false"/>
                <w:i w:val="false"/>
                <w:color w:val="000000"/>
                <w:sz w:val="20"/>
              </w:rPr>
              <w:t>
13. Междисциплинарные научные исследования и разработки;</w:t>
            </w:r>
          </w:p>
          <w:p>
            <w:pPr>
              <w:spacing w:after="20"/>
              <w:ind w:left="20"/>
              <w:jc w:val="both"/>
            </w:pPr>
            <w:r>
              <w:rPr>
                <w:rFonts w:ascii="Times New Roman"/>
                <w:b w:val="false"/>
                <w:i w:val="false"/>
                <w:color w:val="000000"/>
                <w:sz w:val="20"/>
              </w:rPr>
              <w:t>
14. Горно-металлургическая промышленность;</w:t>
            </w:r>
          </w:p>
          <w:p>
            <w:pPr>
              <w:spacing w:after="20"/>
              <w:ind w:left="20"/>
              <w:jc w:val="both"/>
            </w:pPr>
            <w:r>
              <w:rPr>
                <w:rFonts w:ascii="Times New Roman"/>
                <w:b w:val="false"/>
                <w:i w:val="false"/>
                <w:color w:val="000000"/>
                <w:sz w:val="20"/>
              </w:rPr>
              <w:t>
15. Биоинформатика;</w:t>
            </w:r>
          </w:p>
          <w:p>
            <w:pPr>
              <w:spacing w:after="20"/>
              <w:ind w:left="20"/>
              <w:jc w:val="both"/>
            </w:pPr>
            <w:r>
              <w:rPr>
                <w:rFonts w:ascii="Times New Roman"/>
                <w:b w:val="false"/>
                <w:i w:val="false"/>
                <w:color w:val="000000"/>
                <w:sz w:val="20"/>
              </w:rPr>
              <w:t>
16. Ядерные технологии в промышленности.</w:t>
            </w:r>
          </w:p>
          <w:p>
            <w:pPr>
              <w:spacing w:after="20"/>
              <w:ind w:left="20"/>
              <w:jc w:val="both"/>
            </w:pPr>
            <w:r>
              <w:rPr>
                <w:rFonts w:ascii="Times New Roman"/>
                <w:b w:val="false"/>
                <w:i w:val="false"/>
                <w:color w:val="000000"/>
                <w:sz w:val="20"/>
              </w:rPr>
              <w:t>
17. Фундаментальные и прикладные исследования в области передового производства, цифровых и космических технологий;</w:t>
            </w:r>
          </w:p>
          <w:p>
            <w:pPr>
              <w:spacing w:after="20"/>
              <w:ind w:left="20"/>
              <w:jc w:val="both"/>
            </w:pPr>
            <w:r>
              <w:rPr>
                <w:rFonts w:ascii="Times New Roman"/>
                <w:b w:val="false"/>
                <w:i w:val="false"/>
                <w:color w:val="000000"/>
                <w:sz w:val="20"/>
              </w:rPr>
              <w:t>
18. Междисциплинарные научные исследования в области передового производства, цифровых и космических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Интеллектуальный потенциал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Фундаментальные и прикладные исследования в области социальных наук:</w:t>
            </w:r>
          </w:p>
          <w:p>
            <w:pPr>
              <w:spacing w:after="20"/>
              <w:ind w:left="20"/>
              <w:jc w:val="both"/>
            </w:pPr>
            <w:r>
              <w:rPr>
                <w:rFonts w:ascii="Times New Roman"/>
                <w:b w:val="false"/>
                <w:i w:val="false"/>
                <w:color w:val="000000"/>
                <w:sz w:val="20"/>
              </w:rPr>
              <w:t>
1.1 Экономические исследования. Экономическая политика и безопасность;</w:t>
            </w:r>
          </w:p>
          <w:p>
            <w:pPr>
              <w:spacing w:after="20"/>
              <w:ind w:left="20"/>
              <w:jc w:val="both"/>
            </w:pPr>
            <w:r>
              <w:rPr>
                <w:rFonts w:ascii="Times New Roman"/>
                <w:b w:val="false"/>
                <w:i w:val="false"/>
                <w:color w:val="000000"/>
                <w:sz w:val="20"/>
              </w:rPr>
              <w:t>
1.2 Демография и миграция. Качество жизни и человеческого капитала. Организация и безопасность труда. Социально-экономическое неравенство, занятость и безработица, научная организация труда.</w:t>
            </w:r>
          </w:p>
          <w:p>
            <w:pPr>
              <w:spacing w:after="20"/>
              <w:ind w:left="20"/>
              <w:jc w:val="both"/>
            </w:pPr>
            <w:r>
              <w:rPr>
                <w:rFonts w:ascii="Times New Roman"/>
                <w:b w:val="false"/>
                <w:i w:val="false"/>
                <w:color w:val="000000"/>
                <w:sz w:val="20"/>
              </w:rPr>
              <w:t>
1.3 Развитие кадрового потенциала страны;</w:t>
            </w:r>
          </w:p>
          <w:p>
            <w:pPr>
              <w:spacing w:after="20"/>
              <w:ind w:left="20"/>
              <w:jc w:val="both"/>
            </w:pPr>
            <w:r>
              <w:rPr>
                <w:rFonts w:ascii="Times New Roman"/>
                <w:b w:val="false"/>
                <w:i w:val="false"/>
                <w:color w:val="000000"/>
                <w:sz w:val="20"/>
              </w:rPr>
              <w:t>
1.4 Социальные и политологические исследования. Геополитика и международные отношения;</w:t>
            </w:r>
          </w:p>
          <w:p>
            <w:pPr>
              <w:spacing w:after="20"/>
              <w:ind w:left="20"/>
              <w:jc w:val="both"/>
            </w:pPr>
            <w:r>
              <w:rPr>
                <w:rFonts w:ascii="Times New Roman"/>
                <w:b w:val="false"/>
                <w:i w:val="false"/>
                <w:color w:val="000000"/>
                <w:sz w:val="20"/>
              </w:rPr>
              <w:t>
1.5 Государственное управление. Правовая система, правовые реформы, международный правопорядок;</w:t>
            </w:r>
          </w:p>
          <w:p>
            <w:pPr>
              <w:spacing w:after="20"/>
              <w:ind w:left="20"/>
              <w:jc w:val="both"/>
            </w:pPr>
            <w:r>
              <w:rPr>
                <w:rFonts w:ascii="Times New Roman"/>
                <w:b w:val="false"/>
                <w:i w:val="false"/>
                <w:color w:val="000000"/>
                <w:sz w:val="20"/>
              </w:rPr>
              <w:t>
1.6 Исследования в области психологии: теория и практика.</w:t>
            </w:r>
          </w:p>
          <w:p>
            <w:pPr>
              <w:spacing w:after="20"/>
              <w:ind w:left="20"/>
              <w:jc w:val="both"/>
            </w:pPr>
            <w:r>
              <w:rPr>
                <w:rFonts w:ascii="Times New Roman"/>
                <w:b w:val="false"/>
                <w:i w:val="false"/>
                <w:color w:val="000000"/>
                <w:sz w:val="20"/>
              </w:rPr>
              <w:t>
1.7 Структурно-технологическая модернизация и устойчивое территориально-пространственное развитие государства, экономики и общества.</w:t>
            </w:r>
          </w:p>
          <w:p>
            <w:pPr>
              <w:spacing w:after="20"/>
              <w:ind w:left="20"/>
              <w:jc w:val="both"/>
            </w:pPr>
            <w:r>
              <w:rPr>
                <w:rFonts w:ascii="Times New Roman"/>
                <w:b w:val="false"/>
                <w:i w:val="false"/>
                <w:color w:val="000000"/>
                <w:sz w:val="20"/>
              </w:rPr>
              <w:t>
2. Фундаментальные и прикладные исследования в области гуманитарных наук:</w:t>
            </w:r>
          </w:p>
          <w:p>
            <w:pPr>
              <w:spacing w:after="20"/>
              <w:ind w:left="20"/>
              <w:jc w:val="both"/>
            </w:pPr>
            <w:r>
              <w:rPr>
                <w:rFonts w:ascii="Times New Roman"/>
                <w:b w:val="false"/>
                <w:i w:val="false"/>
                <w:color w:val="000000"/>
                <w:sz w:val="20"/>
              </w:rPr>
              <w:t>
2.1 Новое гуманитарное знание. Философские и религиоведческие исследования;</w:t>
            </w:r>
          </w:p>
          <w:p>
            <w:pPr>
              <w:spacing w:after="20"/>
              <w:ind w:left="20"/>
              <w:jc w:val="both"/>
            </w:pPr>
            <w:r>
              <w:rPr>
                <w:rFonts w:ascii="Times New Roman"/>
                <w:b w:val="false"/>
                <w:i w:val="false"/>
                <w:color w:val="000000"/>
                <w:sz w:val="20"/>
              </w:rPr>
              <w:t>
2.2 Актуальные проблемы древней, средневековой, новой и новейшей истории Казахстана;</w:t>
            </w:r>
          </w:p>
          <w:p>
            <w:pPr>
              <w:spacing w:after="20"/>
              <w:ind w:left="20"/>
              <w:jc w:val="both"/>
            </w:pPr>
            <w:r>
              <w:rPr>
                <w:rFonts w:ascii="Times New Roman"/>
                <w:b w:val="false"/>
                <w:i w:val="false"/>
                <w:color w:val="000000"/>
                <w:sz w:val="20"/>
              </w:rPr>
              <w:t>
2.3 Актуальные проблемы археологии и этнологии;</w:t>
            </w:r>
          </w:p>
          <w:p>
            <w:pPr>
              <w:spacing w:after="20"/>
              <w:ind w:left="20"/>
              <w:jc w:val="both"/>
            </w:pPr>
            <w:r>
              <w:rPr>
                <w:rFonts w:ascii="Times New Roman"/>
                <w:b w:val="false"/>
                <w:i w:val="false"/>
                <w:color w:val="000000"/>
                <w:sz w:val="20"/>
              </w:rPr>
              <w:t>
2.4 Духовные святыни Казахстана. Сакральная география Казахстана. Краеведение;</w:t>
            </w:r>
          </w:p>
          <w:p>
            <w:pPr>
              <w:spacing w:after="20"/>
              <w:ind w:left="20"/>
              <w:jc w:val="both"/>
            </w:pPr>
            <w:r>
              <w:rPr>
                <w:rFonts w:ascii="Times New Roman"/>
                <w:b w:val="false"/>
                <w:i w:val="false"/>
                <w:color w:val="000000"/>
                <w:sz w:val="20"/>
              </w:rPr>
              <w:t>
2.5 Лингвистика, литературоведение и фольклористика;</w:t>
            </w:r>
          </w:p>
          <w:p>
            <w:pPr>
              <w:spacing w:after="20"/>
              <w:ind w:left="20"/>
              <w:jc w:val="both"/>
            </w:pPr>
            <w:r>
              <w:rPr>
                <w:rFonts w:ascii="Times New Roman"/>
                <w:b w:val="false"/>
                <w:i w:val="false"/>
                <w:color w:val="000000"/>
                <w:sz w:val="20"/>
              </w:rPr>
              <w:t xml:space="preserve">
2.6 Журналистика и средства массовой информации; </w:t>
            </w:r>
          </w:p>
          <w:p>
            <w:pPr>
              <w:spacing w:after="20"/>
              <w:ind w:left="20"/>
              <w:jc w:val="both"/>
            </w:pPr>
            <w:r>
              <w:rPr>
                <w:rFonts w:ascii="Times New Roman"/>
                <w:b w:val="false"/>
                <w:i w:val="false"/>
                <w:color w:val="000000"/>
                <w:sz w:val="20"/>
              </w:rPr>
              <w:t>
2.7 Актуальные проблемы всеобщей истории и международных отношений;</w:t>
            </w:r>
          </w:p>
          <w:p>
            <w:pPr>
              <w:spacing w:after="20"/>
              <w:ind w:left="20"/>
              <w:jc w:val="both"/>
            </w:pPr>
            <w:r>
              <w:rPr>
                <w:rFonts w:ascii="Times New Roman"/>
                <w:b w:val="false"/>
                <w:i w:val="false"/>
                <w:color w:val="000000"/>
                <w:sz w:val="20"/>
              </w:rPr>
              <w:t>
2.8 Междисциплинарные исследования в области культуры и искусства. Креативные индустрии Казахстана;</w:t>
            </w:r>
          </w:p>
          <w:p>
            <w:pPr>
              <w:spacing w:after="20"/>
              <w:ind w:left="20"/>
              <w:jc w:val="both"/>
            </w:pPr>
            <w:r>
              <w:rPr>
                <w:rFonts w:ascii="Times New Roman"/>
                <w:b w:val="false"/>
                <w:i w:val="false"/>
                <w:color w:val="000000"/>
                <w:sz w:val="20"/>
              </w:rPr>
              <w:t>
2.9 Информационные и цифровые технологии в социогуманитарной сфере.</w:t>
            </w:r>
          </w:p>
          <w:p>
            <w:pPr>
              <w:spacing w:after="20"/>
              <w:ind w:left="20"/>
              <w:jc w:val="both"/>
            </w:pPr>
            <w:r>
              <w:rPr>
                <w:rFonts w:ascii="Times New Roman"/>
                <w:b w:val="false"/>
                <w:i w:val="false"/>
                <w:color w:val="000000"/>
                <w:sz w:val="20"/>
              </w:rPr>
              <w:t>
2.10 Духовная модернизация казахстанского общества.</w:t>
            </w:r>
          </w:p>
          <w:p>
            <w:pPr>
              <w:spacing w:after="20"/>
              <w:ind w:left="20"/>
              <w:jc w:val="both"/>
            </w:pPr>
            <w:r>
              <w:rPr>
                <w:rFonts w:ascii="Times New Roman"/>
                <w:b w:val="false"/>
                <w:i w:val="false"/>
                <w:color w:val="000000"/>
                <w:sz w:val="20"/>
              </w:rPr>
              <w:t>
2.11 Изучение гуманитарных аспектов и формирование идейной платформы устойчивого развития казахстанского общества</w:t>
            </w:r>
          </w:p>
          <w:p>
            <w:pPr>
              <w:spacing w:after="20"/>
              <w:ind w:left="20"/>
              <w:jc w:val="both"/>
            </w:pPr>
            <w:r>
              <w:rPr>
                <w:rFonts w:ascii="Times New Roman"/>
                <w:b w:val="false"/>
                <w:i w:val="false"/>
                <w:color w:val="000000"/>
                <w:sz w:val="20"/>
              </w:rPr>
              <w:t>
2.12 Общенациональное единство, диалог традиций и религий.</w:t>
            </w:r>
          </w:p>
          <w:p>
            <w:pPr>
              <w:spacing w:after="20"/>
              <w:ind w:left="20"/>
              <w:jc w:val="both"/>
            </w:pPr>
            <w:r>
              <w:rPr>
                <w:rFonts w:ascii="Times New Roman"/>
                <w:b w:val="false"/>
                <w:i w:val="false"/>
                <w:color w:val="000000"/>
                <w:sz w:val="20"/>
              </w:rPr>
              <w:t>
2.13 Цифровизация в социогуманитарной сфере. Информационное общество. Цифровизация знаний. Цифровое пространство. Человек в информационном пространстве.</w:t>
            </w:r>
          </w:p>
          <w:p>
            <w:pPr>
              <w:spacing w:after="20"/>
              <w:ind w:left="20"/>
              <w:jc w:val="both"/>
            </w:pPr>
            <w:r>
              <w:rPr>
                <w:rFonts w:ascii="Times New Roman"/>
                <w:b w:val="false"/>
                <w:i w:val="false"/>
                <w:color w:val="000000"/>
                <w:sz w:val="20"/>
              </w:rPr>
              <w:t>
2.14 Исследование актуальных проблем современного языкознания: видеовербальная научная парадигма в лингвистике. Цифровизация государственного языка, реформа казахского языка на основе латинографического алфавита.</w:t>
            </w:r>
          </w:p>
          <w:p>
            <w:pPr>
              <w:spacing w:after="20"/>
              <w:ind w:left="20"/>
              <w:jc w:val="both"/>
            </w:pPr>
            <w:r>
              <w:rPr>
                <w:rFonts w:ascii="Times New Roman"/>
                <w:b w:val="false"/>
                <w:i w:val="false"/>
                <w:color w:val="000000"/>
                <w:sz w:val="20"/>
              </w:rPr>
              <w:t>
3. Междисциплинарные исследования и разработки в области социально-гуманитарных наук.</w:t>
            </w:r>
          </w:p>
          <w:p>
            <w:pPr>
              <w:spacing w:after="20"/>
              <w:ind w:left="20"/>
              <w:jc w:val="both"/>
            </w:pPr>
            <w:r>
              <w:rPr>
                <w:rFonts w:ascii="Times New Roman"/>
                <w:b w:val="false"/>
                <w:i w:val="false"/>
                <w:color w:val="000000"/>
                <w:sz w:val="20"/>
              </w:rPr>
              <w:t>
4. Фундаментальные и прикладные исследования в области образования и наук:</w:t>
            </w:r>
          </w:p>
          <w:p>
            <w:pPr>
              <w:spacing w:after="20"/>
              <w:ind w:left="20"/>
              <w:jc w:val="both"/>
            </w:pPr>
            <w:r>
              <w:rPr>
                <w:rFonts w:ascii="Times New Roman"/>
                <w:b w:val="false"/>
                <w:i w:val="false"/>
                <w:color w:val="000000"/>
                <w:sz w:val="20"/>
              </w:rPr>
              <w:t>
4.1 Актуальные проблемы высшего и послевузовского образования;</w:t>
            </w:r>
          </w:p>
          <w:p>
            <w:pPr>
              <w:spacing w:after="20"/>
              <w:ind w:left="20"/>
              <w:jc w:val="both"/>
            </w:pPr>
            <w:r>
              <w:rPr>
                <w:rFonts w:ascii="Times New Roman"/>
                <w:b w:val="false"/>
                <w:i w:val="false"/>
                <w:color w:val="000000"/>
                <w:sz w:val="20"/>
              </w:rPr>
              <w:t>
4.2 Инновационные технологии в сфере глобализации образования;</w:t>
            </w:r>
          </w:p>
          <w:p>
            <w:pPr>
              <w:spacing w:after="20"/>
              <w:ind w:left="20"/>
              <w:jc w:val="both"/>
            </w:pPr>
            <w:r>
              <w:rPr>
                <w:rFonts w:ascii="Times New Roman"/>
                <w:b w:val="false"/>
                <w:i w:val="false"/>
                <w:color w:val="000000"/>
                <w:sz w:val="20"/>
              </w:rPr>
              <w:t>
4.3 Исследования в области дошкольного и начального образования</w:t>
            </w:r>
          </w:p>
          <w:p>
            <w:pPr>
              <w:spacing w:after="20"/>
              <w:ind w:left="20"/>
              <w:jc w:val="both"/>
            </w:pPr>
            <w:r>
              <w:rPr>
                <w:rFonts w:ascii="Times New Roman"/>
                <w:b w:val="false"/>
                <w:i w:val="false"/>
                <w:color w:val="000000"/>
                <w:sz w:val="20"/>
              </w:rPr>
              <w:t>
4.4 Раннее развитие детей;</w:t>
            </w:r>
          </w:p>
          <w:p>
            <w:pPr>
              <w:spacing w:after="20"/>
              <w:ind w:left="20"/>
              <w:jc w:val="both"/>
            </w:pPr>
            <w:r>
              <w:rPr>
                <w:rFonts w:ascii="Times New Roman"/>
                <w:b w:val="false"/>
                <w:i w:val="false"/>
                <w:color w:val="000000"/>
                <w:sz w:val="20"/>
              </w:rPr>
              <w:t>
4.5 Актуальные проблемы среднего и профессионально-технического образования;</w:t>
            </w:r>
          </w:p>
          <w:p>
            <w:pPr>
              <w:spacing w:after="20"/>
              <w:ind w:left="20"/>
              <w:jc w:val="both"/>
            </w:pPr>
            <w:r>
              <w:rPr>
                <w:rFonts w:ascii="Times New Roman"/>
                <w:b w:val="false"/>
                <w:i w:val="false"/>
                <w:color w:val="000000"/>
                <w:sz w:val="20"/>
              </w:rPr>
              <w:t>
4.6 Актуальные вопросы цифровизации образования;</w:t>
            </w:r>
          </w:p>
          <w:p>
            <w:pPr>
              <w:spacing w:after="20"/>
              <w:ind w:left="20"/>
              <w:jc w:val="both"/>
            </w:pPr>
            <w:r>
              <w:rPr>
                <w:rFonts w:ascii="Times New Roman"/>
                <w:b w:val="false"/>
                <w:i w:val="false"/>
                <w:color w:val="000000"/>
                <w:sz w:val="20"/>
              </w:rPr>
              <w:t>
4.7 Исследование в области физической культуры и спорта;</w:t>
            </w:r>
          </w:p>
          <w:p>
            <w:pPr>
              <w:spacing w:after="20"/>
              <w:ind w:left="20"/>
              <w:jc w:val="both"/>
            </w:pPr>
            <w:r>
              <w:rPr>
                <w:rFonts w:ascii="Times New Roman"/>
                <w:b w:val="false"/>
                <w:i w:val="false"/>
                <w:color w:val="000000"/>
                <w:sz w:val="20"/>
              </w:rPr>
              <w:t>
4.8 Актуальные проблемы в области специального и инклюзивного образования;</w:t>
            </w:r>
          </w:p>
          <w:p>
            <w:pPr>
              <w:spacing w:after="20"/>
              <w:ind w:left="20"/>
              <w:jc w:val="both"/>
            </w:pPr>
            <w:r>
              <w:rPr>
                <w:rFonts w:ascii="Times New Roman"/>
                <w:b w:val="false"/>
                <w:i w:val="false"/>
                <w:color w:val="000000"/>
                <w:sz w:val="20"/>
              </w:rPr>
              <w:t>
4.9 Проблемы непрерывного образования;</w:t>
            </w:r>
          </w:p>
          <w:p>
            <w:pPr>
              <w:spacing w:after="20"/>
              <w:ind w:left="20"/>
              <w:jc w:val="both"/>
            </w:pPr>
            <w:r>
              <w:rPr>
                <w:rFonts w:ascii="Times New Roman"/>
                <w:b w:val="false"/>
                <w:i w:val="false"/>
                <w:color w:val="000000"/>
                <w:sz w:val="20"/>
              </w:rPr>
              <w:t>
4.10 Актуальные проблемы развитие в области науки.</w:t>
            </w:r>
          </w:p>
          <w:p>
            <w:pPr>
              <w:spacing w:after="20"/>
              <w:ind w:left="20"/>
              <w:jc w:val="both"/>
            </w:pPr>
            <w:r>
              <w:rPr>
                <w:rFonts w:ascii="Times New Roman"/>
                <w:b w:val="false"/>
                <w:i w:val="false"/>
                <w:color w:val="000000"/>
                <w:sz w:val="20"/>
              </w:rPr>
              <w:t>
5. Фундаментальные и прикладные исследования в области математики, механики, астрономии, физики, химии, биологии, информатики и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Наука о жизни и здоровье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Исследования в области эпидемиологии и охраны здоровья населения;</w:t>
            </w:r>
          </w:p>
          <w:p>
            <w:pPr>
              <w:spacing w:after="20"/>
              <w:ind w:left="20"/>
              <w:jc w:val="both"/>
            </w:pPr>
            <w:r>
              <w:rPr>
                <w:rFonts w:ascii="Times New Roman"/>
                <w:b w:val="false"/>
                <w:i w:val="false"/>
                <w:color w:val="000000"/>
                <w:sz w:val="20"/>
              </w:rPr>
              <w:t>
2. Биотехнологии и биоинформатика в области наук о жизни и здравоохранения;</w:t>
            </w:r>
          </w:p>
          <w:p>
            <w:pPr>
              <w:spacing w:after="20"/>
              <w:ind w:left="20"/>
              <w:jc w:val="both"/>
            </w:pPr>
            <w:r>
              <w:rPr>
                <w:rFonts w:ascii="Times New Roman"/>
                <w:b w:val="false"/>
                <w:i w:val="false"/>
                <w:color w:val="000000"/>
                <w:sz w:val="20"/>
              </w:rPr>
              <w:t>
3. Генная инженерия и клеточные технологии;</w:t>
            </w:r>
          </w:p>
          <w:p>
            <w:pPr>
              <w:spacing w:after="20"/>
              <w:ind w:left="20"/>
              <w:jc w:val="both"/>
            </w:pPr>
            <w:r>
              <w:rPr>
                <w:rFonts w:ascii="Times New Roman"/>
                <w:b w:val="false"/>
                <w:i w:val="false"/>
                <w:color w:val="000000"/>
                <w:sz w:val="20"/>
              </w:rPr>
              <w:t>
4. Фундаментальные и прикладные исследования в области медицины и геронтологии;</w:t>
            </w:r>
          </w:p>
          <w:p>
            <w:pPr>
              <w:spacing w:after="20"/>
              <w:ind w:left="20"/>
              <w:jc w:val="both"/>
            </w:pPr>
            <w:r>
              <w:rPr>
                <w:rFonts w:ascii="Times New Roman"/>
                <w:b w:val="false"/>
                <w:i w:val="false"/>
                <w:color w:val="000000"/>
                <w:sz w:val="20"/>
              </w:rPr>
              <w:t>
5. Передовые исследования в области медицины и общественного здравоохранения;</w:t>
            </w:r>
          </w:p>
          <w:p>
            <w:pPr>
              <w:spacing w:after="20"/>
              <w:ind w:left="20"/>
              <w:jc w:val="both"/>
            </w:pPr>
            <w:r>
              <w:rPr>
                <w:rFonts w:ascii="Times New Roman"/>
                <w:b w:val="false"/>
                <w:i w:val="false"/>
                <w:color w:val="000000"/>
                <w:sz w:val="20"/>
              </w:rPr>
              <w:t>
6. Фармация, биологически активные вещества, биологические и медицинские препараты;</w:t>
            </w:r>
          </w:p>
          <w:p>
            <w:pPr>
              <w:spacing w:after="20"/>
              <w:ind w:left="20"/>
              <w:jc w:val="both"/>
            </w:pPr>
            <w:r>
              <w:rPr>
                <w:rFonts w:ascii="Times New Roman"/>
                <w:b w:val="false"/>
                <w:i w:val="false"/>
                <w:color w:val="000000"/>
                <w:sz w:val="20"/>
              </w:rPr>
              <w:t>
7. Молекулярно-генетические и мультиомные исследования в области медицины и биологии;</w:t>
            </w:r>
          </w:p>
          <w:p>
            <w:pPr>
              <w:spacing w:after="20"/>
              <w:ind w:left="20"/>
              <w:jc w:val="both"/>
            </w:pPr>
            <w:r>
              <w:rPr>
                <w:rFonts w:ascii="Times New Roman"/>
                <w:b w:val="false"/>
                <w:i w:val="false"/>
                <w:color w:val="000000"/>
                <w:sz w:val="20"/>
              </w:rPr>
              <w:t>
8. Нейронаука;</w:t>
            </w:r>
          </w:p>
          <w:p>
            <w:pPr>
              <w:spacing w:after="20"/>
              <w:ind w:left="20"/>
              <w:jc w:val="both"/>
            </w:pPr>
            <w:r>
              <w:rPr>
                <w:rFonts w:ascii="Times New Roman"/>
                <w:b w:val="false"/>
                <w:i w:val="false"/>
                <w:color w:val="000000"/>
                <w:sz w:val="20"/>
              </w:rPr>
              <w:t>
9. Фундаментальные и прикладные исследования в области биологического разнообразия;</w:t>
            </w:r>
          </w:p>
          <w:p>
            <w:pPr>
              <w:spacing w:after="20"/>
              <w:ind w:left="20"/>
              <w:jc w:val="both"/>
            </w:pPr>
            <w:r>
              <w:rPr>
                <w:rFonts w:ascii="Times New Roman"/>
                <w:b w:val="false"/>
                <w:i w:val="false"/>
                <w:color w:val="000000"/>
                <w:sz w:val="20"/>
              </w:rPr>
              <w:t>
10. Междисциплинарные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Устойчивое развитие агропромышленного комплекса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w:t>
            </w:r>
          </w:p>
          <w:p>
            <w:pPr>
              <w:spacing w:after="20"/>
              <w:ind w:left="20"/>
              <w:jc w:val="both"/>
            </w:pPr>
            <w:r>
              <w:rPr>
                <w:rFonts w:ascii="Times New Roman"/>
                <w:b w:val="false"/>
                <w:i w:val="false"/>
                <w:color w:val="000000"/>
                <w:sz w:val="20"/>
              </w:rPr>
              <w:t>
2. Фитосанитария;</w:t>
            </w:r>
          </w:p>
          <w:p>
            <w:pPr>
              <w:spacing w:after="20"/>
              <w:ind w:left="20"/>
              <w:jc w:val="both"/>
            </w:pPr>
            <w:r>
              <w:rPr>
                <w:rFonts w:ascii="Times New Roman"/>
                <w:b w:val="false"/>
                <w:i w:val="false"/>
                <w:color w:val="000000"/>
                <w:sz w:val="20"/>
              </w:rPr>
              <w:t>
3. Биотехнология и генная инженерия в АПК;</w:t>
            </w:r>
          </w:p>
          <w:p>
            <w:pPr>
              <w:spacing w:after="20"/>
              <w:ind w:left="20"/>
              <w:jc w:val="both"/>
            </w:pPr>
            <w:r>
              <w:rPr>
                <w:rFonts w:ascii="Times New Roman"/>
                <w:b w:val="false"/>
                <w:i w:val="false"/>
                <w:color w:val="000000"/>
                <w:sz w:val="20"/>
              </w:rPr>
              <w:t>
4. Биоинформатика и цифровизация в системе АПК;</w:t>
            </w:r>
          </w:p>
          <w:p>
            <w:pPr>
              <w:spacing w:after="20"/>
              <w:ind w:left="20"/>
              <w:jc w:val="both"/>
            </w:pPr>
            <w:r>
              <w:rPr>
                <w:rFonts w:ascii="Times New Roman"/>
                <w:b w:val="false"/>
                <w:i w:val="false"/>
                <w:color w:val="000000"/>
                <w:sz w:val="20"/>
              </w:rPr>
              <w:t>
5. Интенсивное животноводство;</w:t>
            </w:r>
          </w:p>
          <w:p>
            <w:pPr>
              <w:spacing w:after="20"/>
              <w:ind w:left="20"/>
              <w:jc w:val="both"/>
            </w:pPr>
            <w:r>
              <w:rPr>
                <w:rFonts w:ascii="Times New Roman"/>
                <w:b w:val="false"/>
                <w:i w:val="false"/>
                <w:color w:val="000000"/>
                <w:sz w:val="20"/>
              </w:rPr>
              <w:t>
6. Интенсивное земледелие и растениеводство;</w:t>
            </w:r>
          </w:p>
          <w:p>
            <w:pPr>
              <w:spacing w:after="20"/>
              <w:ind w:left="20"/>
              <w:jc w:val="both"/>
            </w:pPr>
            <w:r>
              <w:rPr>
                <w:rFonts w:ascii="Times New Roman"/>
                <w:b w:val="false"/>
                <w:i w:val="false"/>
                <w:color w:val="000000"/>
                <w:sz w:val="20"/>
              </w:rPr>
              <w:t>
7. Переработка и хранение сельскохозяйственной продукции и сырья;</w:t>
            </w:r>
          </w:p>
          <w:p>
            <w:pPr>
              <w:spacing w:after="20"/>
              <w:ind w:left="20"/>
              <w:jc w:val="both"/>
            </w:pPr>
            <w:r>
              <w:rPr>
                <w:rFonts w:ascii="Times New Roman"/>
                <w:b w:val="false"/>
                <w:i w:val="false"/>
                <w:color w:val="000000"/>
                <w:sz w:val="20"/>
              </w:rPr>
              <w:t>
8. Техническое обеспечение и модернизация АПК;</w:t>
            </w:r>
          </w:p>
          <w:p>
            <w:pPr>
              <w:spacing w:after="20"/>
              <w:ind w:left="20"/>
              <w:jc w:val="both"/>
            </w:pPr>
            <w:r>
              <w:rPr>
                <w:rFonts w:ascii="Times New Roman"/>
                <w:b w:val="false"/>
                <w:i w:val="false"/>
                <w:color w:val="000000"/>
                <w:sz w:val="20"/>
              </w:rPr>
              <w:t>
9. Устойчивое развитие сельских территорий и экономика АПК;</w:t>
            </w:r>
          </w:p>
          <w:p>
            <w:pPr>
              <w:spacing w:after="20"/>
              <w:ind w:left="20"/>
              <w:jc w:val="both"/>
            </w:pPr>
            <w:r>
              <w:rPr>
                <w:rFonts w:ascii="Times New Roman"/>
                <w:b w:val="false"/>
                <w:i w:val="false"/>
                <w:color w:val="000000"/>
                <w:sz w:val="20"/>
              </w:rPr>
              <w:t>
10. Органическое сельское хозяйство;</w:t>
            </w:r>
          </w:p>
          <w:p>
            <w:pPr>
              <w:spacing w:after="20"/>
              <w:ind w:left="20"/>
              <w:jc w:val="both"/>
            </w:pPr>
            <w:r>
              <w:rPr>
                <w:rFonts w:ascii="Times New Roman"/>
                <w:b w:val="false"/>
                <w:i w:val="false"/>
                <w:color w:val="000000"/>
                <w:sz w:val="20"/>
              </w:rPr>
              <w:t>
11. Продовольственная и пищевая безопасность.</w:t>
            </w:r>
          </w:p>
          <w:p>
            <w:pPr>
              <w:spacing w:after="20"/>
              <w:ind w:left="20"/>
              <w:jc w:val="both"/>
            </w:pPr>
            <w:r>
              <w:rPr>
                <w:rFonts w:ascii="Times New Roman"/>
                <w:b w:val="false"/>
                <w:i w:val="false"/>
                <w:color w:val="000000"/>
                <w:sz w:val="20"/>
              </w:rPr>
              <w:t>
12. Фундаментальные и прикладные исследования в области устойчивого развития агропромышленного комплекса;</w:t>
            </w:r>
          </w:p>
          <w:p>
            <w:pPr>
              <w:spacing w:after="20"/>
              <w:ind w:left="20"/>
              <w:jc w:val="both"/>
            </w:pPr>
            <w:r>
              <w:rPr>
                <w:rFonts w:ascii="Times New Roman"/>
                <w:b w:val="false"/>
                <w:i w:val="false"/>
                <w:color w:val="000000"/>
                <w:sz w:val="20"/>
              </w:rPr>
              <w:t>
13. Междисциплинарные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Национальная безопасность и оборона, биологическая безопасность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Фундаментальные научные исследования</w:t>
            </w:r>
          </w:p>
          <w:p>
            <w:pPr>
              <w:spacing w:after="20"/>
              <w:ind w:left="20"/>
              <w:jc w:val="both"/>
            </w:pPr>
            <w:r>
              <w:rPr>
                <w:rFonts w:ascii="Times New Roman"/>
                <w:b w:val="false"/>
                <w:i w:val="false"/>
                <w:color w:val="000000"/>
                <w:sz w:val="20"/>
              </w:rPr>
              <w:t>
1.1 Общая теория национальной безопасности государства</w:t>
            </w:r>
          </w:p>
          <w:p>
            <w:pPr>
              <w:spacing w:after="20"/>
              <w:ind w:left="20"/>
              <w:jc w:val="both"/>
            </w:pPr>
            <w:r>
              <w:rPr>
                <w:rFonts w:ascii="Times New Roman"/>
                <w:b w:val="false"/>
                <w:i w:val="false"/>
                <w:color w:val="000000"/>
                <w:sz w:val="20"/>
              </w:rPr>
              <w:t>
1.2 Развитие военной организации государства</w:t>
            </w:r>
          </w:p>
          <w:p>
            <w:pPr>
              <w:spacing w:after="20"/>
              <w:ind w:left="20"/>
              <w:jc w:val="both"/>
            </w:pPr>
            <w:r>
              <w:rPr>
                <w:rFonts w:ascii="Times New Roman"/>
                <w:b w:val="false"/>
                <w:i w:val="false"/>
                <w:color w:val="000000"/>
                <w:sz w:val="20"/>
              </w:rPr>
              <w:t>
 1.3 Криптология</w:t>
            </w:r>
          </w:p>
          <w:p>
            <w:pPr>
              <w:spacing w:after="20"/>
              <w:ind w:left="20"/>
              <w:jc w:val="both"/>
            </w:pPr>
            <w:r>
              <w:rPr>
                <w:rFonts w:ascii="Times New Roman"/>
                <w:b w:val="false"/>
                <w:i w:val="false"/>
                <w:color w:val="000000"/>
                <w:sz w:val="20"/>
              </w:rPr>
              <w:t>
2. Прикладные научные исследования</w:t>
            </w:r>
          </w:p>
          <w:p>
            <w:pPr>
              <w:spacing w:after="20"/>
              <w:ind w:left="20"/>
              <w:jc w:val="both"/>
            </w:pPr>
            <w:r>
              <w:rPr>
                <w:rFonts w:ascii="Times New Roman"/>
                <w:b w:val="false"/>
                <w:i w:val="false"/>
                <w:color w:val="000000"/>
                <w:sz w:val="20"/>
              </w:rPr>
              <w:t>
2.1 Обеспечение информационной безопасности</w:t>
            </w:r>
          </w:p>
          <w:p>
            <w:pPr>
              <w:spacing w:after="20"/>
              <w:ind w:left="20"/>
              <w:jc w:val="both"/>
            </w:pPr>
            <w:r>
              <w:rPr>
                <w:rFonts w:ascii="Times New Roman"/>
                <w:b w:val="false"/>
                <w:i w:val="false"/>
                <w:color w:val="000000"/>
                <w:sz w:val="20"/>
              </w:rPr>
              <w:t>
2.2 Исследования в области военной безопасности и военного искусства</w:t>
            </w:r>
          </w:p>
          <w:p>
            <w:pPr>
              <w:spacing w:after="20"/>
              <w:ind w:left="20"/>
              <w:jc w:val="both"/>
            </w:pPr>
            <w:r>
              <w:rPr>
                <w:rFonts w:ascii="Times New Roman"/>
                <w:b w:val="false"/>
                <w:i w:val="false"/>
                <w:color w:val="000000"/>
                <w:sz w:val="20"/>
              </w:rPr>
              <w:t>
2.3 Развитие оборонно-промышленного комплекса, вооружения и военной техники, военно-космических технологий</w:t>
            </w:r>
          </w:p>
          <w:p>
            <w:pPr>
              <w:spacing w:after="20"/>
              <w:ind w:left="20"/>
              <w:jc w:val="both"/>
            </w:pPr>
            <w:r>
              <w:rPr>
                <w:rFonts w:ascii="Times New Roman"/>
                <w:b w:val="false"/>
                <w:i w:val="false"/>
                <w:color w:val="000000"/>
                <w:sz w:val="20"/>
              </w:rPr>
              <w:t>
2.4 Противодействие терроризму и экстремизму</w:t>
            </w:r>
          </w:p>
          <w:p>
            <w:pPr>
              <w:spacing w:after="20"/>
              <w:ind w:left="20"/>
              <w:jc w:val="both"/>
            </w:pPr>
            <w:r>
              <w:rPr>
                <w:rFonts w:ascii="Times New Roman"/>
                <w:b w:val="false"/>
                <w:i w:val="false"/>
                <w:color w:val="000000"/>
                <w:sz w:val="20"/>
              </w:rPr>
              <w:t>
2.5 Обеспечение деятельности специальных государственных органов</w:t>
            </w:r>
          </w:p>
          <w:p>
            <w:pPr>
              <w:spacing w:after="20"/>
              <w:ind w:left="20"/>
              <w:jc w:val="both"/>
            </w:pPr>
            <w:r>
              <w:rPr>
                <w:rFonts w:ascii="Times New Roman"/>
                <w:b w:val="false"/>
                <w:i w:val="false"/>
                <w:color w:val="000000"/>
                <w:sz w:val="20"/>
              </w:rPr>
              <w:t>
2.6 Обеспечение деятельности правоохранительных органов</w:t>
            </w:r>
          </w:p>
          <w:p>
            <w:pPr>
              <w:spacing w:after="20"/>
              <w:ind w:left="20"/>
              <w:jc w:val="both"/>
            </w:pPr>
            <w:r>
              <w:rPr>
                <w:rFonts w:ascii="Times New Roman"/>
                <w:b w:val="false"/>
                <w:i w:val="false"/>
                <w:color w:val="000000"/>
                <w:sz w:val="20"/>
              </w:rPr>
              <w:t>
2.7 Исследования в области пожарной и промышленной безопасности, гражданской обороны, предупреждение и ликвидации чрезвычайных ситуаций природного и техногенного характера</w:t>
            </w:r>
          </w:p>
          <w:p>
            <w:pPr>
              <w:spacing w:after="20"/>
              <w:ind w:left="20"/>
              <w:jc w:val="both"/>
            </w:pPr>
            <w:r>
              <w:rPr>
                <w:rFonts w:ascii="Times New Roman"/>
                <w:b w:val="false"/>
                <w:i w:val="false"/>
                <w:color w:val="000000"/>
                <w:sz w:val="20"/>
              </w:rPr>
              <w:t>
2.8 Обеспечение биологической безопасности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167" w:id="157"/>
    <w:p>
      <w:pPr>
        <w:spacing w:after="0"/>
        <w:ind w:left="0"/>
        <w:jc w:val="left"/>
      </w:pPr>
      <w:r>
        <w:rPr>
          <w:rFonts w:ascii="Times New Roman"/>
          <w:b/>
          <w:i w:val="false"/>
          <w:color w:val="000000"/>
        </w:rPr>
        <w:t xml:space="preserve"> Инструкция по формированию списка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w:t>
      </w:r>
    </w:p>
    <w:bookmarkEnd w:id="157"/>
    <w:bookmarkStart w:name="z168" w:id="158"/>
    <w:p>
      <w:pPr>
        <w:spacing w:after="0"/>
        <w:ind w:left="0"/>
        <w:jc w:val="both"/>
      </w:pPr>
      <w:r>
        <w:rPr>
          <w:rFonts w:ascii="Times New Roman"/>
          <w:b w:val="false"/>
          <w:i w:val="false"/>
          <w:color w:val="000000"/>
          <w:sz w:val="28"/>
        </w:rPr>
        <w:t>
      1. Настоящая Инструкция по формированию списка зарубежных высших учебных заведений, научных и иных организаций, рекомендуемых для прохождения научных стажировок (далее – Инструкция) определяет порядок формирования Списка ведущих зарубежных организаций высшего и (или) послевузовского образования, научных центров и иных организации, рекомендуемых для прохождения научных стажировок (далее – Список).</w:t>
      </w:r>
    </w:p>
    <w:bookmarkEnd w:id="158"/>
    <w:bookmarkStart w:name="z169" w:id="159"/>
    <w:p>
      <w:pPr>
        <w:spacing w:after="0"/>
        <w:ind w:left="0"/>
        <w:jc w:val="both"/>
      </w:pPr>
      <w:r>
        <w:rPr>
          <w:rFonts w:ascii="Times New Roman"/>
          <w:b w:val="false"/>
          <w:i w:val="false"/>
          <w:color w:val="000000"/>
          <w:sz w:val="28"/>
        </w:rPr>
        <w:t>
      2. Рабочий орган формирует Список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в соответствии со следующими показателями:</w:t>
      </w:r>
    </w:p>
    <w:bookmarkEnd w:id="159"/>
    <w:bookmarkStart w:name="z170" w:id="160"/>
    <w:p>
      <w:pPr>
        <w:spacing w:after="0"/>
        <w:ind w:left="0"/>
        <w:jc w:val="both"/>
      </w:pPr>
      <w:r>
        <w:rPr>
          <w:rFonts w:ascii="Times New Roman"/>
          <w:b w:val="false"/>
          <w:i w:val="false"/>
          <w:color w:val="000000"/>
          <w:sz w:val="28"/>
        </w:rPr>
        <w:t>
      показатель для научных центров и иных организаций: входить в число первых 1000 (тысяча) позиций международного рейтинга научных институтов Саймаго (SCImago Institutions Rankings) согласно последним публикациям рейтингов на момент составления Списка.</w:t>
      </w:r>
    </w:p>
    <w:bookmarkEnd w:id="160"/>
    <w:bookmarkStart w:name="z171" w:id="161"/>
    <w:p>
      <w:pPr>
        <w:spacing w:after="0"/>
        <w:ind w:left="0"/>
        <w:jc w:val="both"/>
      </w:pPr>
      <w:r>
        <w:rPr>
          <w:rFonts w:ascii="Times New Roman"/>
          <w:b w:val="false"/>
          <w:i w:val="false"/>
          <w:color w:val="000000"/>
          <w:sz w:val="28"/>
        </w:rPr>
        <w:t>
      показатель для зарубежных организаций высшего и (или) послевузовского образования: входить в число первых 100 (сто) позиций международного рейтинга лучших университетов мира Квакарелли Саймондс (QS University Rankings by subject), согласно последним публикациям рейтингов на момент составления Списка.</w:t>
      </w:r>
    </w:p>
    <w:bookmarkEnd w:id="161"/>
    <w:bookmarkStart w:name="z569" w:id="162"/>
    <w:p>
      <w:pPr>
        <w:spacing w:after="0"/>
        <w:ind w:left="0"/>
        <w:jc w:val="both"/>
      </w:pPr>
      <w:r>
        <w:rPr>
          <w:rFonts w:ascii="Times New Roman"/>
          <w:b w:val="false"/>
          <w:i w:val="false"/>
          <w:color w:val="000000"/>
          <w:sz w:val="28"/>
        </w:rPr>
        <w:t>
      Рабочий орган включает в Список зарубежные организации высшего и (или) послевузовского образования, научные центры и иные организации на основании международных соглашений, меморандумов в области науки и высшего образования между уполномоченным органом в области науки и высшего образования Республики Казахстан и зарубежными организациями высшего и (или) послевузовского образования, научными центрами, в зависимости от социально-экономических приоритетов развития Республики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3"/>
    <w:p>
      <w:pPr>
        <w:spacing w:after="0"/>
        <w:ind w:left="0"/>
        <w:jc w:val="both"/>
      </w:pPr>
      <w:r>
        <w:rPr>
          <w:rFonts w:ascii="Times New Roman"/>
          <w:b w:val="false"/>
          <w:i w:val="false"/>
          <w:color w:val="000000"/>
          <w:sz w:val="28"/>
        </w:rPr>
        <w:t>
      3. Показатели для ведущих зарубежных организаций высшего и (или) послевузовского образования, научных центров и иных организаций для выбора места прохождения научной стажировки не распространяется на приоритетное направление "Национальная безопасность и оборона, биологическая безопасность".</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64"/>
    <w:p>
      <w:pPr>
        <w:spacing w:after="0"/>
        <w:ind w:left="0"/>
        <w:jc w:val="both"/>
      </w:pPr>
      <w:r>
        <w:rPr>
          <w:rFonts w:ascii="Times New Roman"/>
          <w:b w:val="false"/>
          <w:i w:val="false"/>
          <w:color w:val="000000"/>
          <w:sz w:val="28"/>
        </w:rPr>
        <w:t>
      4. Рабочий орган формирует и утверждает Список на один год.</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20.01.2025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175" w:id="165"/>
    <w:p>
      <w:pPr>
        <w:spacing w:after="0"/>
        <w:ind w:left="0"/>
        <w:jc w:val="left"/>
      </w:pPr>
      <w:r>
        <w:rPr>
          <w:rFonts w:ascii="Times New Roman"/>
          <w:b/>
          <w:i w:val="false"/>
          <w:color w:val="000000"/>
        </w:rPr>
        <w:t xml:space="preserve"> Нормы расходов на проживание, питание и приобретение научной литературы, определение вида и класса транспорта по проезду от места проживания до места прохождения стажировки</w:t>
      </w:r>
    </w:p>
    <w:bookmarkEnd w:id="165"/>
    <w:bookmarkStart w:name="z176" w:id="166"/>
    <w:p>
      <w:pPr>
        <w:spacing w:after="0"/>
        <w:ind w:left="0"/>
        <w:jc w:val="both"/>
      </w:pPr>
      <w:r>
        <w:rPr>
          <w:rFonts w:ascii="Times New Roman"/>
          <w:b w:val="false"/>
          <w:i w:val="false"/>
          <w:color w:val="000000"/>
          <w:sz w:val="28"/>
        </w:rPr>
        <w:t>
      1. Нормы расходов на проживание, питание и приобретение научной литературы, определение вида и класса транспорта по проезду от места проживания до места прохождения стажировки в разрезе стран:</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проживание в процессе научной стажировки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питание в процессе научной стажировки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класс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по приобретению научной литературы в процессе прохождения стажировки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Шанхай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CША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Венгрия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 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Москва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Лондон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Айова, Алабама, Арканзас, Индиана, Вирджиния, Висконсин, Западная Вирджиния, Канзас, Кентукки, Миссисипи, Миссури, Небраска, Огайо, Оклахома, Орегон, Северная Дакота, Северная Каролина, Теннесси, Южная Дакота, Южная Каролина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Айдахо, Аризона, Вайоминг, Вермонт, Делавэр, Луизиана, Монтана, Мэн, Невада, Нью-Мексико, Техас, 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Аляска, Вашингтон, Джорджия, Колорадо, Мичиган, Нью-Йорк, Нью-Хэмпшир, Пенсильвания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Гавайи, Миннесота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Иллинойс, Коннектикут, Массачусетс, Мэриленд, Нью-Джерси, Род-Айленд, Флорида, Федеративный округ Колумбия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Калифорния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Бостон, Бруклин, Кембридж, Медфорд, Нью-Йорк, Сан-Франциско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Париж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Малайзия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Токио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Бахрейн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70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7" w:id="167"/>
    <w:p>
      <w:pPr>
        <w:spacing w:after="0"/>
        <w:ind w:left="0"/>
        <w:jc w:val="both"/>
      </w:pPr>
      <w:r>
        <w:rPr>
          <w:rFonts w:ascii="Times New Roman"/>
          <w:b w:val="false"/>
          <w:i w:val="false"/>
          <w:color w:val="000000"/>
          <w:sz w:val="28"/>
        </w:rPr>
        <w:t>
      *Примечание: для лиц, указанных в подпунктах 3), 4) пункта 3 настоящих норм расходов.</w:t>
      </w:r>
    </w:p>
    <w:bookmarkEnd w:id="167"/>
    <w:bookmarkStart w:name="z178" w:id="168"/>
    <w:p>
      <w:pPr>
        <w:spacing w:after="0"/>
        <w:ind w:left="0"/>
        <w:jc w:val="both"/>
      </w:pPr>
      <w:r>
        <w:rPr>
          <w:rFonts w:ascii="Times New Roman"/>
          <w:b w:val="false"/>
          <w:i w:val="false"/>
          <w:color w:val="000000"/>
          <w:sz w:val="28"/>
        </w:rPr>
        <w:t>
      2. Оплата расходов по проезду за пользование воздушным транспортом производится по наименьшей стоимости проезда на момент бронирования билета администратором научной стажировки по заявлению победителя конкурса.</w:t>
      </w:r>
    </w:p>
    <w:bookmarkEnd w:id="168"/>
    <w:bookmarkStart w:name="z179" w:id="169"/>
    <w:p>
      <w:pPr>
        <w:spacing w:after="0"/>
        <w:ind w:left="0"/>
        <w:jc w:val="both"/>
      </w:pPr>
      <w:r>
        <w:rPr>
          <w:rFonts w:ascii="Times New Roman"/>
          <w:b w:val="false"/>
          <w:i w:val="false"/>
          <w:color w:val="000000"/>
          <w:sz w:val="28"/>
        </w:rPr>
        <w:t>
      При этом, оплата расходов по проезду от места проживания в Республике Казахстан до места прохождения научной стажировки производятся со дня получения визы и обратно не позднее 30 (тридцати) календарных дней после прохождения научной стажировки. Оплата расходов по проезду от места проживания в Республике Казахстан и обратно в период прохождения научной стажировки не допускается, за исключением случаев оформления или продления визы, в том числе в Республике Казахстан.</w:t>
      </w:r>
    </w:p>
    <w:bookmarkEnd w:id="169"/>
    <w:bookmarkStart w:name="z180" w:id="170"/>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дополнительного багажа:</w:t>
      </w:r>
    </w:p>
    <w:bookmarkEnd w:id="170"/>
    <w:bookmarkStart w:name="z181" w:id="171"/>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(пяти)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71"/>
    <w:bookmarkStart w:name="z182" w:id="172"/>
    <w:p>
      <w:pPr>
        <w:spacing w:after="0"/>
        <w:ind w:left="0"/>
        <w:jc w:val="both"/>
      </w:pPr>
      <w:r>
        <w:rPr>
          <w:rFonts w:ascii="Times New Roman"/>
          <w:b w:val="false"/>
          <w:i w:val="false"/>
          <w:color w:val="000000"/>
          <w:sz w:val="28"/>
        </w:rPr>
        <w:t>
      2) по проезду за пределами Республики Казахстан – за пользование воздушным транспортом прямого следования/с пересадкой в транзитных аэропортах/зонах (не более 24 (двадцати четырех) часов в каждой транзитной зоне с момента проезда/перелета от места проживания в Республике Казахстан до места прохождения научной стажировки и обратно)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72"/>
    <w:bookmarkStart w:name="z183" w:id="173"/>
    <w:p>
      <w:pPr>
        <w:spacing w:after="0"/>
        <w:ind w:left="0"/>
        <w:jc w:val="both"/>
      </w:pPr>
      <w:r>
        <w:rPr>
          <w:rFonts w:ascii="Times New Roman"/>
          <w:b w:val="false"/>
          <w:i w:val="false"/>
          <w:color w:val="000000"/>
          <w:sz w:val="28"/>
        </w:rPr>
        <w:t>
      Начисление сумм расходов производится по нормам расходов фактического местонахождения победителя конкурса. Если победитель конкурса во время прохождения научной стажировки, предусмотренных утвержденной программой научной стажировки находится в стране, штате или городе, который отличается от страны прохождения научной стажировки начисление производится по нормам расходов для определения размеров в разрезе стран фактического местонахождения победителя конкурса, если таковой имеется в утвержденном списке норм расходов в разрезе стран. При отсутствии норматива начисление производится согласно настоящим нормам расходов страны прохождения научной стажировки.</w:t>
      </w:r>
    </w:p>
    <w:bookmarkEnd w:id="173"/>
    <w:bookmarkStart w:name="z184" w:id="174"/>
    <w:p>
      <w:pPr>
        <w:spacing w:after="0"/>
        <w:ind w:left="0"/>
        <w:jc w:val="both"/>
      </w:pPr>
      <w:r>
        <w:rPr>
          <w:rFonts w:ascii="Times New Roman"/>
          <w:b w:val="false"/>
          <w:i w:val="false"/>
          <w:color w:val="000000"/>
          <w:sz w:val="28"/>
        </w:rPr>
        <w:t>
      Периодом начисления ежемесячных сумм расходов на проживание и питание в стране прохождения научной стажировки является период фактического прохождения стажировки в стране прохождения научной стажировки согласно письму-приглашению (для впервые выезжающих), не иммиграционных форм для оформления визы (DS-2019), утвержденной программе прохождения стажировки, но не превышающий срок, установленный договором на организацию прохождения научной стажировки.</w:t>
      </w:r>
    </w:p>
    <w:bookmarkEnd w:id="174"/>
    <w:bookmarkStart w:name="z185" w:id="175"/>
    <w:p>
      <w:pPr>
        <w:spacing w:after="0"/>
        <w:ind w:left="0"/>
        <w:jc w:val="both"/>
      </w:pPr>
      <w:r>
        <w:rPr>
          <w:rFonts w:ascii="Times New Roman"/>
          <w:b w:val="false"/>
          <w:i w:val="false"/>
          <w:color w:val="000000"/>
          <w:sz w:val="28"/>
        </w:rPr>
        <w:t>
      Начисление ежемесячных сумм расходов на проживание и питание в стране прохождения научной стажировки производится за каждый календарный месяц в полном объеме.</w:t>
      </w:r>
    </w:p>
    <w:bookmarkEnd w:id="175"/>
    <w:bookmarkStart w:name="z186" w:id="176"/>
    <w:p>
      <w:pPr>
        <w:spacing w:after="0"/>
        <w:ind w:left="0"/>
        <w:jc w:val="both"/>
      </w:pPr>
      <w:r>
        <w:rPr>
          <w:rFonts w:ascii="Times New Roman"/>
          <w:b w:val="false"/>
          <w:i w:val="false"/>
          <w:color w:val="000000"/>
          <w:sz w:val="28"/>
        </w:rPr>
        <w:t>
      Если при количестве дней в первом или последнем месяце общего срока прохождения научной стажировки составляет 3 (три) календарных дней или менее, то начисление за данные месяцы не производится.</w:t>
      </w:r>
    </w:p>
    <w:bookmarkEnd w:id="176"/>
    <w:bookmarkStart w:name="z187" w:id="177"/>
    <w:p>
      <w:pPr>
        <w:spacing w:after="0"/>
        <w:ind w:left="0"/>
        <w:jc w:val="both"/>
      </w:pPr>
      <w:r>
        <w:rPr>
          <w:rFonts w:ascii="Times New Roman"/>
          <w:b w:val="false"/>
          <w:i w:val="false"/>
          <w:color w:val="000000"/>
          <w:sz w:val="28"/>
        </w:rPr>
        <w:t>
      Начисление сумм расходов на приобретение научной литературы в период прохождения научной стажировки производится ежемесячно.</w:t>
      </w:r>
    </w:p>
    <w:bookmarkEnd w:id="177"/>
    <w:bookmarkStart w:name="z188" w:id="178"/>
    <w:p>
      <w:pPr>
        <w:spacing w:after="0"/>
        <w:ind w:left="0"/>
        <w:jc w:val="both"/>
      </w:pPr>
      <w:r>
        <w:rPr>
          <w:rFonts w:ascii="Times New Roman"/>
          <w:b w:val="false"/>
          <w:i w:val="false"/>
          <w:color w:val="000000"/>
          <w:sz w:val="28"/>
        </w:rPr>
        <w:t>
      Начисление ежемесячных расходов на проживание, питание и приобретение научной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178"/>
    <w:bookmarkStart w:name="z189" w:id="179"/>
    <w:p>
      <w:pPr>
        <w:spacing w:after="0"/>
        <w:ind w:left="0"/>
        <w:jc w:val="both"/>
      </w:pPr>
      <w:r>
        <w:rPr>
          <w:rFonts w:ascii="Times New Roman"/>
          <w:b w:val="false"/>
          <w:i w:val="false"/>
          <w:color w:val="000000"/>
          <w:sz w:val="28"/>
        </w:rPr>
        <w:t>
      3. При отмене, приостановления прохождения научной стажировки, либо перехода прохождения стажировки, на дистанционное обучение либо смешанную форму обучения вследствие возникновения обстоятельств непреодолимой силы в стране прохождения стажировки, а именно: пожара, наводнения, землетрясения, военных действий, блокады, эпидемии и других обстоятельств, если они непосредственно повлияли на исполнение договорных обязательств, при условии невозможности воспрепятствования таким воздействиям и принятия всех возможных мер и действий, применение которых ожидаемо в сложившейся ситуации (далее – обстоятельства непреодолимой силы) осуществляется оплата:</w:t>
      </w:r>
    </w:p>
    <w:bookmarkEnd w:id="179"/>
    <w:bookmarkStart w:name="z190" w:id="180"/>
    <w:p>
      <w:pPr>
        <w:spacing w:after="0"/>
        <w:ind w:left="0"/>
        <w:jc w:val="both"/>
      </w:pPr>
      <w:r>
        <w:rPr>
          <w:rFonts w:ascii="Times New Roman"/>
          <w:b w:val="false"/>
          <w:i w:val="false"/>
          <w:color w:val="000000"/>
          <w:sz w:val="28"/>
        </w:rPr>
        <w:t>
      проезда от места прохождения научной стажировки до места проживания в Республике Казахстан и обратно после окончания действия обстоятельств непреодолимой силы/возобновления научной стажировки;</w:t>
      </w:r>
    </w:p>
    <w:bookmarkEnd w:id="180"/>
    <w:bookmarkStart w:name="z191" w:id="181"/>
    <w:p>
      <w:pPr>
        <w:spacing w:after="0"/>
        <w:ind w:left="0"/>
        <w:jc w:val="both"/>
      </w:pPr>
      <w:r>
        <w:rPr>
          <w:rFonts w:ascii="Times New Roman"/>
          <w:b w:val="false"/>
          <w:i w:val="false"/>
          <w:color w:val="000000"/>
          <w:sz w:val="28"/>
        </w:rPr>
        <w:t>
      проезда от места прохождения научной стажировки и обратно, в случае оформления или продления визы;</w:t>
      </w:r>
    </w:p>
    <w:bookmarkEnd w:id="181"/>
    <w:bookmarkStart w:name="z192" w:id="182"/>
    <w:p>
      <w:pPr>
        <w:spacing w:after="0"/>
        <w:ind w:left="0"/>
        <w:jc w:val="both"/>
      </w:pPr>
      <w:r>
        <w:rPr>
          <w:rFonts w:ascii="Times New Roman"/>
          <w:b w:val="false"/>
          <w:i w:val="false"/>
          <w:color w:val="000000"/>
          <w:sz w:val="28"/>
        </w:rPr>
        <w:t>
      оформления, продления визы (консульский сбор), обязательных услуг по требованию Посольств для оформления визы (консульского сбора), включая обязательное медицинское обследование в соответствии с требованиями страны прохождения научной стажировки и/или зарубежных организаций.</w:t>
      </w:r>
    </w:p>
    <w:bookmarkEnd w:id="182"/>
    <w:bookmarkStart w:name="z193" w:id="183"/>
    <w:p>
      <w:pPr>
        <w:spacing w:after="0"/>
        <w:ind w:left="0"/>
        <w:jc w:val="both"/>
      </w:pPr>
      <w:r>
        <w:rPr>
          <w:rFonts w:ascii="Times New Roman"/>
          <w:b w:val="false"/>
          <w:i w:val="false"/>
          <w:color w:val="000000"/>
          <w:sz w:val="28"/>
        </w:rPr>
        <w:t>
      При отмене, приостановления прохождения научной стажировки на срок более одного месяца, вследствие возникновения обстоятельств непреодолимой силы в стране прохождения научной стажировки, победитель конкурса, находящийся за рубежом, незамедлительно возвращается на территорию Республики Казахстан при наличии воздушного и/или железнодорожного транспорта.</w:t>
      </w:r>
    </w:p>
    <w:bookmarkEnd w:id="183"/>
    <w:bookmarkStart w:name="z194" w:id="184"/>
    <w:p>
      <w:pPr>
        <w:spacing w:after="0"/>
        <w:ind w:left="0"/>
        <w:jc w:val="both"/>
      </w:pPr>
      <w:r>
        <w:rPr>
          <w:rFonts w:ascii="Times New Roman"/>
          <w:b w:val="false"/>
          <w:i w:val="false"/>
          <w:color w:val="000000"/>
          <w:sz w:val="28"/>
        </w:rPr>
        <w:t>
      Вследствие возникновения обстоятельств непреодолимой силы начисление ежемесячных сумм расходов на проживание и питание производится при:</w:t>
      </w:r>
    </w:p>
    <w:bookmarkEnd w:id="184"/>
    <w:bookmarkStart w:name="z195" w:id="185"/>
    <w:p>
      <w:pPr>
        <w:spacing w:after="0"/>
        <w:ind w:left="0"/>
        <w:jc w:val="both"/>
      </w:pPr>
      <w:r>
        <w:rPr>
          <w:rFonts w:ascii="Times New Roman"/>
          <w:b w:val="false"/>
          <w:i w:val="false"/>
          <w:color w:val="000000"/>
          <w:sz w:val="28"/>
        </w:rPr>
        <w:t>
      1) отмены, приостановления, завершения прохождения научной стажировки в стране прохождения стажировки и возникновения обстоятельств, препятствующего возвращению победителя конкурса в Республику Казахстан;</w:t>
      </w:r>
    </w:p>
    <w:bookmarkEnd w:id="185"/>
    <w:bookmarkStart w:name="z196" w:id="186"/>
    <w:p>
      <w:pPr>
        <w:spacing w:after="0"/>
        <w:ind w:left="0"/>
        <w:jc w:val="both"/>
      </w:pPr>
      <w:r>
        <w:rPr>
          <w:rFonts w:ascii="Times New Roman"/>
          <w:b w:val="false"/>
          <w:i w:val="false"/>
          <w:color w:val="000000"/>
          <w:sz w:val="28"/>
        </w:rPr>
        <w:t>
      2) начала и/или перехода прохождения научной стажировки на дистанционное обучение и/или смешанную форму для лиц, впервые приступающих/продолжающих стажировку за рубежом и находящихся на территории страны прохождения научной стажировки;</w:t>
      </w:r>
    </w:p>
    <w:bookmarkEnd w:id="186"/>
    <w:bookmarkStart w:name="z197" w:id="187"/>
    <w:p>
      <w:pPr>
        <w:spacing w:after="0"/>
        <w:ind w:left="0"/>
        <w:jc w:val="both"/>
      </w:pPr>
      <w:r>
        <w:rPr>
          <w:rFonts w:ascii="Times New Roman"/>
          <w:b w:val="false"/>
          <w:i w:val="false"/>
          <w:color w:val="000000"/>
          <w:sz w:val="28"/>
        </w:rPr>
        <w:t>
      3) прохождения стажировки с применением дистанционного обучения для лиц, впервые приступающих/продолжающих прохождению научной стажировки на территории Республики Казахстан;</w:t>
      </w:r>
    </w:p>
    <w:bookmarkEnd w:id="187"/>
    <w:bookmarkStart w:name="z198" w:id="188"/>
    <w:p>
      <w:pPr>
        <w:spacing w:after="0"/>
        <w:ind w:left="0"/>
        <w:jc w:val="both"/>
      </w:pPr>
      <w:r>
        <w:rPr>
          <w:rFonts w:ascii="Times New Roman"/>
          <w:b w:val="false"/>
          <w:i w:val="false"/>
          <w:color w:val="000000"/>
          <w:sz w:val="28"/>
        </w:rPr>
        <w:t>
      4) перехода прохождения научной стажировки на дистанционное обучение для лиц, вынужденно возвратившихся на территорию Республики Казахстан из-за рубежа и продолжающих стажировку на территории Республики Казахстан;</w:t>
      </w:r>
    </w:p>
    <w:bookmarkEnd w:id="188"/>
    <w:bookmarkStart w:name="z199" w:id="189"/>
    <w:p>
      <w:pPr>
        <w:spacing w:after="0"/>
        <w:ind w:left="0"/>
        <w:jc w:val="both"/>
      </w:pPr>
      <w:r>
        <w:rPr>
          <w:rFonts w:ascii="Times New Roman"/>
          <w:b w:val="false"/>
          <w:i w:val="false"/>
          <w:color w:val="000000"/>
          <w:sz w:val="28"/>
        </w:rPr>
        <w:t>
      При этом начисление ежемесячных сумм расходов на проживание и питание производится согласно настоящим нормам расходов:</w:t>
      </w:r>
    </w:p>
    <w:bookmarkEnd w:id="189"/>
    <w:bookmarkStart w:name="z200" w:id="190"/>
    <w:p>
      <w:pPr>
        <w:spacing w:after="0"/>
        <w:ind w:left="0"/>
        <w:jc w:val="both"/>
      </w:pPr>
      <w:r>
        <w:rPr>
          <w:rFonts w:ascii="Times New Roman"/>
          <w:b w:val="false"/>
          <w:i w:val="false"/>
          <w:color w:val="000000"/>
          <w:sz w:val="28"/>
        </w:rPr>
        <w:t>
      страны прохождения научной стажировки в размере не более чем за один месяц для лиц, указанных в подпункте 1) настоящего пункта с момента отмены, приостановления, завершения стажировки;</w:t>
      </w:r>
    </w:p>
    <w:bookmarkEnd w:id="190"/>
    <w:bookmarkStart w:name="z201" w:id="191"/>
    <w:p>
      <w:pPr>
        <w:spacing w:after="0"/>
        <w:ind w:left="0"/>
        <w:jc w:val="both"/>
      </w:pPr>
      <w:r>
        <w:rPr>
          <w:rFonts w:ascii="Times New Roman"/>
          <w:b w:val="false"/>
          <w:i w:val="false"/>
          <w:color w:val="000000"/>
          <w:sz w:val="28"/>
        </w:rPr>
        <w:t>
      страны прохождения научной стажировки для лиц, указанных в подпункте 2) настоящего пункта;</w:t>
      </w:r>
    </w:p>
    <w:bookmarkEnd w:id="191"/>
    <w:bookmarkStart w:name="z202" w:id="192"/>
    <w:p>
      <w:pPr>
        <w:spacing w:after="0"/>
        <w:ind w:left="0"/>
        <w:jc w:val="both"/>
      </w:pPr>
      <w:r>
        <w:rPr>
          <w:rFonts w:ascii="Times New Roman"/>
          <w:b w:val="false"/>
          <w:i w:val="false"/>
          <w:color w:val="000000"/>
          <w:sz w:val="28"/>
        </w:rPr>
        <w:t>
      в соответствии с нормативами, предусмотренными для прохождения научной стажировки в Республике Казахстан для лиц, указанных в подпункте 3) настоящего пункта;</w:t>
      </w:r>
    </w:p>
    <w:bookmarkEnd w:id="192"/>
    <w:bookmarkStart w:name="z203" w:id="193"/>
    <w:p>
      <w:pPr>
        <w:spacing w:after="0"/>
        <w:ind w:left="0"/>
        <w:jc w:val="both"/>
      </w:pPr>
      <w:r>
        <w:rPr>
          <w:rFonts w:ascii="Times New Roman"/>
          <w:b w:val="false"/>
          <w:i w:val="false"/>
          <w:color w:val="000000"/>
          <w:sz w:val="28"/>
        </w:rPr>
        <w:t>
      страны прохождения научной стажировки (за проживание) и в соответствии с нормативами, предусмотренными для прохождения научной стажировки в Республике Казахстан (за питание), для лиц, указанных в подпункте 4) настоящего пункта при условии наличия обязательств по оплате расходов за проживание в стране прохождения научной стажировки.</w:t>
      </w:r>
    </w:p>
    <w:bookmarkEnd w:id="193"/>
    <w:bookmarkStart w:name="z204" w:id="194"/>
    <w:p>
      <w:pPr>
        <w:spacing w:after="0"/>
        <w:ind w:left="0"/>
        <w:jc w:val="both"/>
      </w:pPr>
      <w:r>
        <w:rPr>
          <w:rFonts w:ascii="Times New Roman"/>
          <w:b w:val="false"/>
          <w:i w:val="false"/>
          <w:color w:val="000000"/>
          <w:sz w:val="28"/>
        </w:rPr>
        <w:t>
      Победитель конкурса, вынужденно возвратившийся на территорию Республики Казахстан и продолжающий прохождение научной стажировки с применением дистанционного обучения в Республике Казахстане в период обстоятельств непреодолимой силы предоставляет подтверждающие документы о наличии обязательств по оплате расходов за проживание в стране прохождения стажировки, а именно: договор аренды жилья, а также оригиналы чеков об оплате либо квитанции об оплате, либо выписки по банковскому счету клиента, подтвержденная штампом банка либо со штрих/Quick Response (Квик Респонс) кодом/электронной цифровой подписью банка, либо официальная справка/письмо с иностранного банка, подтверждающая факт оплаты для осуществления данной оплаты по нормативу страны прохождения научной стажировки (за проживание).</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206" w:id="195"/>
    <w:p>
      <w:pPr>
        <w:spacing w:after="0"/>
        <w:ind w:left="0"/>
        <w:jc w:val="left"/>
      </w:pPr>
      <w:r>
        <w:rPr>
          <w:rFonts w:ascii="Times New Roman"/>
          <w:b/>
          <w:i w:val="false"/>
          <w:color w:val="000000"/>
        </w:rPr>
        <w:t xml:space="preserve"> Необходимый минимальный уровень знания казахского и иностранного языков для претендентов на прохождение научных стажировок</w:t>
      </w:r>
    </w:p>
    <w:bookmarkEnd w:id="195"/>
    <w:bookmarkStart w:name="z207" w:id="196"/>
    <w:p>
      <w:pPr>
        <w:spacing w:after="0"/>
        <w:ind w:left="0"/>
        <w:jc w:val="both"/>
      </w:pPr>
      <w:r>
        <w:rPr>
          <w:rFonts w:ascii="Times New Roman"/>
          <w:b w:val="false"/>
          <w:i w:val="false"/>
          <w:color w:val="000000"/>
          <w:sz w:val="28"/>
        </w:rPr>
        <w:t>
      1. Минимальный уровень знания казахского языка для претендентов на прохождение научных стажировок составляет уровень B1 (средний уровень).</w:t>
      </w:r>
    </w:p>
    <w:bookmarkEnd w:id="196"/>
    <w:bookmarkStart w:name="z208" w:id="197"/>
    <w:p>
      <w:pPr>
        <w:spacing w:after="0"/>
        <w:ind w:left="0"/>
        <w:jc w:val="both"/>
      </w:pPr>
      <w:r>
        <w:rPr>
          <w:rFonts w:ascii="Times New Roman"/>
          <w:b w:val="false"/>
          <w:i w:val="false"/>
          <w:color w:val="000000"/>
          <w:sz w:val="28"/>
        </w:rPr>
        <w:t>
      Претендент на прохождение научной стажировки предоставляет официальный сертификат о сдаче экзамена по казахскому языку (КАЗТЕСТ) с уровнем B1 и выше, выданный Республиканским государственным казенным предприятием "Национальный центр тестирования" Министерства науки и высшего образования Республики Казахстан, либо официальный сертификат QAZAQ RESMI TEST (КАЗАХ РЕСМИ ТЕСТ) о сдаче экзамена по казахскому языку с уровнем B1 и выше в системе онлайн тестирования QAZAQ RESMI TEST (КАЗАХ РЕСМИ ТЕСТ), разработанной на базе Академии государственного управления при Президенте Республики Казахстан с указанием ID (АЙДИ) номера претендента, наличия Quick Response (Квик Респонс) штрих-кода для проверки подлинности данного сертификата и информации о результатах тестирования претендента на официальном сайте www.qrt.kz.</w:t>
      </w:r>
    </w:p>
    <w:bookmarkEnd w:id="197"/>
    <w:bookmarkStart w:name="z209" w:id="198"/>
    <w:p>
      <w:pPr>
        <w:spacing w:after="0"/>
        <w:ind w:left="0"/>
        <w:jc w:val="both"/>
      </w:pPr>
      <w:r>
        <w:rPr>
          <w:rFonts w:ascii="Times New Roman"/>
          <w:b w:val="false"/>
          <w:i w:val="false"/>
          <w:color w:val="000000"/>
          <w:sz w:val="28"/>
        </w:rPr>
        <w:t>
      2. Необходимый минимальный уровень знания иностранного языка для претендентов на прохождение научных стажировок:</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прохождения научной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иностранного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TOEFL: PBT 417 из 677, ITP 417 из 677, IBT 35 из 120</w:t>
            </w:r>
          </w:p>
          <w:p>
            <w:pPr>
              <w:spacing w:after="20"/>
              <w:ind w:left="20"/>
              <w:jc w:val="both"/>
            </w:pPr>
            <w:r>
              <w:rPr>
                <w:rFonts w:ascii="Times New Roman"/>
                <w:b w:val="false"/>
                <w:i w:val="false"/>
                <w:color w:val="000000"/>
                <w:sz w:val="20"/>
              </w:rPr>
              <w:t>DET от 80 и 160</w:t>
            </w:r>
          </w:p>
          <w:p>
            <w:pPr>
              <w:spacing w:after="20"/>
              <w:ind w:left="20"/>
              <w:jc w:val="both"/>
            </w:pPr>
            <w:r>
              <w:rPr>
                <w:rFonts w:ascii="Times New Roman"/>
                <w:b w:val="false"/>
                <w:i w:val="false"/>
                <w:color w:val="000000"/>
                <w:sz w:val="20"/>
              </w:rPr>
              <w:t>IELTS Indicator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уровень из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p>
          <w:p>
            <w:pPr>
              <w:spacing w:after="20"/>
              <w:ind w:left="20"/>
              <w:jc w:val="both"/>
            </w:pPr>
            <w:r>
              <w:rPr>
                <w:rFonts w:ascii="Times New Roman"/>
                <w:b w:val="false"/>
                <w:i w:val="false"/>
                <w:color w:val="000000"/>
                <w:sz w:val="20"/>
              </w:rPr>
              <w:t>OnSet B1</w:t>
            </w:r>
          </w:p>
          <w:p>
            <w:pPr>
              <w:spacing w:after="20"/>
              <w:ind w:left="20"/>
              <w:jc w:val="both"/>
            </w:pPr>
            <w:r>
              <w:rPr>
                <w:rFonts w:ascii="Times New Roman"/>
                <w:b w:val="false"/>
                <w:i w:val="false"/>
                <w:color w:val="000000"/>
                <w:sz w:val="20"/>
              </w:rPr>
              <w:t>DSH 1</w:t>
            </w:r>
          </w:p>
          <w:p>
            <w:pPr>
              <w:spacing w:after="20"/>
              <w:ind w:left="20"/>
              <w:jc w:val="both"/>
            </w:pPr>
            <w:r>
              <w:rPr>
                <w:rFonts w:ascii="Times New Roman"/>
                <w:b w:val="false"/>
                <w:i w:val="false"/>
                <w:color w:val="000000"/>
                <w:sz w:val="20"/>
              </w:rPr>
              <w:t>TestDaF (TDN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DUE B1</w:t>
            </w:r>
          </w:p>
          <w:p>
            <w:pPr>
              <w:spacing w:after="20"/>
              <w:ind w:left="20"/>
              <w:jc w:val="both"/>
            </w:pPr>
            <w:r>
              <w:rPr>
                <w:rFonts w:ascii="Times New Roman"/>
                <w:b w:val="false"/>
                <w:i w:val="false"/>
                <w:color w:val="000000"/>
                <w:sz w:val="20"/>
              </w:rPr>
              <w:t>CELI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JLPT level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Tömer B1</w:t>
            </w:r>
          </w:p>
        </w:tc>
      </w:tr>
    </w:tbl>
    <w:bookmarkStart w:name="z210" w:id="199"/>
    <w:p>
      <w:pPr>
        <w:spacing w:after="0"/>
        <w:ind w:left="0"/>
        <w:jc w:val="both"/>
      </w:pPr>
      <w:r>
        <w:rPr>
          <w:rFonts w:ascii="Times New Roman"/>
          <w:b w:val="false"/>
          <w:i w:val="false"/>
          <w:color w:val="000000"/>
          <w:sz w:val="28"/>
        </w:rPr>
        <w:t>
      Примечание:</w:t>
      </w:r>
    </w:p>
    <w:bookmarkEnd w:id="199"/>
    <w:bookmarkStart w:name="z211" w:id="200"/>
    <w:p>
      <w:pPr>
        <w:spacing w:after="0"/>
        <w:ind w:left="0"/>
        <w:jc w:val="both"/>
      </w:pPr>
      <w:r>
        <w:rPr>
          <w:rFonts w:ascii="Times New Roman"/>
          <w:b w:val="false"/>
          <w:i w:val="false"/>
          <w:color w:val="000000"/>
          <w:sz w:val="28"/>
        </w:rPr>
        <w:t>
      *При отсутствии языка прохождения научной стажировки в данной таблице, уровень знания иностранного языка подтверждается официальным действительным сертификатом международного образца с уровнем не менее B1 в соответствии со стандартом CEFR.</w:t>
      </w:r>
    </w:p>
    <w:bookmarkEnd w:id="200"/>
    <w:bookmarkStart w:name="z212" w:id="201"/>
    <w:p>
      <w:pPr>
        <w:spacing w:after="0"/>
        <w:ind w:left="0"/>
        <w:jc w:val="both"/>
      </w:pPr>
      <w:r>
        <w:rPr>
          <w:rFonts w:ascii="Times New Roman"/>
          <w:b w:val="false"/>
          <w:i w:val="false"/>
          <w:color w:val="000000"/>
          <w:sz w:val="28"/>
        </w:rPr>
        <w:t>
      Транскрипция используемых аббревиатур:</w:t>
      </w:r>
    </w:p>
    <w:bookmarkEnd w:id="201"/>
    <w:bookmarkStart w:name="z213" w:id="202"/>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202"/>
    <w:bookmarkStart w:name="z214" w:id="203"/>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203"/>
    <w:bookmarkStart w:name="z215" w:id="204"/>
    <w:p>
      <w:pPr>
        <w:spacing w:after="0"/>
        <w:ind w:left="0"/>
        <w:jc w:val="both"/>
      </w:pPr>
      <w:r>
        <w:rPr>
          <w:rFonts w:ascii="Times New Roman"/>
          <w:b w:val="false"/>
          <w:i w:val="false"/>
          <w:color w:val="000000"/>
          <w:sz w:val="28"/>
        </w:rPr>
        <w:t>
      1) PBT (Paper-based test – Пэйпер-бэйзд тест) – официальный тест на бумажном носителе;</w:t>
      </w:r>
    </w:p>
    <w:bookmarkEnd w:id="204"/>
    <w:bookmarkStart w:name="z216" w:id="205"/>
    <w:p>
      <w:pPr>
        <w:spacing w:after="0"/>
        <w:ind w:left="0"/>
        <w:jc w:val="both"/>
      </w:pPr>
      <w:r>
        <w:rPr>
          <w:rFonts w:ascii="Times New Roman"/>
          <w:b w:val="false"/>
          <w:i w:val="false"/>
          <w:color w:val="000000"/>
          <w:sz w:val="28"/>
        </w:rPr>
        <w:t>
      2) ITP (Institutional Testing Program – Инститьюшнал тестинг программ) – официальный тест на бумажном носителе;</w:t>
      </w:r>
    </w:p>
    <w:bookmarkEnd w:id="205"/>
    <w:bookmarkStart w:name="z217" w:id="206"/>
    <w:p>
      <w:pPr>
        <w:spacing w:after="0"/>
        <w:ind w:left="0"/>
        <w:jc w:val="both"/>
      </w:pPr>
      <w:r>
        <w:rPr>
          <w:rFonts w:ascii="Times New Roman"/>
          <w:b w:val="false"/>
          <w:i w:val="false"/>
          <w:color w:val="000000"/>
          <w:sz w:val="28"/>
        </w:rPr>
        <w:t>
      3) IBT (Internet-based test – Интернет-бейзд тест) – официальный тест, который сдается посредством интернет.</w:t>
      </w:r>
    </w:p>
    <w:bookmarkEnd w:id="206"/>
    <w:bookmarkStart w:name="z218" w:id="207"/>
    <w:p>
      <w:pPr>
        <w:spacing w:after="0"/>
        <w:ind w:left="0"/>
        <w:jc w:val="both"/>
      </w:pPr>
      <w:r>
        <w:rPr>
          <w:rFonts w:ascii="Times New Roman"/>
          <w:b w:val="false"/>
          <w:i w:val="false"/>
          <w:color w:val="000000"/>
          <w:sz w:val="28"/>
        </w:rPr>
        <w:t>
      DET (Duolingo English Test) (Дуолинго Инглиш Тест) – онлайн-тест по определению знания английского языка с помощью видеособеседования и быстрой обработки результатов;</w:t>
      </w:r>
    </w:p>
    <w:bookmarkEnd w:id="207"/>
    <w:bookmarkStart w:name="z219" w:id="208"/>
    <w:p>
      <w:pPr>
        <w:spacing w:after="0"/>
        <w:ind w:left="0"/>
        <w:jc w:val="both"/>
      </w:pPr>
      <w:r>
        <w:rPr>
          <w:rFonts w:ascii="Times New Roman"/>
          <w:b w:val="false"/>
          <w:i w:val="false"/>
          <w:color w:val="000000"/>
          <w:sz w:val="28"/>
        </w:rPr>
        <w:t>
      IELTS Indicator (International English Language Testing System – Интернэйшэнал Инглиш Лэнгуич Тестинг Систэм Индикатор) – онлайн-тест по определению знания английского языка, организованный Британским Советом на период пандемии Covid-19;</w:t>
      </w:r>
    </w:p>
    <w:bookmarkEnd w:id="208"/>
    <w:bookmarkStart w:name="z220" w:id="209"/>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сдается как в Гете-институтах, так и в экзаменационных центрах, являющихся нашими партнерами;</w:t>
      </w:r>
    </w:p>
    <w:bookmarkEnd w:id="209"/>
    <w:bookmarkStart w:name="z221" w:id="210"/>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210"/>
    <w:bookmarkStart w:name="z222" w:id="211"/>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211"/>
    <w:bookmarkStart w:name="z223" w:id="212"/>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сдается по всему миру в лицензированных центрах, в том числе в Казахстане;</w:t>
      </w:r>
    </w:p>
    <w:bookmarkEnd w:id="212"/>
    <w:bookmarkStart w:name="z224" w:id="213"/>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213"/>
    <w:bookmarkStart w:name="z225" w:id="214"/>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214"/>
    <w:bookmarkStart w:name="z226" w:id="215"/>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215"/>
    <w:bookmarkStart w:name="z227" w:id="216"/>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216"/>
    <w:bookmarkStart w:name="z228" w:id="217"/>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217"/>
    <w:bookmarkStart w:name="z229" w:id="218"/>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218"/>
    <w:bookmarkStart w:name="z230" w:id="219"/>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219"/>
    <w:bookmarkStart w:name="z231" w:id="220"/>
    <w:p>
      <w:pPr>
        <w:spacing w:after="0"/>
        <w:ind w:left="0"/>
        <w:jc w:val="both"/>
      </w:pPr>
      <w:r>
        <w:rPr>
          <w:rFonts w:ascii="Times New Roman"/>
          <w:b w:val="false"/>
          <w:i w:val="false"/>
          <w:color w:val="000000"/>
          <w:sz w:val="28"/>
        </w:rPr>
        <w:t>
      JLPT (Japanese Language Proficiency Test – Джапанис Лэнгуич Профишэнси Тест) экзамен по определению уровня японского языка;</w:t>
      </w:r>
    </w:p>
    <w:bookmarkEnd w:id="220"/>
    <w:bookmarkStart w:name="z232" w:id="221"/>
    <w:p>
      <w:pPr>
        <w:spacing w:after="0"/>
        <w:ind w:left="0"/>
        <w:jc w:val="both"/>
      </w:pPr>
      <w:r>
        <w:rPr>
          <w:rFonts w:ascii="Times New Roman"/>
          <w:b w:val="false"/>
          <w:i w:val="false"/>
          <w:color w:val="000000"/>
          <w:sz w:val="28"/>
        </w:rPr>
        <w:t>
      Tömer (Türkçe ve Yabancı Dil Uygulama ve Araştırma – Тюркче вэ Яванджи Диль Уйгулама вэ Араштырма) - экзамен по определению уровня турецкого языка;</w:t>
      </w:r>
    </w:p>
    <w:bookmarkEnd w:id="221"/>
    <w:bookmarkStart w:name="z233" w:id="222"/>
    <w:p>
      <w:pPr>
        <w:spacing w:after="0"/>
        <w:ind w:left="0"/>
        <w:jc w:val="both"/>
      </w:pPr>
      <w:r>
        <w:rPr>
          <w:rFonts w:ascii="Times New Roman"/>
          <w:b w:val="false"/>
          <w:i w:val="false"/>
          <w:color w:val="000000"/>
          <w:sz w:val="28"/>
        </w:rPr>
        <w:t>
      CEFR (Common European Framework of Reference – Комон Европин Фреймок оф Референс) – система уровней владения иностранным языком, используемая в Европейском Союзе.</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235" w:id="223"/>
    <w:p>
      <w:pPr>
        <w:spacing w:after="0"/>
        <w:ind w:left="0"/>
        <w:jc w:val="left"/>
      </w:pPr>
      <w:r>
        <w:rPr>
          <w:rFonts w:ascii="Times New Roman"/>
          <w:b/>
          <w:i w:val="false"/>
          <w:color w:val="000000"/>
        </w:rPr>
        <w:t xml:space="preserve"> Программа прохождения научной стажировки</w:t>
      </w:r>
    </w:p>
    <w:bookmarkEnd w:id="223"/>
    <w:bookmarkStart w:name="z236" w:id="224"/>
    <w:p>
      <w:pPr>
        <w:spacing w:after="0"/>
        <w:ind w:left="0"/>
        <w:jc w:val="both"/>
      </w:pPr>
      <w:r>
        <w:rPr>
          <w:rFonts w:ascii="Times New Roman"/>
          <w:b w:val="false"/>
          <w:i w:val="false"/>
          <w:color w:val="000000"/>
          <w:sz w:val="28"/>
        </w:rPr>
        <w:t xml:space="preserve">
      Программа прохождения научной стажировки в обязательном порядке включает следующее: </w:t>
      </w:r>
    </w:p>
    <w:bookmarkEnd w:id="224"/>
    <w:bookmarkStart w:name="z237" w:id="225"/>
    <w:p>
      <w:pPr>
        <w:spacing w:after="0"/>
        <w:ind w:left="0"/>
        <w:jc w:val="both"/>
      </w:pPr>
      <w:r>
        <w:rPr>
          <w:rFonts w:ascii="Times New Roman"/>
          <w:b w:val="false"/>
          <w:i w:val="false"/>
          <w:color w:val="000000"/>
          <w:sz w:val="28"/>
        </w:rPr>
        <w:t>
      1. Фамилия, Имя, Отчество (при его наличии);</w:t>
      </w:r>
    </w:p>
    <w:bookmarkEnd w:id="225"/>
    <w:bookmarkStart w:name="z238" w:id="226"/>
    <w:p>
      <w:pPr>
        <w:spacing w:after="0"/>
        <w:ind w:left="0"/>
        <w:jc w:val="both"/>
      </w:pPr>
      <w:r>
        <w:rPr>
          <w:rFonts w:ascii="Times New Roman"/>
          <w:b w:val="false"/>
          <w:i w:val="false"/>
          <w:color w:val="000000"/>
          <w:sz w:val="28"/>
        </w:rPr>
        <w:t>
      2. Страна прохождения научной стажировки;</w:t>
      </w:r>
    </w:p>
    <w:bookmarkEnd w:id="226"/>
    <w:bookmarkStart w:name="z239" w:id="227"/>
    <w:p>
      <w:pPr>
        <w:spacing w:after="0"/>
        <w:ind w:left="0"/>
        <w:jc w:val="both"/>
      </w:pPr>
      <w:r>
        <w:rPr>
          <w:rFonts w:ascii="Times New Roman"/>
          <w:b w:val="false"/>
          <w:i w:val="false"/>
          <w:color w:val="000000"/>
          <w:sz w:val="28"/>
        </w:rPr>
        <w:t>
      3. Наименование зарубежной организации;</w:t>
      </w:r>
    </w:p>
    <w:bookmarkEnd w:id="227"/>
    <w:bookmarkStart w:name="z240" w:id="228"/>
    <w:p>
      <w:pPr>
        <w:spacing w:after="0"/>
        <w:ind w:left="0"/>
        <w:jc w:val="both"/>
      </w:pPr>
      <w:r>
        <w:rPr>
          <w:rFonts w:ascii="Times New Roman"/>
          <w:b w:val="false"/>
          <w:i w:val="false"/>
          <w:color w:val="000000"/>
          <w:sz w:val="28"/>
        </w:rPr>
        <w:t>
      4. Период и продолжительность;</w:t>
      </w:r>
    </w:p>
    <w:bookmarkEnd w:id="228"/>
    <w:bookmarkStart w:name="z241" w:id="229"/>
    <w:p>
      <w:pPr>
        <w:spacing w:after="0"/>
        <w:ind w:left="0"/>
        <w:jc w:val="both"/>
      </w:pPr>
      <w:r>
        <w:rPr>
          <w:rFonts w:ascii="Times New Roman"/>
          <w:b w:val="false"/>
          <w:i w:val="false"/>
          <w:color w:val="000000"/>
          <w:sz w:val="28"/>
        </w:rPr>
        <w:t>
      5. Специализированное научное направление в соответствии с Перечнем приоритетных направлений научных исследований для прохождения научных стажировок;</w:t>
      </w:r>
    </w:p>
    <w:bookmarkEnd w:id="229"/>
    <w:bookmarkStart w:name="z242" w:id="230"/>
    <w:p>
      <w:pPr>
        <w:spacing w:after="0"/>
        <w:ind w:left="0"/>
        <w:jc w:val="both"/>
      </w:pPr>
      <w:r>
        <w:rPr>
          <w:rFonts w:ascii="Times New Roman"/>
          <w:b w:val="false"/>
          <w:i w:val="false"/>
          <w:color w:val="000000"/>
          <w:sz w:val="28"/>
        </w:rPr>
        <w:t>
      6. Тема научного исследования по выбранному специализированному научному направлению;</w:t>
      </w:r>
    </w:p>
    <w:bookmarkEnd w:id="230"/>
    <w:bookmarkStart w:name="z243" w:id="231"/>
    <w:p>
      <w:pPr>
        <w:spacing w:after="0"/>
        <w:ind w:left="0"/>
        <w:jc w:val="both"/>
      </w:pPr>
      <w:r>
        <w:rPr>
          <w:rFonts w:ascii="Times New Roman"/>
          <w:b w:val="false"/>
          <w:i w:val="false"/>
          <w:color w:val="000000"/>
          <w:sz w:val="28"/>
        </w:rPr>
        <w:t>
      7. Актуальность и новизна темы научного исследования;</w:t>
      </w:r>
    </w:p>
    <w:bookmarkEnd w:id="231"/>
    <w:bookmarkStart w:name="z244" w:id="232"/>
    <w:p>
      <w:pPr>
        <w:spacing w:after="0"/>
        <w:ind w:left="0"/>
        <w:jc w:val="both"/>
      </w:pPr>
      <w:r>
        <w:rPr>
          <w:rFonts w:ascii="Times New Roman"/>
          <w:b w:val="false"/>
          <w:i w:val="false"/>
          <w:color w:val="000000"/>
          <w:sz w:val="28"/>
        </w:rPr>
        <w:t>
      8. Цель;</w:t>
      </w:r>
    </w:p>
    <w:bookmarkEnd w:id="232"/>
    <w:bookmarkStart w:name="z245" w:id="233"/>
    <w:p>
      <w:pPr>
        <w:spacing w:after="0"/>
        <w:ind w:left="0"/>
        <w:jc w:val="both"/>
      </w:pPr>
      <w:r>
        <w:rPr>
          <w:rFonts w:ascii="Times New Roman"/>
          <w:b w:val="false"/>
          <w:i w:val="false"/>
          <w:color w:val="000000"/>
          <w:sz w:val="28"/>
        </w:rPr>
        <w:t>
      9. Задачи;</w:t>
      </w:r>
    </w:p>
    <w:bookmarkEnd w:id="233"/>
    <w:bookmarkStart w:name="z246" w:id="234"/>
    <w:p>
      <w:pPr>
        <w:spacing w:after="0"/>
        <w:ind w:left="0"/>
        <w:jc w:val="both"/>
      </w:pPr>
      <w:r>
        <w:rPr>
          <w:rFonts w:ascii="Times New Roman"/>
          <w:b w:val="false"/>
          <w:i w:val="false"/>
          <w:color w:val="000000"/>
          <w:sz w:val="28"/>
        </w:rPr>
        <w:t>
      10. Этапы прохождения;</w:t>
      </w:r>
    </w:p>
    <w:bookmarkEnd w:id="234"/>
    <w:bookmarkStart w:name="z247" w:id="235"/>
    <w:p>
      <w:pPr>
        <w:spacing w:after="0"/>
        <w:ind w:left="0"/>
        <w:jc w:val="both"/>
      </w:pPr>
      <w:r>
        <w:rPr>
          <w:rFonts w:ascii="Times New Roman"/>
          <w:b w:val="false"/>
          <w:i w:val="false"/>
          <w:color w:val="000000"/>
          <w:sz w:val="28"/>
        </w:rPr>
        <w:t>
      11. Объект исследования указанной темы научного исследования;</w:t>
      </w:r>
    </w:p>
    <w:bookmarkEnd w:id="235"/>
    <w:bookmarkStart w:name="z248" w:id="236"/>
    <w:p>
      <w:pPr>
        <w:spacing w:after="0"/>
        <w:ind w:left="0"/>
        <w:jc w:val="both"/>
      </w:pPr>
      <w:r>
        <w:rPr>
          <w:rFonts w:ascii="Times New Roman"/>
          <w:b w:val="false"/>
          <w:i w:val="false"/>
          <w:color w:val="000000"/>
          <w:sz w:val="28"/>
        </w:rPr>
        <w:t>
      12. Используемые методы исследования по указанной теме научного исследования;</w:t>
      </w:r>
    </w:p>
    <w:bookmarkEnd w:id="236"/>
    <w:bookmarkStart w:name="z249" w:id="237"/>
    <w:p>
      <w:pPr>
        <w:spacing w:after="0"/>
        <w:ind w:left="0"/>
        <w:jc w:val="both"/>
      </w:pPr>
      <w:r>
        <w:rPr>
          <w:rFonts w:ascii="Times New Roman"/>
          <w:b w:val="false"/>
          <w:i w:val="false"/>
          <w:color w:val="000000"/>
          <w:sz w:val="28"/>
        </w:rPr>
        <w:t>
      13. Материально-технические средства;</w:t>
      </w:r>
    </w:p>
    <w:bookmarkEnd w:id="237"/>
    <w:bookmarkStart w:name="z250" w:id="238"/>
    <w:p>
      <w:pPr>
        <w:spacing w:after="0"/>
        <w:ind w:left="0"/>
        <w:jc w:val="both"/>
      </w:pPr>
      <w:r>
        <w:rPr>
          <w:rFonts w:ascii="Times New Roman"/>
          <w:b w:val="false"/>
          <w:i w:val="false"/>
          <w:color w:val="000000"/>
          <w:sz w:val="28"/>
        </w:rPr>
        <w:t>
      14. Ожидаемые результаты по указанной теме научного исследования;</w:t>
      </w:r>
    </w:p>
    <w:bookmarkEnd w:id="238"/>
    <w:bookmarkStart w:name="z251" w:id="239"/>
    <w:p>
      <w:pPr>
        <w:spacing w:after="0"/>
        <w:ind w:left="0"/>
        <w:jc w:val="both"/>
      </w:pPr>
      <w:r>
        <w:rPr>
          <w:rFonts w:ascii="Times New Roman"/>
          <w:b w:val="false"/>
          <w:i w:val="false"/>
          <w:color w:val="000000"/>
          <w:sz w:val="28"/>
        </w:rPr>
        <w:t>
      15. Модули, содержащие методы научных исследований, доступ к библиотеке в оффлайн и онлайн формате, формулирование темы научного исследования, планирование научной работы, анализ теоретико-экспериментальных исследований и формулирование выводов, а также академическое письмо.</w:t>
      </w:r>
    </w:p>
    <w:bookmarkEnd w:id="239"/>
    <w:bookmarkStart w:name="z252" w:id="240"/>
    <w:p>
      <w:pPr>
        <w:spacing w:after="0"/>
        <w:ind w:left="0"/>
        <w:jc w:val="both"/>
      </w:pPr>
      <w:r>
        <w:rPr>
          <w:rFonts w:ascii="Times New Roman"/>
          <w:b w:val="false"/>
          <w:i w:val="false"/>
          <w:color w:val="000000"/>
          <w:sz w:val="28"/>
        </w:rPr>
        <w:t>
      План-график научной стажировки:</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технологии и методы исследования по указанной теме научного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өтуге арналған</w:t>
            </w:r>
          </w:p>
          <w:p>
            <w:pPr>
              <w:spacing w:after="20"/>
              <w:ind w:left="20"/>
              <w:jc w:val="both"/>
            </w:pPr>
            <w:r>
              <w:rPr>
                <w:rFonts w:ascii="Times New Roman"/>
                <w:b w:val="false"/>
                <w:i w:val="false"/>
                <w:color w:val="000000"/>
                <w:sz w:val="20"/>
              </w:rPr>
              <w:t>ҮЛГІЛІК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w:t>
            </w:r>
          </w:p>
          <w:p>
            <w:pPr>
              <w:spacing w:after="20"/>
              <w:ind w:left="20"/>
              <w:jc w:val="both"/>
            </w:pPr>
            <w:r>
              <w:rPr>
                <w:rFonts w:ascii="Times New Roman"/>
                <w:b w:val="false"/>
                <w:i w:val="false"/>
                <w:color w:val="000000"/>
                <w:sz w:val="20"/>
              </w:rPr>
              <w:t>на прохождение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20__жылғы "___" ____________</w:t>
            </w:r>
          </w:p>
          <w:p>
            <w:pPr>
              <w:spacing w:after="20"/>
              <w:ind w:left="20"/>
              <w:jc w:val="both"/>
            </w:pPr>
            <w:r>
              <w:rPr>
                <w:rFonts w:ascii="Times New Roman"/>
                <w:b w:val="false"/>
                <w:i w:val="false"/>
                <w:color w:val="000000"/>
                <w:sz w:val="20"/>
              </w:rPr>
              <w:t>Бұдан әрі "Орталық" деп аталатын</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(әкімшінің атауы) атынан, Жарғы негізінде әрекет</w:t>
            </w:r>
          </w:p>
          <w:p>
            <w:pPr>
              <w:spacing w:after="20"/>
              <w:ind w:left="20"/>
              <w:jc w:val="both"/>
            </w:pPr>
            <w:r>
              <w:rPr>
                <w:rFonts w:ascii="Times New Roman"/>
                <w:b w:val="false"/>
                <w:i w:val="false"/>
                <w:color w:val="000000"/>
                <w:sz w:val="20"/>
              </w:rPr>
              <w:t>ететін әкімші басшысы</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бір жағынан, бұдан әрі "Жұмыс беруші"</w:t>
            </w:r>
          </w:p>
          <w:p>
            <w:pPr>
              <w:spacing w:after="20"/>
              <w:ind w:left="20"/>
              <w:jc w:val="both"/>
            </w:pPr>
            <w:r>
              <w:rPr>
                <w:rFonts w:ascii="Times New Roman"/>
                <w:b w:val="false"/>
                <w:i w:val="false"/>
                <w:color w:val="000000"/>
                <w:sz w:val="20"/>
              </w:rPr>
              <w:t>деп аталатын, ______________________ атынан,</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негізінде әрекет ететін</w:t>
            </w:r>
          </w:p>
          <w:p>
            <w:pPr>
              <w:spacing w:after="20"/>
              <w:ind w:left="20"/>
              <w:jc w:val="both"/>
            </w:pPr>
            <w:r>
              <w:rPr>
                <w:rFonts w:ascii="Times New Roman"/>
                <w:b w:val="false"/>
                <w:i w:val="false"/>
                <w:color w:val="000000"/>
                <w:sz w:val="20"/>
              </w:rPr>
              <w:t>____________________________ екінші жағынан,</w:t>
            </w:r>
          </w:p>
          <w:p>
            <w:pPr>
              <w:spacing w:after="20"/>
              <w:ind w:left="20"/>
              <w:jc w:val="both"/>
            </w:pPr>
            <w:r>
              <w:rPr>
                <w:rFonts w:ascii="Times New Roman"/>
                <w:b w:val="false"/>
                <w:i w:val="false"/>
                <w:color w:val="000000"/>
                <w:sz w:val="20"/>
              </w:rPr>
              <w:t>және бұдан әрі "Конкурс жеңімпазы" деп аталатын,</w:t>
            </w:r>
          </w:p>
          <w:p>
            <w:pPr>
              <w:spacing w:after="20"/>
              <w:ind w:left="20"/>
              <w:jc w:val="both"/>
            </w:pPr>
            <w:r>
              <w:rPr>
                <w:rFonts w:ascii="Times New Roman"/>
                <w:b w:val="false"/>
                <w:i w:val="false"/>
                <w:color w:val="000000"/>
                <w:sz w:val="20"/>
              </w:rPr>
              <w:t>Қазақстан Республикасының азаматы(шасы)</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(Тегі, Аты, Әкесінің аты). (болған жағдайда) үшінші</w:t>
            </w:r>
          </w:p>
          <w:p>
            <w:pPr>
              <w:spacing w:after="20"/>
              <w:ind w:left="20"/>
              <w:jc w:val="both"/>
            </w:pPr>
            <w:r>
              <w:rPr>
                <w:rFonts w:ascii="Times New Roman"/>
                <w:b w:val="false"/>
                <w:i w:val="false"/>
                <w:color w:val="000000"/>
                <w:sz w:val="20"/>
              </w:rPr>
              <w:t>жағынан, бұдан әрі бірлесе "Тараптар", жеке-жеке</w:t>
            </w:r>
          </w:p>
          <w:p>
            <w:pPr>
              <w:spacing w:after="20"/>
              <w:ind w:left="20"/>
              <w:jc w:val="both"/>
            </w:pPr>
            <w:r>
              <w:rPr>
                <w:rFonts w:ascii="Times New Roman"/>
                <w:b w:val="false"/>
                <w:i w:val="false"/>
                <w:color w:val="000000"/>
                <w:sz w:val="20"/>
              </w:rPr>
              <w:t>"Тарап"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конкурс жеңімпазының ғылыми тағылымдамадан өтуін ұйымдастыру және жүзеге асыру жөніндегі ғылыми тағылымдамадан (бұдан әрі – Ғылыми тағылымдама) өту жөніндегі іс-шараларды жүзеге асырудан туындайтын Тараптар арасындағы қатынастар және конкурс жеңімпазының Қазақстан Республикасының аумағындағы еңбек қызметі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Ғылым және жоғары білім министрінің 2023 жылғы "18" тамыз № 422 (Нормативтік құқықтық актілерді мемлекеттік тіркеу тізілімінде № 33308 болып тіркелген) бұйрығымен бекітілген Қағидаларына (бұдан әрі - Қағидалар) сәйкес жүргізілген ғылыми тағылымдамаға үміткерлерді іріктеу конкурсының нәтижелері бойынша Орталық конкурс жеңімпазының ___________________________________ ___________________________________ ___________________________________ (тағылымдамадан өтетін ұйымның) (бұдан әрі – Шетелдік ұйым) тағылымдама өту елінде ____________________ (елдің атауын көрсетіңіз) _____________ ____________________________________ ____________________________________ (мамандық атауын көрсетіңіз) мамандығы бойынша, ғылыми тағылымдамадан өтудің жалпы ______ ай мерзімімен ғылыми тағылымдамадан өтуін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Конкурс жеңімпазының осы Шарттың</w:t>
            </w:r>
          </w:p>
          <w:p>
            <w:pPr>
              <w:spacing w:after="20"/>
              <w:ind w:left="20"/>
              <w:jc w:val="both"/>
            </w:pPr>
            <w:r>
              <w:rPr>
                <w:rFonts w:ascii="Times New Roman"/>
                <w:b w:val="false"/>
                <w:i w:val="false"/>
                <w:color w:val="000000"/>
                <w:sz w:val="20"/>
              </w:rPr>
              <w:t>
1.2-тармағында көрсетілген Шетелдік ұйым мен Жұмыс беруші бекіткен ғылыми тағылымдамадан өту еліне шығуы ушін қажетті құжаттарын дайындауды ұйымдастыруға;</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(пәндерді қайта өту және қайта тапсыру үшін шығыстарды қоспағанда) алған күннен бастап 30 (отыз) жұмыс күні ішінде осы конкурс жеңімпазының ғылыми тағылымдамадан өтуін ұйымдастыруға байланысты конкурс жеңімпазын анықтау күнінен бастап туындайтын шығыстарға ақы төлеуге;</w:t>
            </w:r>
          </w:p>
          <w:p>
            <w:pPr>
              <w:spacing w:after="20"/>
              <w:ind w:left="20"/>
              <w:jc w:val="both"/>
            </w:pPr>
            <w:r>
              <w:rPr>
                <w:rFonts w:ascii="Times New Roman"/>
                <w:b w:val="false"/>
                <w:i w:val="false"/>
                <w:color w:val="000000"/>
                <w:sz w:val="20"/>
              </w:rPr>
              <w:t>
2.1.3. Республикалық комиссияның және/немесе ғылыми тағылымдамадан өтуге арналған конкурс жеңімпаздарының өтінімдерін қарау жөніндегі комиссияның (бұдан әрі – Комиссия) хаттамалық шешімін алған күннен бастап 10 (он) жұмыс күні ішінде конкурс жеңімпазына оған қатысты қабылданған шешімдер туралы хабарлауға;</w:t>
            </w:r>
          </w:p>
          <w:p>
            <w:pPr>
              <w:spacing w:after="20"/>
              <w:ind w:left="20"/>
              <w:jc w:val="both"/>
            </w:pPr>
            <w:r>
              <w:rPr>
                <w:rFonts w:ascii="Times New Roman"/>
                <w:b w:val="false"/>
                <w:i w:val="false"/>
                <w:color w:val="000000"/>
                <w:sz w:val="20"/>
              </w:rPr>
              <w:t>
2.1.4. Конкурс жеңімпазының сауалын алғаннан кейін 2 (екі) күнтізбелік күн ішінде конкурс жеңімпазын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2.1.5. Жұмыс берушіге конкурс жеңімпазының ғылыми тағылымдаманы аяқтағаны туралы жазбаша хабарламаны осы Шарттың</w:t>
            </w:r>
          </w:p>
          <w:p>
            <w:pPr>
              <w:spacing w:after="20"/>
              <w:ind w:left="20"/>
              <w:jc w:val="both"/>
            </w:pPr>
            <w:r>
              <w:rPr>
                <w:rFonts w:ascii="Times New Roman"/>
                <w:b w:val="false"/>
                <w:i w:val="false"/>
                <w:color w:val="000000"/>
                <w:sz w:val="20"/>
              </w:rPr>
              <w:t>
2.3.15-тармағында көрсетілген шарттарды конкурс жеңімпазы орындаған күннен бастап 15 (он бес) күнтізбелік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Конкурс жеңімпазынан ол ғылыми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Ғылыми тағылымдаманы әкімшілендіру мақсатында Орталық алған конкурс жеңімпазы туралы мәліметтерді:</w:t>
            </w:r>
          </w:p>
          <w:p>
            <w:pPr>
              <w:spacing w:after="20"/>
              <w:ind w:left="20"/>
              <w:jc w:val="both"/>
            </w:pPr>
            <w:r>
              <w:rPr>
                <w:rFonts w:ascii="Times New Roman"/>
                <w:b w:val="false"/>
                <w:i w:val="false"/>
                <w:color w:val="000000"/>
                <w:sz w:val="20"/>
              </w:rPr>
              <w:t>
1) ғылыми тағылымдаманы өтуге конкурстық іріктеуден өту;</w:t>
            </w:r>
          </w:p>
          <w:p>
            <w:pPr>
              <w:spacing w:after="20"/>
              <w:ind w:left="20"/>
              <w:jc w:val="both"/>
            </w:pPr>
            <w:r>
              <w:rPr>
                <w:rFonts w:ascii="Times New Roman"/>
                <w:b w:val="false"/>
                <w:i w:val="false"/>
                <w:color w:val="000000"/>
                <w:sz w:val="20"/>
              </w:rPr>
              <w:t>
2) ғылыми тағылымдамадан өтуді ұйымдастыру;</w:t>
            </w:r>
          </w:p>
          <w:p>
            <w:pPr>
              <w:spacing w:after="20"/>
              <w:ind w:left="20"/>
              <w:jc w:val="both"/>
            </w:pPr>
            <w:r>
              <w:rPr>
                <w:rFonts w:ascii="Times New Roman"/>
                <w:b w:val="false"/>
                <w:i w:val="false"/>
                <w:color w:val="000000"/>
                <w:sz w:val="20"/>
              </w:rPr>
              <w:t>
3) ғылыми тағылымдамадан өту;</w:t>
            </w:r>
          </w:p>
          <w:p>
            <w:pPr>
              <w:spacing w:after="20"/>
              <w:ind w:left="20"/>
              <w:jc w:val="both"/>
            </w:pPr>
            <w:r>
              <w:rPr>
                <w:rFonts w:ascii="Times New Roman"/>
                <w:b w:val="false"/>
                <w:i w:val="false"/>
                <w:color w:val="000000"/>
                <w:sz w:val="20"/>
              </w:rPr>
              <w:t>
4) осы Шарттың</w:t>
            </w:r>
          </w:p>
          <w:p>
            <w:pPr>
              <w:spacing w:after="20"/>
              <w:ind w:left="20"/>
              <w:jc w:val="both"/>
            </w:pPr>
            <w:r>
              <w:rPr>
                <w:rFonts w:ascii="Times New Roman"/>
                <w:b w:val="false"/>
                <w:i w:val="false"/>
                <w:color w:val="000000"/>
                <w:sz w:val="20"/>
              </w:rPr>
              <w:t>
2.3.17-тармағына сәйкес Қазақстан Республикасында еңбек ету кезінде пайдалануға. Көрсетілген ақпаратты Орталық Республикалық комиссияға,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Конкурс жеңімпазы мен Жұмыс берушіге конкурс жеңімпазының осы Шарттың шарттарын орындамауы туралы хабарлауға, сондай-ақ конкурс жеңімпазының осы Шарттың шарттарын орындамаған не тиісінше орындамаған жағдайда, конкурс жеңімпазынан және/немесе кепілдік берушіден осы Шарт бойынша қарыз сомасын өндіру бойынша шаралар қабылдауға;</w:t>
            </w:r>
          </w:p>
          <w:p>
            <w:pPr>
              <w:spacing w:after="20"/>
              <w:ind w:left="20"/>
              <w:jc w:val="both"/>
            </w:pPr>
            <w:r>
              <w:rPr>
                <w:rFonts w:ascii="Times New Roman"/>
                <w:b w:val="false"/>
                <w:i w:val="false"/>
                <w:color w:val="000000"/>
                <w:sz w:val="20"/>
              </w:rPr>
              <w:t>
2.2.4. Конкурс жеңімпазы осы Шарт бойынша міндеттемелерін орындамаған немесе тиісінше орындамаған жағдайда, мұндай фактілер анықталған күннен бастап конкурс жеңімпазын қаржыландыруды тоқтатып, ғылыми тағылымдамадан айыру, ғылыми тағылымдама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w:t>
            </w:r>
          </w:p>
          <w:p>
            <w:pPr>
              <w:spacing w:after="20"/>
              <w:ind w:left="20"/>
              <w:jc w:val="both"/>
            </w:pPr>
            <w:r>
              <w:rPr>
                <w:rFonts w:ascii="Times New Roman"/>
                <w:b w:val="false"/>
                <w:i w:val="false"/>
                <w:color w:val="000000"/>
                <w:sz w:val="20"/>
              </w:rPr>
              <w:t>
2.2.5. Конкурс жеңімпазының қаржылық берешегі болған жағдайда тұруға, тамақтандыруға және/немесе ғылыми әдебиеттерге есептелген берешек сомасын ұстап қалуға немесе артық өндірілген шығыстардың сомасын өтеуді талап етуге құқылы.</w:t>
            </w:r>
          </w:p>
          <w:p>
            <w:pPr>
              <w:spacing w:after="20"/>
              <w:ind w:left="20"/>
              <w:jc w:val="both"/>
            </w:pPr>
            <w:r>
              <w:rPr>
                <w:rFonts w:ascii="Times New Roman"/>
                <w:b w:val="false"/>
                <w:i w:val="false"/>
                <w:color w:val="000000"/>
                <w:sz w:val="20"/>
              </w:rPr>
              <w:t>
2.3. Конкурс жеңімпазы:</w:t>
            </w:r>
          </w:p>
          <w:p>
            <w:pPr>
              <w:spacing w:after="20"/>
              <w:ind w:left="20"/>
              <w:jc w:val="both"/>
            </w:pPr>
            <w:r>
              <w:rPr>
                <w:rFonts w:ascii="Times New Roman"/>
                <w:b w:val="false"/>
                <w:i w:val="false"/>
                <w:color w:val="000000"/>
                <w:sz w:val="20"/>
              </w:rPr>
              <w:t>
2.3.1. Орталыққа конкурс жеңімпазының шарттың міндеттемелерін орындауын бақылау үшін, оның ішінде Конкурс жеңімпазының шығуы үшін құжаттарын дайындауды ұйымдастыру, оның қызметінің мониторингі үшін қажетті құжаттарды Орталық көздеген мерзімдерде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ғылыми тағылымдамадан өту орнына виза алғаннан кейін 2 (екі) жұмыс күні ішінде және кері бағытта ғылыми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мерзімдерге сәйкес ғылыми тағылымдамадан өтуге және сыртқа шығуға;</w:t>
            </w:r>
          </w:p>
          <w:p>
            <w:pPr>
              <w:spacing w:after="20"/>
              <w:ind w:left="20"/>
              <w:jc w:val="both"/>
            </w:pPr>
            <w:r>
              <w:rPr>
                <w:rFonts w:ascii="Times New Roman"/>
                <w:b w:val="false"/>
                <w:i w:val="false"/>
                <w:color w:val="000000"/>
                <w:sz w:val="20"/>
              </w:rPr>
              <w:t>
2.3.4. Тағылымдама басталғаннан кейінгі 15 (он бес) күнтізбелік күн ішінде ғылыми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мерзімдерде Шетелдік ұйым мен Жұмыс беруші бекіткен ғылыми тағылымдамадан өту бағдарламасында көзделген іс-шаралардың барлық түрлерін орындауға. Ғылыми тағылымдамадан өту бағдарламасының іс-шаралары орындалмаған жағдайда, Шетелдік ұйым белгілеген, бірақ тағылымдамадан өтудің жалпы мерзімінен аспай кемшіліктерді жоюға;</w:t>
            </w:r>
          </w:p>
          <w:p>
            <w:pPr>
              <w:spacing w:after="20"/>
              <w:ind w:left="20"/>
              <w:jc w:val="both"/>
            </w:pPr>
            <w:r>
              <w:rPr>
                <w:rFonts w:ascii="Times New Roman"/>
                <w:b w:val="false"/>
                <w:i w:val="false"/>
                <w:color w:val="000000"/>
                <w:sz w:val="20"/>
              </w:rPr>
              <w:t>
2.3.6. Бекітілген ғылыми тағылымдамадан өту бағдарламасына өзгерістер мен толықтырулар енгізуді болдырмауға;</w:t>
            </w:r>
          </w:p>
          <w:p>
            <w:pPr>
              <w:spacing w:after="20"/>
              <w:ind w:left="20"/>
              <w:jc w:val="both"/>
            </w:pPr>
            <w:r>
              <w:rPr>
                <w:rFonts w:ascii="Times New Roman"/>
                <w:b w:val="false"/>
                <w:i w:val="false"/>
                <w:color w:val="000000"/>
                <w:sz w:val="20"/>
              </w:rPr>
              <w:t>
2.3.7. Алты айдан аса мерзімде ғылыми тағылымдамадан өткен жағдайда, Орталыққа ғылыми тағылымдама басталған күннен бастап 6 (алты) ай өткеннен кейін тағылымдамадан өтуі туралы аралық есепті;</w:t>
            </w:r>
          </w:p>
          <w:p>
            <w:pPr>
              <w:spacing w:after="20"/>
              <w:ind w:left="20"/>
              <w:jc w:val="both"/>
            </w:pPr>
            <w:r>
              <w:rPr>
                <w:rFonts w:ascii="Times New Roman"/>
                <w:b w:val="false"/>
                <w:i w:val="false"/>
                <w:color w:val="000000"/>
                <w:sz w:val="20"/>
              </w:rPr>
              <w:t>
2.3.8. Алты айдан аса мерзімде тағылымдамадан өткен жағдайда, Орталыққа тағылымдама басталған күннен бастап 6 (алты) ай өткеннен кейін конкурс жеңімпазы оны алғаннан бастап 15 (он бес) күнтізбелік күн ішінде ғылыми тағылымдама басшысынан аралық пікірді ұсынуға;</w:t>
            </w:r>
          </w:p>
          <w:p>
            <w:pPr>
              <w:spacing w:after="20"/>
              <w:ind w:left="20"/>
              <w:jc w:val="both"/>
            </w:pPr>
            <w:r>
              <w:rPr>
                <w:rFonts w:ascii="Times New Roman"/>
                <w:b w:val="false"/>
                <w:i w:val="false"/>
                <w:color w:val="000000"/>
                <w:sz w:val="20"/>
              </w:rPr>
              <w:t>
2.3.9. Орталыққа Шетелдік ұйымнан конкурс жеңімпазына қатысты медициналық және өзге жағдайлар туралы есептер мен ақпараттарды алу мүмкіндігін ұсынуға, бұл үшін Шетелдік ұйымда Конкурс жеңімпазы тағылымдамасын бастағаннан кейін 15 (он бес) күнтізбелік күн ішінде Орталыққа қол қойылған шешімді Орталыққа ұсынуға, бұған сәйкес Шетелдік ұйым әкімшілігі Орталыққа конкурс жеңімпазы туралы құпия ақпараттарды;</w:t>
            </w:r>
          </w:p>
          <w:p>
            <w:pPr>
              <w:spacing w:after="20"/>
              <w:ind w:left="20"/>
              <w:jc w:val="both"/>
            </w:pPr>
            <w:r>
              <w:rPr>
                <w:rFonts w:ascii="Times New Roman"/>
                <w:b w:val="false"/>
                <w:i w:val="false"/>
                <w:color w:val="000000"/>
                <w:sz w:val="20"/>
              </w:rPr>
              <w:t>
2.3.10. Қазақстан Республикасы мен келу елінің заңнамаларын, жалпы қабылданған мінез-құлық нормалары мен моралін,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 оқыту-көмек көрсету және өзге де қызметкерлеріне,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2.3.12. Өзінің әрекет етуімен Шетелдік ұйымға, Орталыққа, үшінші жаққа материалдық зиян келтірген жағдайда Қазақстан Республикасының немесе келу елінің заңнамасына сәйкес, өз есебінен келтірілген зиянның орнын уақытылы толтыруға;</w:t>
            </w:r>
          </w:p>
          <w:p>
            <w:pPr>
              <w:spacing w:after="20"/>
              <w:ind w:left="20"/>
              <w:jc w:val="both"/>
            </w:pPr>
            <w:r>
              <w:rPr>
                <w:rFonts w:ascii="Times New Roman"/>
                <w:b w:val="false"/>
                <w:i w:val="false"/>
                <w:color w:val="000000"/>
                <w:sz w:val="20"/>
              </w:rPr>
              <w:t>
2.3.13. Орталыққа тұруға, тамақтандыруға немесе ғылыми әдебиеттерге артық төленген соманы қабылдағаны туралы, қаржылық берешекті өтеуге, Орталықпен жүргізілген шығыстар бойынша өзара есеп айырысуды салыстыру актісіне қол қоюды ғылыми тағылымдама аяқтаған күннен бастап күнтізбелік 30 (отыз) күн ішінде хабарлауға;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Ғылыми тағылымдамадан өту мерзімі аяқталғаннан кейін Қазақстан Республикасына келу күнінен бастап 1 (бір) күнтізбелік ай ішінде Орталыққа:</w:t>
            </w:r>
          </w:p>
          <w:p>
            <w:pPr>
              <w:spacing w:after="20"/>
              <w:ind w:left="20"/>
              <w:jc w:val="both"/>
            </w:pPr>
            <w:r>
              <w:rPr>
                <w:rFonts w:ascii="Times New Roman"/>
                <w:b w:val="false"/>
                <w:i w:val="false"/>
                <w:color w:val="000000"/>
                <w:sz w:val="20"/>
              </w:rPr>
              <w:t>
1) ғылыми тағылымдамадан өткені туралы өтінішті;</w:t>
            </w:r>
          </w:p>
          <w:p>
            <w:pPr>
              <w:spacing w:after="20"/>
              <w:ind w:left="20"/>
              <w:jc w:val="both"/>
            </w:pPr>
            <w:r>
              <w:rPr>
                <w:rFonts w:ascii="Times New Roman"/>
                <w:b w:val="false"/>
                <w:i w:val="false"/>
                <w:color w:val="000000"/>
                <w:sz w:val="20"/>
              </w:rPr>
              <w:t>
2) Қазақстан Республикасына кіруі туралы белгімен паспорт көшірмесін;</w:t>
            </w:r>
          </w:p>
          <w:p>
            <w:pPr>
              <w:spacing w:after="20"/>
              <w:ind w:left="20"/>
              <w:jc w:val="both"/>
            </w:pPr>
            <w:r>
              <w:rPr>
                <w:rFonts w:ascii="Times New Roman"/>
                <w:b w:val="false"/>
                <w:i w:val="false"/>
                <w:color w:val="000000"/>
                <w:sz w:val="20"/>
              </w:rPr>
              <w:t>
3) Шетелдік ұйым белгілеген үлгі бойынша ғылыми тағылымдамадан өтудің аяқталғандығы туралы мемлекеттік және орыс тілдеріндегі құжаттардың көшірмесін.</w:t>
            </w:r>
          </w:p>
          <w:p>
            <w:pPr>
              <w:spacing w:after="20"/>
              <w:ind w:left="20"/>
              <w:jc w:val="both"/>
            </w:pPr>
            <w:r>
              <w:rPr>
                <w:rFonts w:ascii="Times New Roman"/>
                <w:b w:val="false"/>
                <w:i w:val="false"/>
                <w:color w:val="000000"/>
                <w:sz w:val="20"/>
              </w:rPr>
              <w:t>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мөрмен куәландырылған ұсынылатын мерзім мен уақытылы ұсынылмау себептері көрсетілген жазбаша өтінішті;</w:t>
            </w:r>
          </w:p>
          <w:p>
            <w:pPr>
              <w:spacing w:after="20"/>
              <w:ind w:left="20"/>
              <w:jc w:val="both"/>
            </w:pPr>
            <w:r>
              <w:rPr>
                <w:rFonts w:ascii="Times New Roman"/>
                <w:b w:val="false"/>
                <w:i w:val="false"/>
                <w:color w:val="000000"/>
                <w:sz w:val="20"/>
              </w:rPr>
              <w:t>
4) ғылыми тағылымдама жетекшісінен қорытынды пікірді;</w:t>
            </w:r>
          </w:p>
          <w:p>
            <w:pPr>
              <w:spacing w:after="20"/>
              <w:ind w:left="20"/>
              <w:jc w:val="both"/>
            </w:pPr>
            <w:r>
              <w:rPr>
                <w:rFonts w:ascii="Times New Roman"/>
                <w:b w:val="false"/>
                <w:i w:val="false"/>
                <w:color w:val="000000"/>
                <w:sz w:val="20"/>
              </w:rPr>
              <w:t>
5) Қазақстан Республикасының ғылым және жоғары білім саласындағы уәкілетті органы бекіткен нысан бойынша ғылыми тағылымдамадан өту нәтижелері туралы қорытынды есептің жобасын ұсынуға;</w:t>
            </w:r>
          </w:p>
          <w:p>
            <w:pPr>
              <w:spacing w:after="20"/>
              <w:ind w:left="20"/>
              <w:jc w:val="both"/>
            </w:pPr>
            <w:r>
              <w:rPr>
                <w:rFonts w:ascii="Times New Roman"/>
                <w:b w:val="false"/>
                <w:i w:val="false"/>
                <w:color w:val="000000"/>
                <w:sz w:val="20"/>
              </w:rPr>
              <w:t>
2.3.16. Қазақстан Республикасының ғылым және жоғары білім саласындағы уәкілетті органы бекіткен нысан бойынша Жұмыс беруші бекіткен ғылыми тағылымдамадан өту нәтижелері туралы қорытынды есепті ол бекітілгеннен кейін 3 (үш) жұмыс күн ішінде осы Шарттың 2.5.2-тармағында көрсетілген тәртіппен ұсынуға;</w:t>
            </w:r>
          </w:p>
          <w:p>
            <w:pPr>
              <w:spacing w:after="20"/>
              <w:ind w:left="20"/>
              <w:jc w:val="both"/>
            </w:pPr>
            <w:r>
              <w:rPr>
                <w:rFonts w:ascii="Times New Roman"/>
                <w:b w:val="false"/>
                <w:i w:val="false"/>
                <w:color w:val="000000"/>
                <w:sz w:val="20"/>
              </w:rPr>
              <w:t>
2.3.17. Бекітілген ғылыми тағылымдама бағдарламасымен қарастырылған ғылыми тағылымдамадан өту мерзімдері аяқталғаннан кейінгі 1 (бір) күнтізбелік ай ішінде Қазақстан Республикасына қайтып оралуға және Жұмыс берушіде осы шарттың 21-тармағы 5)-тармақшасында көрсетілген мамандығы бойынша кемінде 3 (үш) жыл үздіксіз жұмыс істеуге;</w:t>
            </w:r>
          </w:p>
          <w:p>
            <w:pPr>
              <w:spacing w:after="20"/>
              <w:ind w:left="20"/>
              <w:jc w:val="both"/>
            </w:pPr>
            <w:r>
              <w:rPr>
                <w:rFonts w:ascii="Times New Roman"/>
                <w:b w:val="false"/>
                <w:i w:val="false"/>
                <w:color w:val="000000"/>
                <w:sz w:val="20"/>
              </w:rPr>
              <w:t>
2.3.18. Шетелдік ұйымның бекітілген тағылымдама бағдарламасында көзделген тағылымдамадан өту мерзімі аяқталғаннан соң Қазақстан Республикасына қайтып оралғаннан кейін әрбір 6 (алты) ай сайын Орталыққа жұмыс орнынан осы шарттың 2.3.17-тармағына сәйкес жұмыс істеу бойынша міндеттемелерін орындауын растау үшін анықтаманы, зейнетақы қорынан жазбаны, мінездемені,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2.3.19.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2.3.20. Осы Шарт бойынша міндеттемелерін тиісінше орындауға қиындық тудыратын жағдайлар туындаса, Орталыққа тиісті міндеттемелер берілген сәттен бастап 20 (жиырма) күнтізбелік күн ішінде осы Шарттың талаптарын орындау мүмкін болмайтындығы туралы уақытылы хабарлауға;</w:t>
            </w:r>
          </w:p>
          <w:p>
            <w:pPr>
              <w:spacing w:after="20"/>
              <w:ind w:left="20"/>
              <w:jc w:val="both"/>
            </w:pPr>
            <w:r>
              <w:rPr>
                <w:rFonts w:ascii="Times New Roman"/>
                <w:b w:val="false"/>
                <w:i w:val="false"/>
                <w:color w:val="000000"/>
                <w:sz w:val="20"/>
              </w:rPr>
              <w:t>
2.3.21. Конкурс жеңімпазы барлық, оның ішінде осы Шартқа қосымша келісім және қажет болған жағдайда, шешім қабылданған күннен бастап 20 (жиырма) жұмыс күні ішінде өтеу туралы келісімді жасау арқылы оған жеке қатысты республикалық комиссияның және/немесе Комиссияның хаттамалық шешімінде көрсетілген қажетті шығыс сомаларын өтеу бойынша барлық талаптарды орындауға;</w:t>
            </w:r>
          </w:p>
          <w:p>
            <w:pPr>
              <w:spacing w:after="20"/>
              <w:ind w:left="20"/>
              <w:jc w:val="both"/>
            </w:pPr>
            <w:r>
              <w:rPr>
                <w:rFonts w:ascii="Times New Roman"/>
                <w:b w:val="false"/>
                <w:i w:val="false"/>
                <w:color w:val="000000"/>
                <w:sz w:val="20"/>
              </w:rPr>
              <w:t>
Жоғарыда аталған комиссиялардың шешімдері орындалмаған жағдайда Республикалық комиссияның ғылыми тағылымдама тағайындалған күннен бастап жұмсалған шығындарын өтей отырып, конкурс жеңімпазын ғылыми тағылымдамадан өту құқығынан айыру мәселелерін қарауға бастамашылық жасауға;</w:t>
            </w:r>
          </w:p>
          <w:p>
            <w:pPr>
              <w:spacing w:after="20"/>
              <w:ind w:left="20"/>
              <w:jc w:val="both"/>
            </w:pPr>
            <w:r>
              <w:rPr>
                <w:rFonts w:ascii="Times New Roman"/>
                <w:b w:val="false"/>
                <w:i w:val="false"/>
                <w:color w:val="000000"/>
                <w:sz w:val="20"/>
              </w:rPr>
              <w:t>
2.3.22. Орталыққа Жұмыс берушіден конкурс жеңімпазына қатысты есептер, медициналық және өзге де жағдайлар туралы ақпаратты алуға мүмкіндік беретін конкурс жеңімпазы туралы Жұмыс берушіге құпия ақпаратқа қол жетімділік беретін ақпаратты шығару мен беру рұқсатына қол қояды және оны Орталыққа беруге;</w:t>
            </w:r>
          </w:p>
          <w:p>
            <w:pPr>
              <w:spacing w:after="20"/>
              <w:ind w:left="20"/>
              <w:jc w:val="both"/>
            </w:pPr>
            <w:r>
              <w:rPr>
                <w:rFonts w:ascii="Times New Roman"/>
                <w:b w:val="false"/>
                <w:i w:val="false"/>
                <w:color w:val="000000"/>
                <w:sz w:val="20"/>
              </w:rPr>
              <w:t>
2.3.23. Конкурс жеңімпазы ғылыми тағылымдамадан өту кезеңінде Жұмыс берушімен еңбек қатынастарын тоқтатуға құқығы жоқ, сондай-ақ таңдаған мамандығы бойынша еңбек өтілімін жүзеге асыру үшін ғылыми тағылымдамадан өтуге жіберген Жұмыс берушіге қайтаруға міндетті.</w:t>
            </w:r>
          </w:p>
          <w:p>
            <w:pPr>
              <w:spacing w:after="20"/>
              <w:ind w:left="20"/>
              <w:jc w:val="both"/>
            </w:pPr>
            <w:r>
              <w:rPr>
                <w:rFonts w:ascii="Times New Roman"/>
                <w:b w:val="false"/>
                <w:i w:val="false"/>
                <w:color w:val="000000"/>
                <w:sz w:val="20"/>
              </w:rPr>
              <w:t>
2.3.24. Жұмыс берушінің ауысуы Жұмыс беруші таратылған немесе қайта ұйымдастырылған жағдайда мүмкін болады.</w:t>
            </w:r>
          </w:p>
          <w:p>
            <w:pPr>
              <w:spacing w:after="20"/>
              <w:ind w:left="20"/>
              <w:jc w:val="both"/>
            </w:pPr>
            <w:r>
              <w:rPr>
                <w:rFonts w:ascii="Times New Roman"/>
                <w:b w:val="false"/>
                <w:i w:val="false"/>
                <w:color w:val="000000"/>
                <w:sz w:val="20"/>
              </w:rPr>
              <w:t>
2.4. Конкурс жеңімпазы:</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Комиссия тиісті шешім қабылдауы үшін ғылыми тағылымдамадан өту процесіне қатысты мәселелерді қарау үшін Орталыққа өтініш беруге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Ғылыми тағылымдамадан өту уақытында конкурс жеңімпазының жұмыс орнын (лауазымын) сақтауға;</w:t>
            </w:r>
          </w:p>
          <w:p>
            <w:pPr>
              <w:spacing w:after="20"/>
              <w:ind w:left="20"/>
              <w:jc w:val="both"/>
            </w:pPr>
            <w:r>
              <w:rPr>
                <w:rFonts w:ascii="Times New Roman"/>
                <w:b w:val="false"/>
                <w:i w:val="false"/>
                <w:color w:val="000000"/>
                <w:sz w:val="20"/>
              </w:rPr>
              <w:t>
2.5.2. Таңдалған ғылыми тағылымдама бағыты бойынша Орталықтан конкурс жеңімпазының ғылыми тағылымдаманы аяқтағаны туралы жазбаша хабарламаны алған күннен бастап 15 (он бес) күнтізбелік күн ішінде конкурс жеңімпазын жұмысқа қабылдауға, бұқаралық ақпараттар құралы мен мүдделі тараптарды тарта отырып, ғылыми тағылымдамадан өту кезеңінде меңгерген жаңа дағдыларын тыңдап, конкурс жеңімпазының қорытынды есебін 7 (жеті) күнтізбелік күн ішінде бекітуге;</w:t>
            </w:r>
          </w:p>
          <w:p>
            <w:pPr>
              <w:spacing w:after="20"/>
              <w:ind w:left="20"/>
              <w:jc w:val="both"/>
            </w:pPr>
            <w:r>
              <w:rPr>
                <w:rFonts w:ascii="Times New Roman"/>
                <w:b w:val="false"/>
                <w:i w:val="false"/>
                <w:color w:val="000000"/>
                <w:sz w:val="20"/>
              </w:rPr>
              <w:t>
2.5.3. Осы Шарттың 2.3.17-тармағына сәйкес конкурс жеңімпазының міндетті жұмыс істеу процесіне бақылау жүргізуге Орталықтың сұрауы бойынша конкурс жеңімпазы бойынша ақпаратты ұсынуға;</w:t>
            </w:r>
          </w:p>
          <w:p>
            <w:pPr>
              <w:spacing w:after="20"/>
              <w:ind w:left="20"/>
              <w:jc w:val="both"/>
            </w:pPr>
            <w:r>
              <w:rPr>
                <w:rFonts w:ascii="Times New Roman"/>
                <w:b w:val="false"/>
                <w:i w:val="false"/>
                <w:color w:val="000000"/>
                <w:sz w:val="20"/>
              </w:rPr>
              <w:t>
2.5.4. Конкурс жеңімпазға шетелде ғылыми тағылымдамадан өту нәтижелерін тиімді енгізуде ықпал етуге;</w:t>
            </w:r>
          </w:p>
          <w:p>
            <w:pPr>
              <w:spacing w:after="20"/>
              <w:ind w:left="20"/>
              <w:jc w:val="both"/>
            </w:pPr>
            <w:r>
              <w:rPr>
                <w:rFonts w:ascii="Times New Roman"/>
                <w:b w:val="false"/>
                <w:i w:val="false"/>
                <w:color w:val="000000"/>
                <w:sz w:val="20"/>
              </w:rPr>
              <w:t>
2.5.5. Тағылымдамадан өтудің нәтижелілігін бағалау үшін конкурс жеңімпаздың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Конкурс жеңімпазының жұмыс істеуінің белгіленген мерзімдері аяқталғаннан кейін 30 (отыз) күнтізбелік күн ішінде Орталыққа тағылымдама нәтижелерін енгізу қорытындылары туралы ақпаратты ұсынуға және ғылыми тағылымдама шеңберінде шетелде ғылыми тағылымдаманы ұйымдастыру процесін жақсарту бойынша ұсыныстар енгізуге;</w:t>
            </w:r>
          </w:p>
          <w:p>
            <w:pPr>
              <w:spacing w:after="20"/>
              <w:ind w:left="20"/>
              <w:jc w:val="both"/>
            </w:pPr>
            <w:r>
              <w:rPr>
                <w:rFonts w:ascii="Times New Roman"/>
                <w:b w:val="false"/>
                <w:i w:val="false"/>
                <w:color w:val="000000"/>
                <w:sz w:val="20"/>
              </w:rPr>
              <w:t>
2.5.7. Конкурс жеңімпазына оның шарттық міндеттемелерін орындауын бақылау үшін қажетті ақпараттарды Орталыққа беру бойынша ықпал етуге;</w:t>
            </w:r>
          </w:p>
          <w:p>
            <w:pPr>
              <w:spacing w:after="20"/>
              <w:ind w:left="20"/>
              <w:jc w:val="both"/>
            </w:pPr>
            <w:r>
              <w:rPr>
                <w:rFonts w:ascii="Times New Roman"/>
                <w:b w:val="false"/>
                <w:i w:val="false"/>
                <w:color w:val="000000"/>
                <w:sz w:val="20"/>
              </w:rPr>
              <w:t>
2.5.8. Ғылыми тағылымдамадан өту кезеңінде жаңа дағдыларды меңгеру конкурсының жеңімпазын тыңдаудың міндетті рәсімінен кейін күнтізбелік 7 (жеті) күн ішінде Орталыққа конкурс жеңімпазын тыңдау нәтижелері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Конкурс жеңімпазынан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 қызметін дамыту үшін ғылыми тағылымдама нәтижелерін енгізу қорытындыларына сәйкес конкурс жеңімпазын марапаттау немесе көтермелеудің басқа да шараларын жүзеге асыруға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 (___________________________________ ___________________________________) теңгені құрайды.</w:t>
            </w:r>
          </w:p>
          <w:p>
            <w:pPr>
              <w:spacing w:after="20"/>
              <w:ind w:left="20"/>
              <w:jc w:val="both"/>
            </w:pPr>
            <w:r>
              <w:rPr>
                <w:rFonts w:ascii="Times New Roman"/>
                <w:b w:val="false"/>
                <w:i w:val="false"/>
                <w:color w:val="000000"/>
                <w:sz w:val="20"/>
              </w:rPr>
              <w:t>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Бұл сома түпкілікті болып табылмайды және ғылыми тағылымдамадан өту процесіндегі жағдайларға байланысты түзетілуі мүмкін.</w:t>
            </w:r>
          </w:p>
          <w:p>
            <w:pPr>
              <w:spacing w:after="20"/>
              <w:ind w:left="20"/>
              <w:jc w:val="both"/>
            </w:pPr>
            <w:r>
              <w:rPr>
                <w:rFonts w:ascii="Times New Roman"/>
                <w:b w:val="false"/>
                <w:i w:val="false"/>
                <w:color w:val="000000"/>
                <w:sz w:val="20"/>
              </w:rPr>
              <w:t>
3.2. Қажетті төлемдер көлемі Қазақстан Республикасы Ғылым және жоғары білім министрлігі бекіткен шығыстар нормаларының негізінде анықталады және Орталық оны конкурс жеңімпаздарының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конкурс жеңімпазының ғылыми тағылымдамадан өтуін ұйымдастыру бойынша ғылыми тағылымдама өту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3.5.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конкурс жеңімпазының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конкурс жеңімпазы ұсынған қызмет көрсетілетін елдің заңнамасына сәйкес ресімделген төлем құжаттары (төлем шоты, түбіртек, фискальді чектер, отырғызу талондар және басқа) негізінде конкурс жеңімпазының төлем карточкасына жүзеге асырылады.</w:t>
            </w:r>
          </w:p>
          <w:p>
            <w:pPr>
              <w:spacing w:after="20"/>
              <w:ind w:left="20"/>
              <w:jc w:val="both"/>
            </w:pPr>
            <w:r>
              <w:rPr>
                <w:rFonts w:ascii="Times New Roman"/>
                <w:b w:val="false"/>
                <w:i w:val="false"/>
                <w:color w:val="000000"/>
                <w:sz w:val="20"/>
              </w:rPr>
              <w:t>
Конкурс жеңімпазы төлем құжаттарын ұсынуға мүмкіндігі болмаған жағдайда, конкурс жеңімпазының төленген фактісін растайтын құжаттарды кейіннен ұсыну шартымен Орталықтың шешімі бойынша және конкурс жеңімпазының жазбаша өтініші негізінде Қағидаларда көзделген және ғылыми тағылымдамадан өту күнінен бастап туындаған шығыстардың жекелеген түрлері бойынша алдын ала ақы төленеді.</w:t>
            </w:r>
          </w:p>
          <w:p>
            <w:pPr>
              <w:spacing w:after="20"/>
              <w:ind w:left="20"/>
              <w:jc w:val="both"/>
            </w:pPr>
            <w:r>
              <w:rPr>
                <w:rFonts w:ascii="Times New Roman"/>
                <w:b w:val="false"/>
                <w:i w:val="false"/>
                <w:color w:val="000000"/>
                <w:sz w:val="20"/>
              </w:rPr>
              <w:t>
Растайтын құжаттарға ақы төлеу фактісі алынбаған жағдайда, конкурс жеңімпмазы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конкурс жеңімпазының Орталыққа өтеуіне жатады.</w:t>
            </w:r>
          </w:p>
          <w:p>
            <w:pPr>
              <w:spacing w:after="20"/>
              <w:ind w:left="20"/>
              <w:jc w:val="both"/>
            </w:pPr>
            <w:r>
              <w:rPr>
                <w:rFonts w:ascii="Times New Roman"/>
                <w:b w:val="false"/>
                <w:i w:val="false"/>
                <w:color w:val="000000"/>
                <w:sz w:val="20"/>
              </w:rPr>
              <w:t>
3.6. Конкурс жеңімпазы Қағидаларда көзделген және ғылыми тағылымдамадан өту күнінен бастап туындаған шығыстарға өз бетімен ақы төлеген жағдайда, Орталық конкурс жеңімпазының шығыстар төлемін растайтын құжаттардың түпнұсқалары қосымша берілген жазбаша өтінішінің негізінде конкурс жеңімпазына келтірілген шығыстарды өтеудің бекітілген тәртібіне сәйкес өтейді.</w:t>
            </w:r>
          </w:p>
          <w:p>
            <w:pPr>
              <w:spacing w:after="20"/>
              <w:ind w:left="20"/>
              <w:jc w:val="both"/>
            </w:pPr>
            <w:r>
              <w:rPr>
                <w:rFonts w:ascii="Times New Roman"/>
                <w:b w:val="false"/>
                <w:i w:val="false"/>
                <w:color w:val="000000"/>
                <w:sz w:val="20"/>
              </w:rPr>
              <w:t>
Орталықтың төлемждері осы Шарт бойынша ғылыми тағылымдама бағдарламасында көрсетілген мерзімге ғана жүзеге асырылады.</w:t>
            </w:r>
          </w:p>
          <w:p>
            <w:pPr>
              <w:spacing w:after="20"/>
              <w:ind w:left="20"/>
              <w:jc w:val="both"/>
            </w:pPr>
            <w:r>
              <w:rPr>
                <w:rFonts w:ascii="Times New Roman"/>
                <w:b w:val="false"/>
                <w:i w:val="false"/>
                <w:color w:val="000000"/>
                <w:sz w:val="20"/>
              </w:rPr>
              <w:t>
4. ШАРТТЫ ҚАМТАМАСЫЗ ЕТУ ШАРТТАРЫ МЕН ТҮРЛЕРІ</w:t>
            </w:r>
          </w:p>
          <w:p>
            <w:pPr>
              <w:spacing w:after="20"/>
              <w:ind w:left="20"/>
              <w:jc w:val="both"/>
            </w:pPr>
            <w:r>
              <w:rPr>
                <w:rFonts w:ascii="Times New Roman"/>
                <w:b w:val="false"/>
                <w:i w:val="false"/>
                <w:color w:val="000000"/>
                <w:sz w:val="20"/>
              </w:rPr>
              <w:t>
4.1. Осы Шарт бойынша конкурс жеңімпазының міндеттемелерді орындауын қамтамасыз ету үшін шарттың жалпы сомасынан кем емес сомаға кепілдік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Конкурс жеңімпазы осы Шарт бойынша міндеттемелерді орындамаған не тиісінше орындамаған жағдайда, Орталық конкурс жеңімпазын қаржыландыруды тоқтата тұруға және республикалық комиссияның ғылыми тағылымдамадан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осы Шарт бойынша ғылыми тағылымдамадан айыруға әкеп соққан міндеттемелерді орындамаған немесе тиісінше орындамаған жағдайларда не Конкурс жеңімпазы ғылыми тағылымдамадан бас тартқан жағдайда шығыстарды өтеу туралы шешім қабылдаған кезде конкурс жеңімпазы міндетті түрде Орталыққа нақты шеккен шығыстардың барлық сомасын төлейді.</w:t>
            </w:r>
          </w:p>
          <w:p>
            <w:pPr>
              <w:spacing w:after="20"/>
              <w:ind w:left="20"/>
              <w:jc w:val="both"/>
            </w:pPr>
            <w:r>
              <w:rPr>
                <w:rFonts w:ascii="Times New Roman"/>
                <w:b w:val="false"/>
                <w:i w:val="false"/>
                <w:color w:val="000000"/>
                <w:sz w:val="20"/>
              </w:rPr>
              <w:t>
Орталықтың нақты шеккен шығыстары осы Шарт бойынша конкурс жеңімпазына жұмсалған барлық ақшалай қаражатты республикалық комиссия ғылыми тағылымдамадан өту туралы шешім қабылдаған күннен бастап және республикалық комиссия ғылыми тағылымдамадан айыру туралы не Комиссия ғылыми тағылымдамадан өтуден бас тартуды қабылдау туралы шешім қабылдаған күнге дейін қамтиды.</w:t>
            </w:r>
          </w:p>
          <w:p>
            <w:pPr>
              <w:spacing w:after="20"/>
              <w:ind w:left="20"/>
              <w:jc w:val="both"/>
            </w:pPr>
            <w:r>
              <w:rPr>
                <w:rFonts w:ascii="Times New Roman"/>
                <w:b w:val="false"/>
                <w:i w:val="false"/>
                <w:color w:val="000000"/>
                <w:sz w:val="20"/>
              </w:rPr>
              <w:t>
5.3. Осы Шарттың</w:t>
            </w:r>
          </w:p>
          <w:p>
            <w:pPr>
              <w:spacing w:after="20"/>
              <w:ind w:left="20"/>
              <w:jc w:val="both"/>
            </w:pPr>
            <w:r>
              <w:rPr>
                <w:rFonts w:ascii="Times New Roman"/>
                <w:b w:val="false"/>
                <w:i w:val="false"/>
                <w:color w:val="000000"/>
                <w:sz w:val="20"/>
              </w:rPr>
              <w:t>
5.2.-тармағында көрсетілген жағдайда конкурс жеңімпазына нақты жұмсалған шығыстар сомасының 10 % (он пайызы) мөлшерінде айыппұл салынады.</w:t>
            </w:r>
          </w:p>
          <w:p>
            <w:pPr>
              <w:spacing w:after="20"/>
              <w:ind w:left="20"/>
              <w:jc w:val="both"/>
            </w:pPr>
            <w:r>
              <w:rPr>
                <w:rFonts w:ascii="Times New Roman"/>
                <w:b w:val="false"/>
                <w:i w:val="false"/>
                <w:color w:val="000000"/>
                <w:sz w:val="20"/>
              </w:rPr>
              <w:t>
5.4. Конкурс жеңімпазы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w:t>
            </w:r>
          </w:p>
          <w:p>
            <w:pPr>
              <w:spacing w:after="20"/>
              <w:ind w:left="20"/>
              <w:jc w:val="both"/>
            </w:pPr>
            <w:r>
              <w:rPr>
                <w:rFonts w:ascii="Times New Roman"/>
                <w:b w:val="false"/>
                <w:i w:val="false"/>
                <w:color w:val="000000"/>
                <w:sz w:val="20"/>
              </w:rPr>
              <w:t>
Тараптар өтеудің өзге мерзімдерін осы Шарттың 2.3.22.-тармақшасында көзделген мерзімдерде өтеу туралы тиісті келісімге қол қою арқылы ескертуі мүмкін.</w:t>
            </w:r>
          </w:p>
          <w:p>
            <w:pPr>
              <w:spacing w:after="20"/>
              <w:ind w:left="20"/>
              <w:jc w:val="both"/>
            </w:pPr>
            <w:r>
              <w:rPr>
                <w:rFonts w:ascii="Times New Roman"/>
                <w:b w:val="false"/>
                <w:i w:val="false"/>
                <w:color w:val="000000"/>
                <w:sz w:val="20"/>
              </w:rPr>
              <w:t>
5.5. Осы Шарттың 7-бөліміне сәйкес еңсерілмейтін күш мән-жайларының туындауы салдарынан осы Шарт бұзылған жағдайда, конкурс жеңімпазы республикалық комиссияның не Комиссияның шешімі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Осы Шартта көзделмеген өзге де жағдайларда Тараптардың осы Шарт бойынша міндеттемелерін орындамағаны немесе тиісінше орындамағаны үшін Тараптар Қазақстан Республикасының заңнамасына сәйкес жауапты болады.</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Конкурс жеңімпазы осы Шарттың 5.2- тармағына сәйкес ғылыми тағылымдамадан бас тартқан жағдайда осы Шарт бұзылған жағдайда осы Шартты бұзудың негіздерін растайтын құжаттармен Орталыққа және Жұмыс берушіге жазбаша хабарлама жібереді.</w:t>
            </w:r>
          </w:p>
          <w:p>
            <w:pPr>
              <w:spacing w:after="20"/>
              <w:ind w:left="20"/>
              <w:jc w:val="both"/>
            </w:pPr>
            <w:r>
              <w:rPr>
                <w:rFonts w:ascii="Times New Roman"/>
                <w:b w:val="false"/>
                <w:i w:val="false"/>
                <w:color w:val="000000"/>
                <w:sz w:val="20"/>
              </w:rPr>
              <w:t>
Хабарлама адресаттың пошта жөнелтілімін алғаны туралы хабарламасы бар тапсырысты пошта жөнелтілімі түрінде жіберіледі.</w:t>
            </w:r>
          </w:p>
          <w:p>
            <w:pPr>
              <w:spacing w:after="20"/>
              <w:ind w:left="20"/>
              <w:jc w:val="both"/>
            </w:pPr>
            <w:r>
              <w:rPr>
                <w:rFonts w:ascii="Times New Roman"/>
                <w:b w:val="false"/>
                <w:i w:val="false"/>
                <w:color w:val="000000"/>
                <w:sz w:val="20"/>
              </w:rPr>
              <w:t>
Бұл ретте Орталық конкурс жеңімпазын қаржыландыруды тоқтатуға құқылы. Осы Шарт конкурс жеңімпазының нақты келтірілген шығыстарды және осы Шарттың 5-бөліміне сәйкес айыппұл сомасын төлеген күннен бастап бұзылған болып есептеледі.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конкурс жеңімпазы айырғаны немесе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w:t>
            </w:r>
          </w:p>
          <w:p>
            <w:pPr>
              <w:spacing w:after="20"/>
              <w:ind w:left="20"/>
              <w:jc w:val="both"/>
            </w:pPr>
            <w:r>
              <w:rPr>
                <w:rFonts w:ascii="Times New Roman"/>
                <w:b w:val="false"/>
                <w:i w:val="false"/>
                <w:color w:val="000000"/>
                <w:sz w:val="20"/>
              </w:rPr>
              <w:t>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w:t>
            </w:r>
          </w:p>
          <w:p>
            <w:pPr>
              <w:spacing w:after="20"/>
              <w:ind w:left="20"/>
              <w:jc w:val="both"/>
            </w:pPr>
            <w:r>
              <w:rPr>
                <w:rFonts w:ascii="Times New Roman"/>
                <w:b w:val="false"/>
                <w:i w:val="false"/>
                <w:color w:val="000000"/>
                <w:sz w:val="20"/>
              </w:rPr>
              <w:t>
өрт, су тасқыны, жер сілкінісі, соғыс қимылдары, блокадалар, Конкурс жеңімпазының МӘСК (Медициналық-әлеуметтік сараптама комиссиясы) "Медициналық-әлеуметтік сараптама жүргізу қағидаларын бекіту туралы" Қазақстан Республикасы Денсаулық сақтау және әлеуметтік даму министрінің 2023 жылғы 29 маусымдағы № 260 бұйрығымен бекітілген нысан бойынша (Нормативтік құқықтық актілерді мемлекеттік тіркеу тізілімінде № 32922 болып тіркелген)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w:t>
            </w:r>
          </w:p>
          <w:p>
            <w:pPr>
              <w:spacing w:after="20"/>
              <w:ind w:left="20"/>
              <w:jc w:val="both"/>
            </w:pPr>
            <w:r>
              <w:rPr>
                <w:rFonts w:ascii="Times New Roman"/>
                <w:b w:val="false"/>
                <w:i w:val="false"/>
                <w:color w:val="000000"/>
                <w:sz w:val="20"/>
              </w:rPr>
              <w:t>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w:t>
            </w:r>
          </w:p>
          <w:p>
            <w:pPr>
              <w:spacing w:after="20"/>
              <w:ind w:left="20"/>
              <w:jc w:val="both"/>
            </w:pPr>
            <w:r>
              <w:rPr>
                <w:rFonts w:ascii="Times New Roman"/>
                <w:b w:val="false"/>
                <w:i w:val="false"/>
                <w:color w:val="000000"/>
                <w:sz w:val="20"/>
              </w:rPr>
              <w:t>
Бұл ретте осы Шарт бойынша міндеттемелерді орындау ұсынылатын мерзім көрсетілуі тиіс.</w:t>
            </w:r>
          </w:p>
          <w:p>
            <w:pPr>
              <w:spacing w:after="20"/>
              <w:ind w:left="20"/>
              <w:jc w:val="both"/>
            </w:pPr>
            <w:r>
              <w:rPr>
                <w:rFonts w:ascii="Times New Roman"/>
                <w:b w:val="false"/>
                <w:i w:val="false"/>
                <w:color w:val="000000"/>
                <w:sz w:val="20"/>
              </w:rPr>
              <w:t>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ШАРТТАР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2.3.17-тармағына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конкурс жеңімпазы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мемлекеттік және орыс тілдеріндегі 3 (үш) данада құрылған.</w:t>
            </w:r>
          </w:p>
          <w:p>
            <w:pPr>
              <w:spacing w:after="20"/>
              <w:ind w:left="20"/>
              <w:jc w:val="both"/>
            </w:pPr>
            <w:r>
              <w:rPr>
                <w:rFonts w:ascii="Times New Roman"/>
                <w:b w:val="false"/>
                <w:i w:val="false"/>
                <w:color w:val="000000"/>
                <w:sz w:val="20"/>
              </w:rPr>
              <w:t>
Осы Шарттың бір данасы конкурс жеңімпазына, екінші данасы Орталыққа, үшінші данасы Жұмыс берушіге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 "___" _________ 20 года</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(наименование администратора),</w:t>
            </w:r>
          </w:p>
          <w:p>
            <w:pPr>
              <w:spacing w:after="20"/>
              <w:ind w:left="20"/>
              <w:jc w:val="both"/>
            </w:pPr>
            <w:r>
              <w:rPr>
                <w:rFonts w:ascii="Times New Roman"/>
                <w:b w:val="false"/>
                <w:i w:val="false"/>
                <w:color w:val="000000"/>
                <w:sz w:val="20"/>
              </w:rPr>
              <w:t>именуемое в дальнейшем "Центр", в лице руководителя администратора</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действующего на основании Устава,</w:t>
            </w:r>
          </w:p>
          <w:p>
            <w:pPr>
              <w:spacing w:after="20"/>
              <w:ind w:left="20"/>
              <w:jc w:val="both"/>
            </w:pPr>
            <w:r>
              <w:rPr>
                <w:rFonts w:ascii="Times New Roman"/>
                <w:b w:val="false"/>
                <w:i w:val="false"/>
                <w:color w:val="000000"/>
                <w:sz w:val="20"/>
              </w:rPr>
              <w:t>с одной стороны, _________________________________________,</w:t>
            </w:r>
          </w:p>
          <w:p>
            <w:pPr>
              <w:spacing w:after="20"/>
              <w:ind w:left="20"/>
              <w:jc w:val="both"/>
            </w:pPr>
            <w:r>
              <w:rPr>
                <w:rFonts w:ascii="Times New Roman"/>
                <w:b w:val="false"/>
                <w:i w:val="false"/>
                <w:color w:val="000000"/>
                <w:sz w:val="20"/>
              </w:rPr>
              <w:t>именуемый в дальнейшем "Работодатель",</w:t>
            </w:r>
          </w:p>
          <w:p>
            <w:pPr>
              <w:spacing w:after="20"/>
              <w:ind w:left="20"/>
              <w:jc w:val="both"/>
            </w:pPr>
            <w:r>
              <w:rPr>
                <w:rFonts w:ascii="Times New Roman"/>
                <w:b w:val="false"/>
                <w:i w:val="false"/>
                <w:color w:val="000000"/>
                <w:sz w:val="20"/>
              </w:rPr>
              <w:t>в лице___________________________________________________,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действующего на основании ________________________________,</w:t>
            </w:r>
          </w:p>
          <w:p>
            <w:pPr>
              <w:spacing w:after="20"/>
              <w:ind w:left="20"/>
              <w:jc w:val="both"/>
            </w:pPr>
            <w:r>
              <w:rPr>
                <w:rFonts w:ascii="Times New Roman"/>
                <w:b w:val="false"/>
                <w:i w:val="false"/>
                <w:color w:val="000000"/>
                <w:sz w:val="20"/>
              </w:rPr>
              <w:t>с другой стороны, и гражданин (-ка) Республики Казахстан</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именуемый (-ая) в дальнейшем "Победитель конкурса", с третьей стороны,</w:t>
            </w:r>
          </w:p>
          <w:p>
            <w:pPr>
              <w:spacing w:after="20"/>
              <w:ind w:left="20"/>
              <w:jc w:val="both"/>
            </w:pPr>
            <w:r>
              <w:rPr>
                <w:rFonts w:ascii="Times New Roman"/>
                <w:b w:val="false"/>
                <w:i w:val="false"/>
                <w:color w:val="000000"/>
                <w:sz w:val="20"/>
              </w:rPr>
              <w:t>далее совместно именуемые "Стороны", а по, отдельности "Сторона",</w:t>
            </w:r>
          </w:p>
          <w:p>
            <w:pPr>
              <w:spacing w:after="20"/>
              <w:ind w:left="20"/>
              <w:jc w:val="both"/>
            </w:pPr>
            <w:r>
              <w:rPr>
                <w:rFonts w:ascii="Times New Roman"/>
                <w:b w:val="false"/>
                <w:i w:val="false"/>
                <w:color w:val="000000"/>
                <w:sz w:val="20"/>
              </w:rPr>
              <w:t>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прохождению научной стажировки (далее – Научная стажировка) для организации прохождения победителем конкурса научной стажировки и осуществления трудовой деятельности победителя конкурса на территории Республики Казахстан.</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научной стажировки, проведенному в соответствии с Правилами отбора претендентов и прохождения научных стажировок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от "18" августа 2023 года № 422 (зарегистрирован в Реестре государственной регистрации нормативных правовых актов под № 33308) (далее – Правила), на основании протокола заседания Республиканской комиссии по подготовке кадров за рубежом (далее – Республиканская комиссия) от "___" _________ 20__ года Центр организует прохождение победителем конкурса в __________________________ (далее – Зарубежная организация), страна прохождения научной стажировки ________________________, по программе прохождения научной стажировки, по специальности ____________________ с общим сроком прохождения стажировки __ (___)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 необходимых документов для выезда победителя конкурса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2.1.2. Произвести оплату расходов, возникающих со дня определения победителя конкурса, связанных с организацией прохождения научной стажировки победителя конкурса,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Уведомлять победителя конкурса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победителей конкурса на прохождение научной стажировки (далее – Комиссия).</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победителя конкурса гарантийные письма для регистрации победителя конкурса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победителем конкурса прохождения научной стажировки в течение 15 (пятнадцати) календарных дней со дня выполнения победителем конкурса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победителя конкурса во время его прохождения научной стажировки соблюдения правил и требований принимающей Зарубежной организации.</w:t>
            </w:r>
          </w:p>
          <w:p>
            <w:pPr>
              <w:spacing w:after="20"/>
              <w:ind w:left="20"/>
              <w:jc w:val="both"/>
            </w:pPr>
            <w:r>
              <w:rPr>
                <w:rFonts w:ascii="Times New Roman"/>
                <w:b w:val="false"/>
                <w:i w:val="false"/>
                <w:color w:val="000000"/>
                <w:sz w:val="20"/>
              </w:rPr>
              <w:t>
2.2.2. Пользоваться в целях администрирования научной стажировки сведениями о победителе конкурса, полученными Центром, в период:</w:t>
            </w:r>
          </w:p>
          <w:p>
            <w:pPr>
              <w:spacing w:after="20"/>
              <w:ind w:left="20"/>
              <w:jc w:val="both"/>
            </w:pPr>
            <w:r>
              <w:rPr>
                <w:rFonts w:ascii="Times New Roman"/>
                <w:b w:val="false"/>
                <w:i w:val="false"/>
                <w:color w:val="000000"/>
                <w:sz w:val="20"/>
              </w:rPr>
              <w:t>
1) конкурсного отбора на прохождение научной стажировки;</w:t>
            </w:r>
          </w:p>
          <w:p>
            <w:pPr>
              <w:spacing w:after="20"/>
              <w:ind w:left="20"/>
              <w:jc w:val="both"/>
            </w:pPr>
            <w:r>
              <w:rPr>
                <w:rFonts w:ascii="Times New Roman"/>
                <w:b w:val="false"/>
                <w:i w:val="false"/>
                <w:color w:val="000000"/>
                <w:sz w:val="20"/>
              </w:rPr>
              <w:t>
2) организации прохождения научной стажировки;</w:t>
            </w:r>
          </w:p>
          <w:p>
            <w:pPr>
              <w:spacing w:after="20"/>
              <w:ind w:left="20"/>
              <w:jc w:val="both"/>
            </w:pPr>
            <w:r>
              <w:rPr>
                <w:rFonts w:ascii="Times New Roman"/>
                <w:b w:val="false"/>
                <w:i w:val="false"/>
                <w:color w:val="000000"/>
                <w:sz w:val="20"/>
              </w:rPr>
              <w:t>
3) прохождения научной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2.3.17. настоящего Договора.</w:t>
            </w:r>
          </w:p>
          <w:p>
            <w:pPr>
              <w:spacing w:after="20"/>
              <w:ind w:left="20"/>
              <w:jc w:val="both"/>
            </w:pPr>
            <w:r>
              <w:rPr>
                <w:rFonts w:ascii="Times New Roman"/>
                <w:b w:val="false"/>
                <w:i w:val="false"/>
                <w:color w:val="000000"/>
                <w:sz w:val="20"/>
              </w:rPr>
              <w:t>
Указанные сведения представляются Центром Республиканской комиссии, Комиссии,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победителя конкурса и/или Работодателя о невыполнении победителем конкурса условий настоящего Договора, а также при неисполнении или ненадлежащего исполнения победителем конкурса условий настоящего Договора принять меры по взысканию суммы задолженности с победителя конкурса и/или гарантов по настоящему Договору.</w:t>
            </w:r>
          </w:p>
          <w:p>
            <w:pPr>
              <w:spacing w:after="20"/>
              <w:ind w:left="20"/>
              <w:jc w:val="both"/>
            </w:pPr>
            <w:r>
              <w:rPr>
                <w:rFonts w:ascii="Times New Roman"/>
                <w:b w:val="false"/>
                <w:i w:val="false"/>
                <w:color w:val="000000"/>
                <w:sz w:val="20"/>
              </w:rPr>
              <w:t>
2.2.4. При неисполнении либо ненадлежащего исполнения победителем конкурса обязательств по настоящему Договору, приостановить финансирование победителя конкурса со дня установления таких фактов и инициировать рассмотрение Республиканской комиссией вопросов о лишении победителя конкурса научной стажировки, возмещении либо освобождении от возмещения расходов, понесенных со дня присуждения научной стажировки.</w:t>
            </w:r>
          </w:p>
          <w:p>
            <w:pPr>
              <w:spacing w:after="20"/>
              <w:ind w:left="20"/>
              <w:jc w:val="both"/>
            </w:pPr>
            <w:r>
              <w:rPr>
                <w:rFonts w:ascii="Times New Roman"/>
                <w:b w:val="false"/>
                <w:i w:val="false"/>
                <w:color w:val="000000"/>
                <w:sz w:val="20"/>
              </w:rPr>
              <w:t>
2.2.5. При возникновении финансовой задолженности победителя конкурса удерживать сумму долга начисленной за проживание, питание и/или научную литературу либо требовать возмещения излишне начисленной суммы расходов.</w:t>
            </w:r>
          </w:p>
          <w:p>
            <w:pPr>
              <w:spacing w:after="20"/>
              <w:ind w:left="20"/>
              <w:jc w:val="both"/>
            </w:pPr>
            <w:r>
              <w:rPr>
                <w:rFonts w:ascii="Times New Roman"/>
                <w:b w:val="false"/>
                <w:i w:val="false"/>
                <w:color w:val="000000"/>
                <w:sz w:val="20"/>
              </w:rPr>
              <w:t>
2.3. Победитель конкурса обязан:</w:t>
            </w:r>
          </w:p>
          <w:p>
            <w:pPr>
              <w:spacing w:after="20"/>
              <w:ind w:left="20"/>
              <w:jc w:val="both"/>
            </w:pPr>
            <w:r>
              <w:rPr>
                <w:rFonts w:ascii="Times New Roman"/>
                <w:b w:val="false"/>
                <w:i w:val="false"/>
                <w:color w:val="000000"/>
                <w:sz w:val="20"/>
              </w:rPr>
              <w:t>
2.3.1. В сроки, предусмотренные Центром, предоставлять Центру необходимые документы для контроля выполнения победителем конкурса договорных обязательств, в том числе для организации подготовки документов для его выезда, а также в период выполнения настоящего Договора, в том числе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научной стажировки, в течение 2 (двух) рабочих дней после получения визы и обратно не позднее 30 (тридцати) календарных дней до окончания прохождения научной стажировки.</w:t>
            </w:r>
          </w:p>
          <w:p>
            <w:pPr>
              <w:spacing w:after="20"/>
              <w:ind w:left="20"/>
              <w:jc w:val="both"/>
            </w:pPr>
            <w:r>
              <w:rPr>
                <w:rFonts w:ascii="Times New Roman"/>
                <w:b w:val="false"/>
                <w:i w:val="false"/>
                <w:color w:val="000000"/>
                <w:sz w:val="20"/>
              </w:rPr>
              <w:t>
2.3.3. Выехать и пройти научную стажировку согласно срокам, установленным Зарубежной организацией и указанным в безусловном приглашении Зарубежной организации в соответствии с утвержденной программой.</w:t>
            </w:r>
          </w:p>
          <w:p>
            <w:pPr>
              <w:spacing w:after="20"/>
              <w:ind w:left="20"/>
              <w:jc w:val="both"/>
            </w:pPr>
            <w:r>
              <w:rPr>
                <w:rFonts w:ascii="Times New Roman"/>
                <w:b w:val="false"/>
                <w:i w:val="false"/>
                <w:color w:val="000000"/>
                <w:sz w:val="20"/>
              </w:rPr>
              <w:t>
2.3.4. В течение 15 (пятнадцати) календарных дней со дня начала научной стажировки встать на учет в загранучреждение Республики Казахстан в стране прохождения научной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При невыполнении мероприятий программы прохождения научной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2.3.6. Не допускать внесение изменений и дополнений в утвержденную программу прохождения научной стажировки.</w:t>
            </w:r>
          </w:p>
          <w:p>
            <w:pPr>
              <w:spacing w:after="20"/>
              <w:ind w:left="20"/>
              <w:jc w:val="both"/>
            </w:pPr>
            <w:r>
              <w:rPr>
                <w:rFonts w:ascii="Times New Roman"/>
                <w:b w:val="false"/>
                <w:i w:val="false"/>
                <w:color w:val="000000"/>
                <w:sz w:val="20"/>
              </w:rPr>
              <w:t>
2.3.7.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отчет о прохождении научной стажировки.</w:t>
            </w:r>
          </w:p>
          <w:p>
            <w:pPr>
              <w:spacing w:after="20"/>
              <w:ind w:left="20"/>
              <w:jc w:val="both"/>
            </w:pPr>
            <w:r>
              <w:rPr>
                <w:rFonts w:ascii="Times New Roman"/>
                <w:b w:val="false"/>
                <w:i w:val="false"/>
                <w:color w:val="000000"/>
                <w:sz w:val="20"/>
              </w:rPr>
              <w:t>
2.3.8.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отзыв от руководителя научной стажировки.</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победителя конкурса, для чего в течение 15 (пятнадцати) календарных дней после начала научной стажировки победителя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победителе конкурса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работникам Центра, не посягать на их честь и достоинство.</w:t>
            </w:r>
          </w:p>
          <w:p>
            <w:pPr>
              <w:spacing w:after="20"/>
              <w:ind w:left="20"/>
              <w:jc w:val="both"/>
            </w:pPr>
            <w:r>
              <w:rPr>
                <w:rFonts w:ascii="Times New Roman"/>
                <w:b w:val="false"/>
                <w:i w:val="false"/>
                <w:color w:val="000000"/>
                <w:sz w:val="20"/>
              </w:rPr>
              <w:t>
2.3.12. При причинении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 Уведомить Центр о принятии излишне начисленной суммы за проживание, питание либо научную литературу,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научной стажировки.</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 (одного) календарного месяца со дня прибытия в Республику Казахстан по окончанию срока прохождения научной стажировки представить Центру:</w:t>
            </w:r>
          </w:p>
          <w:p>
            <w:pPr>
              <w:spacing w:after="20"/>
              <w:ind w:left="20"/>
              <w:jc w:val="both"/>
            </w:pPr>
            <w:r>
              <w:rPr>
                <w:rFonts w:ascii="Times New Roman"/>
                <w:b w:val="false"/>
                <w:i w:val="false"/>
                <w:color w:val="000000"/>
                <w:sz w:val="20"/>
              </w:rPr>
              <w:t>
1) заявление о завершении научной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научной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научной стажировки с нотариально свидетельствованным переводом на казахский или русский языки при его наличии.</w:t>
            </w:r>
          </w:p>
          <w:p>
            <w:pPr>
              <w:spacing w:after="20"/>
              <w:ind w:left="20"/>
              <w:jc w:val="both"/>
            </w:pPr>
            <w:r>
              <w:rPr>
                <w:rFonts w:ascii="Times New Roman"/>
                <w:b w:val="false"/>
                <w:i w:val="false"/>
                <w:color w:val="000000"/>
                <w:sz w:val="20"/>
              </w:rPr>
              <w:t>
При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научной стажировки;</w:t>
            </w:r>
          </w:p>
          <w:p>
            <w:pPr>
              <w:spacing w:after="20"/>
              <w:ind w:left="20"/>
              <w:jc w:val="both"/>
            </w:pPr>
            <w:r>
              <w:rPr>
                <w:rFonts w:ascii="Times New Roman"/>
                <w:b w:val="false"/>
                <w:i w:val="false"/>
                <w:color w:val="000000"/>
                <w:sz w:val="20"/>
              </w:rPr>
              <w:t>
5) проект итогового отчета о результатах научной стажировки по форме, утвержденной уполномоченным органом в области науки и высшего образования Республики Казахстан.</w:t>
            </w:r>
          </w:p>
          <w:p>
            <w:pPr>
              <w:spacing w:after="20"/>
              <w:ind w:left="20"/>
              <w:jc w:val="both"/>
            </w:pPr>
            <w:r>
              <w:rPr>
                <w:rFonts w:ascii="Times New Roman"/>
                <w:b w:val="false"/>
                <w:i w:val="false"/>
                <w:color w:val="000000"/>
                <w:sz w:val="20"/>
              </w:rPr>
              <w:t>
2.3.16. Предоставить утвержденный Работодателем итоговый отчет о результатах научной стажировки по форме, утвержденной уполномоченным органом в области науки и высшего образования Республики Казахстан в течение 3 (трех) рабочих дней после его утверждения в соответствии со сроками, указанными в пункте 2.5.2 настоящего Договора.</w:t>
            </w:r>
          </w:p>
          <w:p>
            <w:pPr>
              <w:spacing w:after="20"/>
              <w:ind w:left="20"/>
              <w:jc w:val="both"/>
            </w:pPr>
            <w:r>
              <w:rPr>
                <w:rFonts w:ascii="Times New Roman"/>
                <w:b w:val="false"/>
                <w:i w:val="false"/>
                <w:color w:val="000000"/>
                <w:sz w:val="20"/>
              </w:rPr>
              <w:t>
2.3.17. В течение 1 (одного) календарного месяца после окончания срока прохождения научной стажировки, предусмотренного утвержденной программой научной стажировки, возвратиться в Республику Казахстан и осуществлять в соответствии с подпунктом 5) пункта 21 Правил трудовую деятельность по выбранному направлению научного исследования у Работодателя непрерывно не менее трех лет.</w:t>
            </w:r>
          </w:p>
          <w:p>
            <w:pPr>
              <w:spacing w:after="20"/>
              <w:ind w:left="20"/>
              <w:jc w:val="both"/>
            </w:pPr>
            <w:r>
              <w:rPr>
                <w:rFonts w:ascii="Times New Roman"/>
                <w:b w:val="false"/>
                <w:i w:val="false"/>
                <w:color w:val="000000"/>
                <w:sz w:val="20"/>
              </w:rPr>
              <w:t>
2.3.18. После возвращения в Республику Казахстан по завершению срока прохождения научной стажировки, предусмотренного утвержденной Зарубежной организации программой научной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2.3.17 настоящего Договора, а также при изменении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2.3.19. При изменении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2.3.20. При наступлении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2.3.21.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касательно его персонально, путем заключения дополнительного соглашения к настоящему договору и, при соглашении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При невыполнении решений вышеуказанных комиссий инициировать рассмотрение Республиканской комиссией вопросов о лишении победителя конкурса прохождения научной стажировки с возмещением расходов, понесенных со дня присуждения научной стажировки.</w:t>
            </w:r>
          </w:p>
          <w:p>
            <w:pPr>
              <w:spacing w:after="20"/>
              <w:ind w:left="20"/>
              <w:jc w:val="both"/>
            </w:pPr>
            <w:r>
              <w:rPr>
                <w:rFonts w:ascii="Times New Roman"/>
                <w:b w:val="false"/>
                <w:i w:val="false"/>
                <w:color w:val="000000"/>
                <w:sz w:val="20"/>
              </w:rPr>
              <w:t>
2.3.22. Предоставить Центру возможность получать от Работодателя отчеты, информацию о медицинских и иных событиях, касающихся победителя конкурса, в целях чего победитель конкурса подписывает разрешение на выпуск и передачу информации, в соответствии с которым Работодатель получает доступ к конфиденциальной информации о победителе конкурса и имеет право передавать ее Центру.</w:t>
            </w:r>
          </w:p>
          <w:p>
            <w:pPr>
              <w:spacing w:after="20"/>
              <w:ind w:left="20"/>
              <w:jc w:val="both"/>
            </w:pPr>
            <w:r>
              <w:rPr>
                <w:rFonts w:ascii="Times New Roman"/>
                <w:b w:val="false"/>
                <w:i w:val="false"/>
                <w:color w:val="000000"/>
                <w:sz w:val="20"/>
              </w:rPr>
              <w:t>
2.3.23. Победитель конкурса не вправе расторгать трудовые отношения с Работодателем в период прохождения научной стажировки, а также обязан вернуться к Работодателю, направившего его на научную стажировку для осуществления трудовой отработки по выбранному направлению научного исследования в рамках прохождения научной стажировки.</w:t>
            </w:r>
          </w:p>
          <w:p>
            <w:pPr>
              <w:spacing w:after="20"/>
              <w:ind w:left="20"/>
              <w:jc w:val="both"/>
            </w:pPr>
            <w:r>
              <w:rPr>
                <w:rFonts w:ascii="Times New Roman"/>
                <w:b w:val="false"/>
                <w:i w:val="false"/>
                <w:color w:val="000000"/>
                <w:sz w:val="20"/>
              </w:rPr>
              <w:t>
2.3.24. Смена Работодателя возможна при ликвидации либо реорганизации Работодателя.</w:t>
            </w:r>
          </w:p>
          <w:p>
            <w:pPr>
              <w:spacing w:after="20"/>
              <w:ind w:left="20"/>
              <w:jc w:val="both"/>
            </w:pPr>
            <w:r>
              <w:rPr>
                <w:rFonts w:ascii="Times New Roman"/>
                <w:b w:val="false"/>
                <w:i w:val="false"/>
                <w:color w:val="000000"/>
                <w:sz w:val="20"/>
              </w:rPr>
              <w:t>
2.4. Победитель конкурса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научной стажировки для принятия соответствующего решения Комиссией.</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научной стажировки сохранить за победителем конкурса место работы (должность).</w:t>
            </w:r>
          </w:p>
          <w:p>
            <w:pPr>
              <w:spacing w:after="20"/>
              <w:ind w:left="20"/>
              <w:jc w:val="both"/>
            </w:pPr>
            <w:r>
              <w:rPr>
                <w:rFonts w:ascii="Times New Roman"/>
                <w:b w:val="false"/>
                <w:i w:val="false"/>
                <w:color w:val="000000"/>
                <w:sz w:val="20"/>
              </w:rPr>
              <w:t>
2.5.2. Принять победителя конкурса на работу согласно выбранному направлению научного исследования в течение 15 (пятнадцати) календарных дней со дня получения от Центра письменного уведомления о завершении прохождения победителем конкурса научной стажировки, провести обязательную процедуру заслушивания победителя конкурса по приобретению новых навыков за период прохождения научной стажировки с привлечением средств массовой информации и заинтересованных сторон с последующим утверждением итогового отчета победителя конкурса в течение 7 (семи) календарных дней с момента выхода победителя конкурса на работу.</w:t>
            </w:r>
          </w:p>
          <w:p>
            <w:pPr>
              <w:spacing w:after="20"/>
              <w:ind w:left="20"/>
              <w:jc w:val="both"/>
            </w:pPr>
            <w:r>
              <w:rPr>
                <w:rFonts w:ascii="Times New Roman"/>
                <w:b w:val="false"/>
                <w:i w:val="false"/>
                <w:color w:val="000000"/>
                <w:sz w:val="20"/>
              </w:rPr>
              <w:t>
2.5.3. Вести контроль над процессом обязательной отработки победителем конкурса в соответствии с пунктом 2.3.17. настоящего Договора. Предоставлять по запросу Центра информацию по трудовой деятельности победителя конкурса.</w:t>
            </w:r>
          </w:p>
          <w:p>
            <w:pPr>
              <w:spacing w:after="20"/>
              <w:ind w:left="20"/>
              <w:jc w:val="both"/>
            </w:pPr>
            <w:r>
              <w:rPr>
                <w:rFonts w:ascii="Times New Roman"/>
                <w:b w:val="false"/>
                <w:i w:val="false"/>
                <w:color w:val="000000"/>
                <w:sz w:val="20"/>
              </w:rPr>
              <w:t>
2.5.4. Оказать содействие победителю конкурса в эффективном внедрении результатов прохождения научной стажировки за рубежом.</w:t>
            </w:r>
          </w:p>
          <w:p>
            <w:pPr>
              <w:spacing w:after="20"/>
              <w:ind w:left="20"/>
              <w:jc w:val="both"/>
            </w:pPr>
            <w:r>
              <w:rPr>
                <w:rFonts w:ascii="Times New Roman"/>
                <w:b w:val="false"/>
                <w:i w:val="false"/>
                <w:color w:val="000000"/>
                <w:sz w:val="20"/>
              </w:rPr>
              <w:t>
2.5.5. Вести контроль над выполнением обязательств победителя конкурса перед Центром для оценки результативности прохождения научной стажировки.</w:t>
            </w:r>
          </w:p>
          <w:p>
            <w:pPr>
              <w:spacing w:after="20"/>
              <w:ind w:left="20"/>
              <w:jc w:val="both"/>
            </w:pPr>
            <w:r>
              <w:rPr>
                <w:rFonts w:ascii="Times New Roman"/>
                <w:b w:val="false"/>
                <w:i w:val="false"/>
                <w:color w:val="000000"/>
                <w:sz w:val="20"/>
              </w:rPr>
              <w:t>
2.5.6. По истечении установленных сроков отработки победителя конкурса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научных стажировок за рубежом в рамках прохождения научных стажировок.</w:t>
            </w:r>
          </w:p>
          <w:p>
            <w:pPr>
              <w:spacing w:after="20"/>
              <w:ind w:left="20"/>
              <w:jc w:val="both"/>
            </w:pPr>
            <w:r>
              <w:rPr>
                <w:rFonts w:ascii="Times New Roman"/>
                <w:b w:val="false"/>
                <w:i w:val="false"/>
                <w:color w:val="000000"/>
                <w:sz w:val="20"/>
              </w:rPr>
              <w:t>
2.5.7. Оказывать содействие победителя конкурса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победителя конкурса по приобретению новых навыков за период прохождения научной стажировки предоставить Центру информацию об итогах заслушивания победителя конкурса.</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победителя конкурса,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победителя конкурса в соответствии с итогами внедрения результатов научной стажировки для развития деятельности Работодателя.</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составляет______________(____________________________)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Данная сумма является неокончательной и может корректироваться в зависимости от обстоятельств в процессе прохождения научной стажировки.</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утверждаемых Министерством науки и высшего образования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научной стажировки победителей конкурсов.</w:t>
            </w:r>
          </w:p>
          <w:p>
            <w:pPr>
              <w:spacing w:after="20"/>
              <w:ind w:left="20"/>
              <w:jc w:val="both"/>
            </w:pPr>
            <w:r>
              <w:rPr>
                <w:rFonts w:ascii="Times New Roman"/>
                <w:b w:val="false"/>
                <w:i w:val="false"/>
                <w:color w:val="000000"/>
                <w:sz w:val="20"/>
              </w:rPr>
              <w:t>
3.3 Настоящий договор, при обеспечении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научной стажировки победителя конкурса согласно Правилам, возникших со дня прохождения научной стажировки.</w:t>
            </w:r>
          </w:p>
          <w:p>
            <w:pPr>
              <w:spacing w:after="20"/>
              <w:ind w:left="20"/>
              <w:jc w:val="both"/>
            </w:pPr>
            <w:r>
              <w:rPr>
                <w:rFonts w:ascii="Times New Roman"/>
                <w:b w:val="false"/>
                <w:i w:val="false"/>
                <w:color w:val="000000"/>
                <w:sz w:val="20"/>
              </w:rPr>
              <w:t>
3.4. При наличии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3.5. При отсутствии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3.5.1. выплата расходов на питание, проживание и научную литературу осуществляется Центром на платежную карточку победителя конкурса;</w:t>
            </w:r>
          </w:p>
          <w:p>
            <w:pPr>
              <w:spacing w:after="20"/>
              <w:ind w:left="20"/>
              <w:jc w:val="both"/>
            </w:pPr>
            <w:r>
              <w:rPr>
                <w:rFonts w:ascii="Times New Roman"/>
                <w:b w:val="false"/>
                <w:i w:val="false"/>
                <w:color w:val="000000"/>
                <w:sz w:val="20"/>
              </w:rPr>
              <w:t>
3.5.2.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w:t>
            </w:r>
          </w:p>
          <w:p>
            <w:pPr>
              <w:spacing w:after="20"/>
              <w:ind w:left="20"/>
              <w:jc w:val="both"/>
            </w:pPr>
            <w:r>
              <w:rPr>
                <w:rFonts w:ascii="Times New Roman"/>
                <w:b w:val="false"/>
                <w:i w:val="false"/>
                <w:color w:val="000000"/>
                <w:sz w:val="20"/>
              </w:rPr>
              <w:t>
При отсутствии договоров, на основании счетов на оплату (инвойсов);</w:t>
            </w:r>
          </w:p>
          <w:p>
            <w:pPr>
              <w:spacing w:after="20"/>
              <w:ind w:left="20"/>
              <w:jc w:val="both"/>
            </w:pPr>
            <w:r>
              <w:rPr>
                <w:rFonts w:ascii="Times New Roman"/>
                <w:b w:val="false"/>
                <w:i w:val="false"/>
                <w:color w:val="000000"/>
                <w:sz w:val="20"/>
              </w:rPr>
              <w:t>
2) при отсутствии указанных договоров и счетов на оплату (инвойсов), выплата осуществляется на платежную карточку победителя конкурса на основании предоставленных победителем конкурса оригиналов платежных документов (счета на оплату, квитанции, фискальные чеки, посадочные талоны и прочее), оформленных в соответствии с законодательством страны, где оказываются услуги.</w:t>
            </w:r>
          </w:p>
          <w:p>
            <w:pPr>
              <w:spacing w:after="20"/>
              <w:ind w:left="20"/>
              <w:jc w:val="both"/>
            </w:pPr>
            <w:r>
              <w:rPr>
                <w:rFonts w:ascii="Times New Roman"/>
                <w:b w:val="false"/>
                <w:i w:val="false"/>
                <w:color w:val="000000"/>
                <w:sz w:val="20"/>
              </w:rPr>
              <w:t>
При невозможности представления победителем конкурса платежных документов по решению Центра и на основании письменного заявления победителя конкурса может осуществляться предоплата по отдельным видам расходов, предусмотренных Правилами и возникших со дня прохождения научной стажировки, при условии последующего предоставления победителем конкурса документов, подтверждающих факт оплаты.</w:t>
            </w:r>
          </w:p>
          <w:p>
            <w:pPr>
              <w:spacing w:after="20"/>
              <w:ind w:left="20"/>
              <w:jc w:val="both"/>
            </w:pPr>
            <w:r>
              <w:rPr>
                <w:rFonts w:ascii="Times New Roman"/>
                <w:b w:val="false"/>
                <w:i w:val="false"/>
                <w:color w:val="000000"/>
                <w:sz w:val="20"/>
              </w:rPr>
              <w:t>
При неполучении подтверждающих факт оплаты документов по истечении 2 (двух) месяцев со дня получения победителем конкурса предоплаты Центр вправе удержать сумму произведенной предоплаты из последующих выплат.</w:t>
            </w:r>
          </w:p>
          <w:p>
            <w:pPr>
              <w:spacing w:after="20"/>
              <w:ind w:left="20"/>
              <w:jc w:val="both"/>
            </w:pPr>
            <w:r>
              <w:rPr>
                <w:rFonts w:ascii="Times New Roman"/>
                <w:b w:val="false"/>
                <w:i w:val="false"/>
                <w:color w:val="000000"/>
                <w:sz w:val="20"/>
              </w:rPr>
              <w:t>
При отсутствии последующих выплат, сумма аванса подлежит возмещению победителем конкурса Центру в течение 5 (пяти) месяцев со дня перечисления аванса.</w:t>
            </w:r>
          </w:p>
          <w:p>
            <w:pPr>
              <w:spacing w:after="20"/>
              <w:ind w:left="20"/>
              <w:jc w:val="both"/>
            </w:pPr>
            <w:r>
              <w:rPr>
                <w:rFonts w:ascii="Times New Roman"/>
                <w:b w:val="false"/>
                <w:i w:val="false"/>
                <w:color w:val="000000"/>
                <w:sz w:val="20"/>
              </w:rPr>
              <w:t>
3.6. При произведенной самостоятельно оплаты победителем конкурса расходов, предусмотренных Правилами и возникших, со дня прохождения научной стажировки, Центр возмещает победителю конкурса, понесенные им расходы на основании письменного заявления победителя конкурса с приложением оригиналов документов, подтверждающих оплату расходов в соответствии с утвержденным порядком возмещения расходов. Выплаты Центром по настоящему Договору производятся только за период, указанный в программе прохождения научной стажировки.</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победителя конкурса по настоящему Договору заключаются договора гарантии на сумму не менее общей суммы договора.</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При неисполнении либо ненадлежащего исполнения победителем конкурса обязательств по настоящему Договору, Центр вправе приостановить финансирование победителя конкурса и инициировать рассмотрение Республиканской комиссией вопроса о лишении научной стажировки.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при неисполнении или ненадлежащего исполнения обязательств по настоящему Договору, повлекших лишение научной стажировки, либо при отказе победителя конкурса от научной стажировки, победитель конкурса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победителя конкурса по настоящему Договору денежные средства со дня принятия решения Республиканской комиссией о присуждении прохождения научной стажировки и до дня принятия решения Республиканской комиссией о лишении научной стажировки либо Комиссией о принятии отказа от прохождения научной стажировки.</w:t>
            </w:r>
          </w:p>
          <w:p>
            <w:pPr>
              <w:spacing w:after="20"/>
              <w:ind w:left="20"/>
              <w:jc w:val="both"/>
            </w:pPr>
            <w:r>
              <w:rPr>
                <w:rFonts w:ascii="Times New Roman"/>
                <w:b w:val="false"/>
                <w:i w:val="false"/>
                <w:color w:val="000000"/>
                <w:sz w:val="20"/>
              </w:rPr>
              <w:t>
5.3. В случае, указанном в пункте 5.2. настоящего Договора, на победителя конкурса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5.4. Победитель конкурса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w:t>
            </w:r>
          </w:p>
          <w:p>
            <w:pPr>
              <w:spacing w:after="20"/>
              <w:ind w:left="20"/>
              <w:jc w:val="both"/>
            </w:pPr>
            <w:r>
              <w:rPr>
                <w:rFonts w:ascii="Times New Roman"/>
                <w:b w:val="false"/>
                <w:i w:val="false"/>
                <w:color w:val="000000"/>
                <w:sz w:val="20"/>
              </w:rPr>
              <w:t>
Иные сроки погашения могут оговариваться Сторонами, путем подписания соответствующего соглашения о возмещении в сроки, предусмотренные подпунктом 2.3.22. настоящего Договора.</w:t>
            </w:r>
          </w:p>
          <w:p>
            <w:pPr>
              <w:spacing w:after="20"/>
              <w:ind w:left="20"/>
              <w:jc w:val="both"/>
            </w:pPr>
            <w:r>
              <w:rPr>
                <w:rFonts w:ascii="Times New Roman"/>
                <w:b w:val="false"/>
                <w:i w:val="false"/>
                <w:color w:val="000000"/>
                <w:sz w:val="20"/>
              </w:rPr>
              <w:t>
5.5. При расторжении настоящего Договора вследствие наступления обстоятельств непреодолимой силы согласно разделу 7, настоящего Договора, победитель конкурса может быть освобожден от возмещения затрат по настоящему Договору на основании решения Республиканской комиссии либо Комиссии.</w:t>
            </w:r>
          </w:p>
          <w:p>
            <w:pPr>
              <w:spacing w:after="20"/>
              <w:ind w:left="20"/>
              <w:jc w:val="both"/>
            </w:pPr>
            <w:r>
              <w:rPr>
                <w:rFonts w:ascii="Times New Roman"/>
                <w:b w:val="false"/>
                <w:i w:val="false"/>
                <w:color w:val="000000"/>
                <w:sz w:val="20"/>
              </w:rPr>
              <w:t>
5.6. При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Победитель конкурса, при расторжении настоящего Договора при отказе от научной стажировки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w:t>
            </w:r>
          </w:p>
          <w:p>
            <w:pPr>
              <w:spacing w:after="20"/>
              <w:ind w:left="20"/>
              <w:jc w:val="both"/>
            </w:pPr>
            <w:r>
              <w:rPr>
                <w:rFonts w:ascii="Times New Roman"/>
                <w:b w:val="false"/>
                <w:i w:val="false"/>
                <w:color w:val="000000"/>
                <w:sz w:val="20"/>
              </w:rPr>
              <w:t>
При этом Центр вправе прекратить финансирование победителя конкурса со дня получения уведомления. Настоящий Договор считается расторгнутым со дня оплаты победителем конкурса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при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о принятии отказа или лишения победителя конкурса научной стажировки.</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w:t>
            </w:r>
          </w:p>
          <w:p>
            <w:pPr>
              <w:spacing w:after="20"/>
              <w:ind w:left="20"/>
              <w:jc w:val="both"/>
            </w:pPr>
            <w:r>
              <w:rPr>
                <w:rFonts w:ascii="Times New Roman"/>
                <w:b w:val="false"/>
                <w:i w:val="false"/>
                <w:color w:val="000000"/>
                <w:sz w:val="20"/>
              </w:rPr>
              <w:t xml:space="preserve">
 Такими событиями, в частности, являются: пожар, наводнение, землетрясение, военные действия, блокады, болезнь победителя конкурса, подтвержденная соответствующей справкой МСЭ (Медико-социальной экспертизы),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 32922),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ожидаемо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представляется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При прекращении действий указанных обстоятельств без промедления известить об этом другие Стороны в письменном виде.</w:t>
            </w:r>
          </w:p>
          <w:p>
            <w:pPr>
              <w:spacing w:after="20"/>
              <w:ind w:left="20"/>
              <w:jc w:val="both"/>
            </w:pPr>
            <w:r>
              <w:rPr>
                <w:rFonts w:ascii="Times New Roman"/>
                <w:b w:val="false"/>
                <w:i w:val="false"/>
                <w:color w:val="000000"/>
                <w:sz w:val="20"/>
              </w:rPr>
              <w:t>
При этом указывается срок, в который предполагается исполнить обязательства по настоящему Договору.</w:t>
            </w:r>
          </w:p>
          <w:p>
            <w:pPr>
              <w:spacing w:after="20"/>
              <w:ind w:left="20"/>
              <w:jc w:val="both"/>
            </w:pPr>
            <w:r>
              <w:rPr>
                <w:rFonts w:ascii="Times New Roman"/>
                <w:b w:val="false"/>
                <w:i w:val="false"/>
                <w:color w:val="000000"/>
                <w:sz w:val="20"/>
              </w:rPr>
              <w:t>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При несоблюдении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pPr>
              <w:spacing w:after="20"/>
              <w:ind w:left="20"/>
              <w:jc w:val="both"/>
            </w:pPr>
            <w:r>
              <w:rPr>
                <w:rFonts w:ascii="Times New Roman"/>
                <w:b w:val="false"/>
                <w:i w:val="false"/>
                <w:color w:val="000000"/>
                <w:sz w:val="20"/>
              </w:rPr>
              <w:t>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отработку в соответствии с пунктом 2.3.17.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при смерти победителя конкурса.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При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w:t>
            </w:r>
          </w:p>
          <w:p>
            <w:pPr>
              <w:spacing w:after="20"/>
              <w:ind w:left="20"/>
              <w:jc w:val="both"/>
            </w:pPr>
            <w:r>
              <w:rPr>
                <w:rFonts w:ascii="Times New Roman"/>
                <w:b w:val="false"/>
                <w:i w:val="false"/>
                <w:color w:val="000000"/>
                <w:sz w:val="20"/>
              </w:rPr>
              <w:t>
Один экземпляр настоящего Договора передается, победителю конкурса, другой экземпляр – Центру, третий - Работодателю.</w:t>
            </w:r>
          </w:p>
        </w:tc>
      </w:tr>
    </w:tbl>
    <w:bookmarkStart w:name="z497" w:id="241"/>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(әкімшінің атауы)/</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администратора)</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тел. __________________</w:t>
            </w:r>
          </w:p>
          <w:p>
            <w:pPr>
              <w:spacing w:after="20"/>
              <w:ind w:left="20"/>
              <w:jc w:val="both"/>
            </w:pPr>
            <w:r>
              <w:rPr>
                <w:rFonts w:ascii="Times New Roman"/>
                <w:b w:val="false"/>
                <w:i w:val="false"/>
                <w:color w:val="000000"/>
                <w:sz w:val="20"/>
              </w:rPr>
              <w:t>БИН: ________________</w:t>
            </w:r>
          </w:p>
          <w:p>
            <w:pPr>
              <w:spacing w:after="20"/>
              <w:ind w:left="20"/>
              <w:jc w:val="both"/>
            </w:pPr>
            <w:r>
              <w:rPr>
                <w:rFonts w:ascii="Times New Roman"/>
                <w:b w:val="false"/>
                <w:i w:val="false"/>
                <w:color w:val="000000"/>
                <w:sz w:val="20"/>
              </w:rPr>
              <w:t>IBAN: _______________</w:t>
            </w:r>
          </w:p>
          <w:p>
            <w:pPr>
              <w:spacing w:after="20"/>
              <w:ind w:left="20"/>
              <w:jc w:val="both"/>
            </w:pPr>
            <w:r>
              <w:rPr>
                <w:rFonts w:ascii="Times New Roman"/>
                <w:b w:val="false"/>
                <w:i w:val="false"/>
                <w:color w:val="000000"/>
                <w:sz w:val="20"/>
              </w:rPr>
              <w:t>Банктік реквизиттер/</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ЖЕҢІМПАЗЫ"/</w:t>
            </w:r>
          </w:p>
          <w:p>
            <w:pPr>
              <w:spacing w:after="20"/>
              <w:ind w:left="20"/>
              <w:jc w:val="both"/>
            </w:pPr>
            <w:r>
              <w:rPr>
                <w:rFonts w:ascii="Times New Roman"/>
                <w:b w:val="false"/>
                <w:i w:val="false"/>
                <w:color w:val="000000"/>
                <w:sz w:val="20"/>
              </w:rPr>
              <w:t>"ПОБЕДИТЕЛЬ КОНКУРСА"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w:t>
            </w:r>
          </w:p>
          <w:p>
            <w:pPr>
              <w:spacing w:after="20"/>
              <w:ind w:left="20"/>
              <w:jc w:val="both"/>
            </w:pPr>
            <w:r>
              <w:rPr>
                <w:rFonts w:ascii="Times New Roman"/>
                <w:b w:val="false"/>
                <w:i w:val="false"/>
                <w:color w:val="000000"/>
                <w:sz w:val="20"/>
              </w:rPr>
              <w:t>жайы/ Адрес места жительства</w:t>
            </w:r>
          </w:p>
          <w:p>
            <w:pPr>
              <w:spacing w:after="20"/>
              <w:ind w:left="20"/>
              <w:jc w:val="both"/>
            </w:pPr>
            <w:r>
              <w:rPr>
                <w:rFonts w:ascii="Times New Roman"/>
                <w:b w:val="false"/>
                <w:i w:val="false"/>
                <w:color w:val="000000"/>
                <w:sz w:val="20"/>
              </w:rPr>
              <w:t>в Республике Казахстан:</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к-сі/улица __________, үй/</w:t>
            </w:r>
          </w:p>
          <w:p>
            <w:pPr>
              <w:spacing w:after="20"/>
              <w:ind w:left="20"/>
              <w:jc w:val="both"/>
            </w:pPr>
            <w:r>
              <w:rPr>
                <w:rFonts w:ascii="Times New Roman"/>
                <w:b w:val="false"/>
                <w:i w:val="false"/>
                <w:color w:val="000000"/>
                <w:sz w:val="20"/>
              </w:rPr>
              <w:t>дом № ___, пәтері/кв. №___,</w:t>
            </w:r>
          </w:p>
          <w:p>
            <w:pPr>
              <w:spacing w:after="20"/>
              <w:ind w:left="20"/>
              <w:jc w:val="both"/>
            </w:pPr>
            <w:r>
              <w:rPr>
                <w:rFonts w:ascii="Times New Roman"/>
                <w:b w:val="false"/>
                <w:i w:val="false"/>
                <w:color w:val="000000"/>
                <w:sz w:val="20"/>
              </w:rPr>
              <w:t>тел. _______, e-mail _________</w:t>
            </w:r>
          </w:p>
          <w:p>
            <w:pPr>
              <w:spacing w:after="20"/>
              <w:ind w:left="20"/>
              <w:jc w:val="both"/>
            </w:pPr>
            <w:r>
              <w:rPr>
                <w:rFonts w:ascii="Times New Roman"/>
                <w:b w:val="false"/>
                <w:i w:val="false"/>
                <w:color w:val="000000"/>
                <w:sz w:val="20"/>
              </w:rPr>
              <w:t>ЖСН/ИИН ________________</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паспорты/</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жеке куәлігін</w:t>
            </w:r>
          </w:p>
          <w:p>
            <w:pPr>
              <w:spacing w:after="20"/>
              <w:ind w:left="20"/>
              <w:jc w:val="both"/>
            </w:pPr>
            <w:r>
              <w:rPr>
                <w:rFonts w:ascii="Times New Roman"/>
                <w:b w:val="false"/>
                <w:i w:val="false"/>
                <w:color w:val="000000"/>
                <w:sz w:val="20"/>
              </w:rPr>
              <w:t>растайтын құжат</w:t>
            </w:r>
          </w:p>
          <w:p>
            <w:pPr>
              <w:spacing w:after="20"/>
              <w:ind w:left="20"/>
              <w:jc w:val="both"/>
            </w:pPr>
            <w:r>
              <w:rPr>
                <w:rFonts w:ascii="Times New Roman"/>
                <w:b w:val="false"/>
                <w:i w:val="false"/>
                <w:color w:val="000000"/>
                <w:sz w:val="20"/>
              </w:rPr>
              <w:t>Паспорт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документ, удостоверящий</w:t>
            </w:r>
          </w:p>
          <w:p>
            <w:pPr>
              <w:spacing w:after="20"/>
              <w:ind w:left="20"/>
              <w:jc w:val="both"/>
            </w:pPr>
            <w:r>
              <w:rPr>
                <w:rFonts w:ascii="Times New Roman"/>
                <w:b w:val="false"/>
                <w:i w:val="false"/>
                <w:color w:val="000000"/>
                <w:sz w:val="20"/>
              </w:rPr>
              <w:t>личность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берілген/выдан __________,</w:t>
            </w:r>
          </w:p>
          <w:p>
            <w:pPr>
              <w:spacing w:after="20"/>
              <w:ind w:left="20"/>
              <w:jc w:val="both"/>
            </w:pPr>
            <w:r>
              <w:rPr>
                <w:rFonts w:ascii="Times New Roman"/>
                <w:b w:val="false"/>
                <w:i w:val="false"/>
                <w:color w:val="000000"/>
                <w:sz w:val="20"/>
              </w:rPr>
              <w:t>берілген күні/дата выдачи</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"РАБОТОДАТЕЛЬ"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Банктік реквизиттер/</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0" w:id="242"/>
    <w:p>
      <w:pPr>
        <w:spacing w:after="0"/>
        <w:ind w:left="0"/>
        <w:jc w:val="left"/>
      </w:pPr>
      <w:r>
        <w:rPr>
          <w:rFonts w:ascii="Times New Roman"/>
          <w:b/>
          <w:i w:val="false"/>
          <w:color w:val="000000"/>
        </w:rPr>
        <w:t xml:space="preserve"> ДОГОВОР ГАРАНТИИ</w:t>
      </w:r>
      <w:r>
        <w:br/>
      </w:r>
      <w:r>
        <w:rPr>
          <w:rFonts w:ascii="Times New Roman"/>
          <w:b/>
          <w:i w:val="false"/>
          <w:color w:val="000000"/>
        </w:rPr>
        <w:t>к договору на прохождение научной стажировки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өтуге арналған </w:t>
            </w:r>
          </w:p>
          <w:p>
            <w:pPr>
              <w:spacing w:after="20"/>
              <w:ind w:left="20"/>
              <w:jc w:val="both"/>
            </w:pPr>
            <w:r>
              <w:rPr>
                <w:rFonts w:ascii="Times New Roman"/>
                <w:b w:val="false"/>
                <w:i w:val="false"/>
                <w:color w:val="000000"/>
                <w:sz w:val="20"/>
              </w:rPr>
              <w:t>
2024 жылғы "__"_________№ __ шартқа</w:t>
            </w:r>
          </w:p>
          <w:p>
            <w:pPr>
              <w:spacing w:after="20"/>
              <w:ind w:left="20"/>
              <w:jc w:val="both"/>
            </w:pPr>
            <w:r>
              <w:rPr>
                <w:rFonts w:ascii="Times New Roman"/>
                <w:b w:val="false"/>
                <w:i w:val="false"/>
                <w:color w:val="000000"/>
                <w:sz w:val="20"/>
              </w:rPr>
              <w:t>
КЕПІЛДІК ШАРТ</w:t>
            </w:r>
          </w:p>
          <w:p>
            <w:pPr>
              <w:spacing w:after="20"/>
              <w:ind w:left="20"/>
              <w:jc w:val="both"/>
            </w:pPr>
            <w:r>
              <w:rPr>
                <w:rFonts w:ascii="Times New Roman"/>
                <w:b w:val="false"/>
                <w:i w:val="false"/>
                <w:color w:val="000000"/>
                <w:sz w:val="20"/>
              </w:rPr>
              <w:t>
Астана қаласы 2024 жылғы "__"_________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 бір жағынан, бұдан әрі "Кепілдік беруші" деп аталатын _______________________________ атынан _____жылғы "__"___________№___ Сенімхат негізінде әрекет ететін __________________, екінші жағынан төмендегі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 бойынша Кепілдік беруші Орталық алдында "Болашақ" халықаралық стипендиясының иегері _________________________________ (бұдан әрі - Стипендиат) Орталық және Стипендиат арасында жасалған 2024 жылғы "__"_________№ __Ғылыми тағылымдамадан өтуге арналған шарт (бұдан әрі – Тағылымдамадан өтуге арналған шарт) бойынша барлық міндеттемелерін орындауына жауапты болуға міндеттеледі.</w:t>
            </w:r>
          </w:p>
          <w:p>
            <w:pPr>
              <w:spacing w:after="20"/>
              <w:ind w:left="20"/>
              <w:jc w:val="both"/>
            </w:pPr>
            <w:r>
              <w:rPr>
                <w:rFonts w:ascii="Times New Roman"/>
                <w:b w:val="false"/>
                <w:i w:val="false"/>
                <w:color w:val="000000"/>
                <w:sz w:val="20"/>
              </w:rPr>
              <w:t>
2. ТАРАПТАРДЫҢ МІНДЕТТЕРІ</w:t>
            </w:r>
          </w:p>
          <w:p>
            <w:pPr>
              <w:spacing w:after="20"/>
              <w:ind w:left="20"/>
              <w:jc w:val="both"/>
            </w:pPr>
            <w:r>
              <w:rPr>
                <w:rFonts w:ascii="Times New Roman"/>
                <w:b w:val="false"/>
                <w:i w:val="false"/>
                <w:color w:val="000000"/>
                <w:sz w:val="20"/>
              </w:rPr>
              <w:t xml:space="preserve">
2.1. Кепілдік беруші Стипендиатпен бірлесіп, Орталық алдында Стипендиат Тағылымдамадан өту шарты бойынша міндеттемелерін орындамаған жағдайдағы Стипендиаттың Тағылымдамадан өту бойынша тағылымдамасына жұмсалған шығындар сомасын қайтаруды, Орталық шығыстарын өндіріп алу бойынша сот шығындарын өтеуді, айыппұл төлеуді, және есеп күніне Орталықтың басқа да шығындарын қоса алғанда, Стипендиаттың Тағылымдамадан өту бойынша міндеттемелерін орындауына Стипендиат сияқты көлемде толық ортақ жауапкершілікте болуға міндеттеледі. </w:t>
            </w:r>
          </w:p>
          <w:p>
            <w:pPr>
              <w:spacing w:after="20"/>
              <w:ind w:left="20"/>
              <w:jc w:val="both"/>
            </w:pPr>
            <w:r>
              <w:rPr>
                <w:rFonts w:ascii="Times New Roman"/>
                <w:b w:val="false"/>
                <w:i w:val="false"/>
                <w:color w:val="000000"/>
                <w:sz w:val="20"/>
              </w:rPr>
              <w:t xml:space="preserve">
2.2. Кепілдік беруші осы шарттың 2.1-тармағында көрсетілген міндеттемелерді Орталықтан Стипендиаттың Тағылымдамадан өту шарты бойынша міндеттемелерін орындамауы туралы хабарлама алған күннен бастап бір айлық мерзімде орындауға міндеттеледі. </w:t>
            </w:r>
          </w:p>
          <w:p>
            <w:pPr>
              <w:spacing w:after="20"/>
              <w:ind w:left="20"/>
              <w:jc w:val="both"/>
            </w:pPr>
            <w:r>
              <w:rPr>
                <w:rFonts w:ascii="Times New Roman"/>
                <w:b w:val="false"/>
                <w:i w:val="false"/>
                <w:color w:val="000000"/>
                <w:sz w:val="20"/>
              </w:rPr>
              <w:t xml:space="preserve">
2.3. Кепілдік берушінің жауапкершілігіне негіз Стипендиаттың Тағылымдамадан өту шарты бойынша міндеттемелерін орындамауы және/немесе тиісінше орындамауы болып табылады. </w:t>
            </w:r>
          </w:p>
          <w:p>
            <w:pPr>
              <w:spacing w:after="20"/>
              <w:ind w:left="20"/>
              <w:jc w:val="both"/>
            </w:pPr>
            <w:r>
              <w:rPr>
                <w:rFonts w:ascii="Times New Roman"/>
                <w:b w:val="false"/>
                <w:i w:val="false"/>
                <w:color w:val="000000"/>
                <w:sz w:val="20"/>
              </w:rPr>
              <w:t>
2.4. Стипендиат Оқуды ұйымдастыру шарты бойынша Орталық алдындағы міндеттемелерін орындамаған және/немесе тиісінше орындамаған жағдайда, Орталық Стипендиат міндеттемелерді орындау туралы талаптарды қанағаттандырмаған жағдайда көрсетілген талаптарды орындалмаған бөлігінде кепілдік берушіге қоюға құқылы.</w:t>
            </w:r>
          </w:p>
          <w:p>
            <w:pPr>
              <w:spacing w:after="20"/>
              <w:ind w:left="20"/>
              <w:jc w:val="both"/>
            </w:pPr>
            <w:r>
              <w:rPr>
                <w:rFonts w:ascii="Times New Roman"/>
                <w:b w:val="false"/>
                <w:i w:val="false"/>
                <w:color w:val="000000"/>
                <w:sz w:val="20"/>
              </w:rPr>
              <w:t>
2.5. Кепілдік беруші кез келген уақытта өз бастамасы бойынша (Орталықтың жазбаша талабын алмай-ақ) Стипендиаттың Тағылымдамадан өту шарты бойынша оқуына жұмсалған шығындар сомасын төлеуге, Орталық шығыстарын өндіріп алу бойынша сот шығындарын өтеуге, айыппұл және Орталықтың басқа да шығындарын төлеуге құқылы.</w:t>
            </w:r>
          </w:p>
          <w:p>
            <w:pPr>
              <w:spacing w:after="20"/>
              <w:ind w:left="20"/>
              <w:jc w:val="both"/>
            </w:pPr>
            <w:r>
              <w:rPr>
                <w:rFonts w:ascii="Times New Roman"/>
                <w:b w:val="false"/>
                <w:i w:val="false"/>
                <w:color w:val="000000"/>
                <w:sz w:val="20"/>
              </w:rPr>
              <w:t xml:space="preserve">
2.6. Егер Кепілдік беруші Орталықтың Тағылымдамадан өту шарты бойынша барлық шығыстарын өтейтін болса, оған Орталықтың нақты қанағаттандырылған талаптары көлеміндегі құқығы көшетін болады. </w:t>
            </w:r>
          </w:p>
          <w:p>
            <w:pPr>
              <w:spacing w:after="20"/>
              <w:ind w:left="20"/>
              <w:jc w:val="both"/>
            </w:pPr>
            <w:r>
              <w:rPr>
                <w:rFonts w:ascii="Times New Roman"/>
                <w:b w:val="false"/>
                <w:i w:val="false"/>
                <w:color w:val="000000"/>
                <w:sz w:val="20"/>
              </w:rPr>
              <w:t>
2.7. Кепілдік берушінің осы Шарт бойынша міндеттемелерін орындауы үшін Орталық Кепілдік берушінің кез келген мүлкін өндіріп алуға құқылы.</w:t>
            </w:r>
          </w:p>
          <w:p>
            <w:pPr>
              <w:spacing w:after="20"/>
              <w:ind w:left="20"/>
              <w:jc w:val="both"/>
            </w:pPr>
            <w:r>
              <w:rPr>
                <w:rFonts w:ascii="Times New Roman"/>
                <w:b w:val="false"/>
                <w:i w:val="false"/>
                <w:color w:val="000000"/>
                <w:sz w:val="20"/>
              </w:rPr>
              <w:t>
2.8. Орталық тиісті ұйымдардан Кепілдік берушінің мүліктік жағдайын ресми нақтылауын талап етуге құқылы.</w:t>
            </w:r>
          </w:p>
          <w:p>
            <w:pPr>
              <w:spacing w:after="20"/>
              <w:ind w:left="20"/>
              <w:jc w:val="both"/>
            </w:pPr>
            <w:r>
              <w:rPr>
                <w:rFonts w:ascii="Times New Roman"/>
                <w:b w:val="false"/>
                <w:i w:val="false"/>
                <w:color w:val="000000"/>
                <w:sz w:val="20"/>
              </w:rPr>
              <w:t>
2.9. Кепілдік берушінің жауапкершілігін арттыруға немесе өзге де теріс салдарларға әкеп соғатын осы Шартқа барлық түзетулер мен өзгертулер Кепілдік берушінің жазбаша келісімімен ғана жасалуы тиіс.</w:t>
            </w:r>
          </w:p>
          <w:p>
            <w:pPr>
              <w:spacing w:after="20"/>
              <w:ind w:left="20"/>
              <w:jc w:val="both"/>
            </w:pPr>
            <w:r>
              <w:rPr>
                <w:rFonts w:ascii="Times New Roman"/>
                <w:b w:val="false"/>
                <w:i w:val="false"/>
                <w:color w:val="000000"/>
                <w:sz w:val="20"/>
              </w:rPr>
              <w:t>
3. КЕПІЛДІК МЕРЗІМДЕРІ</w:t>
            </w:r>
          </w:p>
          <w:p>
            <w:pPr>
              <w:spacing w:after="20"/>
              <w:ind w:left="20"/>
              <w:jc w:val="both"/>
            </w:pPr>
            <w:r>
              <w:rPr>
                <w:rFonts w:ascii="Times New Roman"/>
                <w:b w:val="false"/>
                <w:i w:val="false"/>
                <w:color w:val="000000"/>
                <w:sz w:val="20"/>
              </w:rPr>
              <w:t>
3.1. Кепілдік беру:</w:t>
            </w:r>
          </w:p>
          <w:p>
            <w:pPr>
              <w:spacing w:after="20"/>
              <w:ind w:left="20"/>
              <w:jc w:val="both"/>
            </w:pPr>
            <w:r>
              <w:rPr>
                <w:rFonts w:ascii="Times New Roman"/>
                <w:b w:val="false"/>
                <w:i w:val="false"/>
                <w:color w:val="000000"/>
                <w:sz w:val="20"/>
              </w:rPr>
              <w:t>
- Стипендиат Тағылымдамадан өту шарты бойынша міндеттемелерді орындаған болса;</w:t>
            </w:r>
          </w:p>
          <w:p>
            <w:pPr>
              <w:spacing w:after="20"/>
              <w:ind w:left="20"/>
              <w:jc w:val="both"/>
            </w:pPr>
            <w:r>
              <w:rPr>
                <w:rFonts w:ascii="Times New Roman"/>
                <w:b w:val="false"/>
                <w:i w:val="false"/>
                <w:color w:val="000000"/>
                <w:sz w:val="20"/>
              </w:rPr>
              <w:t>
- Қазақстан Республикасының заңнамасында көзделген өзге де жағдайларда тоқтатылады.</w:t>
            </w:r>
          </w:p>
          <w:p>
            <w:pPr>
              <w:spacing w:after="20"/>
              <w:ind w:left="20"/>
              <w:jc w:val="both"/>
            </w:pPr>
            <w:r>
              <w:rPr>
                <w:rFonts w:ascii="Times New Roman"/>
                <w:b w:val="false"/>
                <w:i w:val="false"/>
                <w:color w:val="000000"/>
                <w:sz w:val="20"/>
              </w:rPr>
              <w:t xml:space="preserve">
3.2. Кепілдік беруді ұсыну үшін ақы төлеу осы Шартта көзделмеген. </w:t>
            </w:r>
          </w:p>
          <w:p>
            <w:pPr>
              <w:spacing w:after="20"/>
              <w:ind w:left="20"/>
              <w:jc w:val="both"/>
            </w:pPr>
            <w:r>
              <w:rPr>
                <w:rFonts w:ascii="Times New Roman"/>
                <w:b w:val="false"/>
                <w:i w:val="false"/>
                <w:color w:val="000000"/>
                <w:sz w:val="20"/>
              </w:rPr>
              <w:t>
4. ТАРАПТАРДЫҢ ЖАУАПКЕРШІЛІГІ ЖӘНЕ ДАУЛАРДЫ ШЕШУ ТӘРТІБІ</w:t>
            </w:r>
          </w:p>
          <w:p>
            <w:pPr>
              <w:spacing w:after="20"/>
              <w:ind w:left="20"/>
              <w:jc w:val="both"/>
            </w:pPr>
            <w:r>
              <w:rPr>
                <w:rFonts w:ascii="Times New Roman"/>
                <w:b w:val="false"/>
                <w:i w:val="false"/>
                <w:color w:val="000000"/>
                <w:sz w:val="20"/>
              </w:rPr>
              <w:t>
4.1. Кепілдік беруші осы Шартқа қол қою кезінде құқықтық қабілетінің/әрекетке қабілетсіздігі шектелмегенін, жаңылысу, алдану, зорлық көрсету, қорқыту, арам ниетті келісім ісерінің болмағанын, сондай-ақ осы Шартты орындау мазмұны, шарттары мен тәртібі және оны жасасу салдарлары түсіндірілгенін, және оған қол Орталық, Стипендиат немесе үшінші тұлға тарапынан немесе күрделі жағдайлар салдарынан болмағандығын, қол қоятын Шарттың мәнін түсінетіндігін және оның шарттары Кепілдік берушіге әділетсіз болып табылмайтындығын мақұлдайды.</w:t>
            </w:r>
          </w:p>
          <w:p>
            <w:pPr>
              <w:spacing w:after="20"/>
              <w:ind w:left="20"/>
              <w:jc w:val="both"/>
            </w:pPr>
            <w:r>
              <w:rPr>
                <w:rFonts w:ascii="Times New Roman"/>
                <w:b w:val="false"/>
                <w:i w:val="false"/>
                <w:color w:val="000000"/>
                <w:sz w:val="20"/>
              </w:rPr>
              <w:t xml:space="preserve">
4.2. Осы Шарттан туындайтын даулар мен шағымдарды Тараптар келіссөздер арқылы шешеді. </w:t>
            </w:r>
          </w:p>
          <w:p>
            <w:pPr>
              <w:spacing w:after="20"/>
              <w:ind w:left="20"/>
              <w:jc w:val="both"/>
            </w:pPr>
            <w:r>
              <w:rPr>
                <w:rFonts w:ascii="Times New Roman"/>
                <w:b w:val="false"/>
                <w:i w:val="false"/>
                <w:color w:val="000000"/>
                <w:sz w:val="20"/>
              </w:rPr>
              <w:t>
4.3. Келіссөздер арқылы келісу мүмкін болмаған жағдайда, даулар мен келіспеушіліктер Қазақстан Республикасының заңнамасына сәйкес Астана қаласының соттарында сот тәртібімен шешуге жатады.</w:t>
            </w:r>
          </w:p>
          <w:p>
            <w:pPr>
              <w:spacing w:after="20"/>
              <w:ind w:left="20"/>
              <w:jc w:val="both"/>
            </w:pPr>
            <w:r>
              <w:rPr>
                <w:rFonts w:ascii="Times New Roman"/>
                <w:b w:val="false"/>
                <w:i w:val="false"/>
                <w:color w:val="000000"/>
                <w:sz w:val="20"/>
              </w:rPr>
              <w:t>
5. ҚОРЫТЫНДЫ ЕРЕЖЕЛЕР</w:t>
            </w:r>
          </w:p>
          <w:p>
            <w:pPr>
              <w:spacing w:after="20"/>
              <w:ind w:left="20"/>
              <w:jc w:val="both"/>
            </w:pPr>
            <w:r>
              <w:rPr>
                <w:rFonts w:ascii="Times New Roman"/>
                <w:b w:val="false"/>
                <w:i w:val="false"/>
                <w:color w:val="000000"/>
                <w:sz w:val="20"/>
              </w:rPr>
              <w:t>
5.1. Осы Шарт Тағылымдамадан өтуге арналған шарттың барлық әрекет ету мерзімі ішінде қолданыста болады және Стипендиат Тағылымдамадан өту шарты бойынша барлық міндеттемелерін толық орындағанға дейін әрекет етеді.</w:t>
            </w:r>
          </w:p>
          <w:p>
            <w:pPr>
              <w:spacing w:after="20"/>
              <w:ind w:left="20"/>
              <w:jc w:val="both"/>
            </w:pPr>
            <w:r>
              <w:rPr>
                <w:rFonts w:ascii="Times New Roman"/>
                <w:b w:val="false"/>
                <w:i w:val="false"/>
                <w:color w:val="000000"/>
                <w:sz w:val="20"/>
              </w:rPr>
              <w:t>
5.2. Осы Шартты орындаудан бір жақты бас тарту және осы Шартқа бір жақты өзгеріс енгізуге және/немесе толықтыруға жол берілмейді.</w:t>
            </w:r>
          </w:p>
          <w:p>
            <w:pPr>
              <w:spacing w:after="20"/>
              <w:ind w:left="20"/>
              <w:jc w:val="both"/>
            </w:pPr>
            <w:r>
              <w:rPr>
                <w:rFonts w:ascii="Times New Roman"/>
                <w:b w:val="false"/>
                <w:i w:val="false"/>
                <w:color w:val="000000"/>
                <w:sz w:val="20"/>
              </w:rPr>
              <w:t>
5.3. Осы Шарт 2 (екі) данада, Тараптардың әрқайсысына бір данадан жасалған.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ГАРАНТИИ</w:t>
            </w:r>
          </w:p>
          <w:p>
            <w:pPr>
              <w:spacing w:after="20"/>
              <w:ind w:left="20"/>
              <w:jc w:val="both"/>
            </w:pPr>
            <w:r>
              <w:rPr>
                <w:rFonts w:ascii="Times New Roman"/>
                <w:b w:val="false"/>
                <w:i w:val="false"/>
                <w:color w:val="000000"/>
                <w:sz w:val="20"/>
              </w:rPr>
              <w:t>
к договору на прохождение научной стажировки</w:t>
            </w:r>
          </w:p>
          <w:p>
            <w:pPr>
              <w:spacing w:after="20"/>
              <w:ind w:left="20"/>
              <w:jc w:val="both"/>
            </w:pPr>
            <w:r>
              <w:rPr>
                <w:rFonts w:ascii="Times New Roman"/>
                <w:b w:val="false"/>
                <w:i w:val="false"/>
                <w:color w:val="000000"/>
                <w:sz w:val="20"/>
              </w:rPr>
              <w:t>
от "__" _________года №____</w:t>
            </w:r>
          </w:p>
          <w:p>
            <w:pPr>
              <w:spacing w:after="20"/>
              <w:ind w:left="20"/>
              <w:jc w:val="both"/>
            </w:pPr>
            <w:r>
              <w:rPr>
                <w:rFonts w:ascii="Times New Roman"/>
                <w:b w:val="false"/>
                <w:i w:val="false"/>
                <w:color w:val="000000"/>
                <w:sz w:val="20"/>
              </w:rPr>
              <w:t>
Город Астана от "__" _________года</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 действующей на основании Устава, с одной стороны, и ______________________________, именуемый (-ая) в дальнейшем "Гарант", от имени которого(-ой) действует _________________ на основании Доверенности от "__"___________ года №___, с другой стороны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По настоящему договору Гарант принимает на себя полную солидарную ответственность за исполнение обладателем международной стипендии "Болашак" ______________________________ (далее - Стипендиат) всех своих обязательств по договору на прохождение научной стажировки от "__" _________года №__ (далее - Договор на прохождение стажировки) заключенному между Центром и Стипендиатом.</w:t>
            </w:r>
          </w:p>
          <w:p>
            <w:pPr>
              <w:spacing w:after="20"/>
              <w:ind w:left="20"/>
              <w:jc w:val="both"/>
            </w:pPr>
            <w:r>
              <w:rPr>
                <w:rFonts w:ascii="Times New Roman"/>
                <w:b w:val="false"/>
                <w:i w:val="false"/>
                <w:color w:val="000000"/>
                <w:sz w:val="20"/>
              </w:rPr>
              <w:t>
2. ПРАВА И ОБЯЗАННОСТИ СТОРОН</w:t>
            </w:r>
          </w:p>
          <w:p>
            <w:pPr>
              <w:spacing w:after="20"/>
              <w:ind w:left="20"/>
              <w:jc w:val="both"/>
            </w:pPr>
            <w:r>
              <w:rPr>
                <w:rFonts w:ascii="Times New Roman"/>
                <w:b w:val="false"/>
                <w:i w:val="false"/>
                <w:color w:val="000000"/>
                <w:sz w:val="20"/>
              </w:rPr>
              <w:t>
2.1. Гарант обязуется нести полную солидарную ответственность со Стипендиатом перед Центром за исполнение обязательств по договору на прохождение стажировки, в том же объеме, как и Стипендиат, включая, в случае неисполнения Стипендиатом обязательств по договору на прохождение стажировки, возврат суммы расходов, потраченных на стажировку Стипендиата по договору на прохождение стажировки, возмещение судебных издержек по взысканию расходов Центра, выплаты штрафа, и других убытков Центра на день расчетов.</w:t>
            </w:r>
          </w:p>
          <w:p>
            <w:pPr>
              <w:spacing w:after="20"/>
              <w:ind w:left="20"/>
              <w:jc w:val="both"/>
            </w:pPr>
            <w:r>
              <w:rPr>
                <w:rFonts w:ascii="Times New Roman"/>
                <w:b w:val="false"/>
                <w:i w:val="false"/>
                <w:color w:val="000000"/>
                <w:sz w:val="20"/>
              </w:rPr>
              <w:t>
2.2. Гарант обязуется исполнить обязательства, указанные в п.2.1 настоящего договора в месячный срок со дня получения требования от Центра о неисполнении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xml:space="preserve">
2.3. Основанием ответственности Гаранта является неисполнение и/или ненадлежащее исполнение Стипендиатом обязательств по договору на прохождение стажировки. </w:t>
            </w:r>
          </w:p>
          <w:p>
            <w:pPr>
              <w:spacing w:after="20"/>
              <w:ind w:left="20"/>
              <w:jc w:val="both"/>
            </w:pPr>
            <w:r>
              <w:rPr>
                <w:rFonts w:ascii="Times New Roman"/>
                <w:b w:val="false"/>
                <w:i w:val="false"/>
                <w:color w:val="000000"/>
                <w:sz w:val="20"/>
              </w:rPr>
              <w:t>
2.4. В случае неисполнения и/или ненадлежащего исполнения Стипендиатом обязательств перед Центром, при неудовлетворении Стипендиатом требования об исполнении обязательства Центр вправе заявить указанное требование в неисполненной части Гаранту.</w:t>
            </w:r>
          </w:p>
          <w:p>
            <w:pPr>
              <w:spacing w:after="20"/>
              <w:ind w:left="20"/>
              <w:jc w:val="both"/>
            </w:pPr>
            <w:r>
              <w:rPr>
                <w:rFonts w:ascii="Times New Roman"/>
                <w:b w:val="false"/>
                <w:i w:val="false"/>
                <w:color w:val="000000"/>
                <w:sz w:val="20"/>
              </w:rPr>
              <w:t>
2.5. Гарант вправе в любое время по своей инициативе (без получения письменного требования Центра) оплатить всю сумму расходов, потраченных на стажировки Стипендиата по договору на прохождение стажировки, возмещение судебных издержек по взысканию расходов Центра, выплаты штрафа, и других убытков Центра.</w:t>
            </w:r>
          </w:p>
          <w:p>
            <w:pPr>
              <w:spacing w:after="20"/>
              <w:ind w:left="20"/>
              <w:jc w:val="both"/>
            </w:pPr>
            <w:r>
              <w:rPr>
                <w:rFonts w:ascii="Times New Roman"/>
                <w:b w:val="false"/>
                <w:i w:val="false"/>
                <w:color w:val="000000"/>
                <w:sz w:val="20"/>
              </w:rPr>
              <w:t>
2.6. В случае если Гарант возместит все расходы Центра по договору на прохождение стажировки, к нему переходят права Центра в объеме фактически удовлетворенных требований.</w:t>
            </w:r>
          </w:p>
          <w:p>
            <w:pPr>
              <w:spacing w:after="20"/>
              <w:ind w:left="20"/>
              <w:jc w:val="both"/>
            </w:pPr>
            <w:r>
              <w:rPr>
                <w:rFonts w:ascii="Times New Roman"/>
                <w:b w:val="false"/>
                <w:i w:val="false"/>
                <w:color w:val="000000"/>
                <w:sz w:val="20"/>
              </w:rPr>
              <w:t>
2.7. Во исполнение обязательств Гаранта по настоящему Договору, Центр имеет право обратить взыскание на любое имущество Гаранта.</w:t>
            </w:r>
          </w:p>
          <w:p>
            <w:pPr>
              <w:spacing w:after="20"/>
              <w:ind w:left="20"/>
              <w:jc w:val="both"/>
            </w:pPr>
            <w:r>
              <w:rPr>
                <w:rFonts w:ascii="Times New Roman"/>
                <w:b w:val="false"/>
                <w:i w:val="false"/>
                <w:color w:val="000000"/>
                <w:sz w:val="20"/>
              </w:rPr>
              <w:t>
2.8. Центр вправе затребовать официальное подтверждение имущественного положения Гаранта у соответствующих организаций.</w:t>
            </w:r>
          </w:p>
          <w:p>
            <w:pPr>
              <w:spacing w:after="20"/>
              <w:ind w:left="20"/>
              <w:jc w:val="both"/>
            </w:pPr>
            <w:r>
              <w:rPr>
                <w:rFonts w:ascii="Times New Roman"/>
                <w:b w:val="false"/>
                <w:i w:val="false"/>
                <w:color w:val="000000"/>
                <w:sz w:val="20"/>
              </w:rPr>
              <w:t>
2.9. Все поправки и изменения к настоящему Договору, влекущие увеличение ответственности или иные неблагоприятные последствия для Гаранта должны совершатся только с письменного согласия Гаранта.</w:t>
            </w:r>
          </w:p>
          <w:p>
            <w:pPr>
              <w:spacing w:after="20"/>
              <w:ind w:left="20"/>
              <w:jc w:val="both"/>
            </w:pPr>
            <w:r>
              <w:rPr>
                <w:rFonts w:ascii="Times New Roman"/>
                <w:b w:val="false"/>
                <w:i w:val="false"/>
                <w:color w:val="000000"/>
                <w:sz w:val="20"/>
              </w:rPr>
              <w:t>
3. СРОКИ ГАРАНТИИ</w:t>
            </w:r>
          </w:p>
          <w:p>
            <w:pPr>
              <w:spacing w:after="20"/>
              <w:ind w:left="20"/>
              <w:jc w:val="both"/>
            </w:pPr>
            <w:r>
              <w:rPr>
                <w:rFonts w:ascii="Times New Roman"/>
                <w:b w:val="false"/>
                <w:i w:val="false"/>
                <w:color w:val="000000"/>
                <w:sz w:val="20"/>
              </w:rPr>
              <w:t>
3.1. Гарантия прекращается:</w:t>
            </w:r>
          </w:p>
          <w:p>
            <w:pPr>
              <w:spacing w:after="20"/>
              <w:ind w:left="20"/>
              <w:jc w:val="both"/>
            </w:pPr>
            <w:r>
              <w:rPr>
                <w:rFonts w:ascii="Times New Roman"/>
                <w:b w:val="false"/>
                <w:i w:val="false"/>
                <w:color w:val="000000"/>
                <w:sz w:val="20"/>
              </w:rPr>
              <w:t>
- в случае исполнения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 в иных, предусмотренных законодательством Республики Казахстан, случаях.</w:t>
            </w:r>
          </w:p>
          <w:p>
            <w:pPr>
              <w:spacing w:after="20"/>
              <w:ind w:left="20"/>
              <w:jc w:val="both"/>
            </w:pPr>
            <w:r>
              <w:rPr>
                <w:rFonts w:ascii="Times New Roman"/>
                <w:b w:val="false"/>
                <w:i w:val="false"/>
                <w:color w:val="000000"/>
                <w:sz w:val="20"/>
              </w:rPr>
              <w:t>
3.2. Плата за предоставление Гаранта настоящим Договором не предусматривается.</w:t>
            </w:r>
          </w:p>
          <w:p>
            <w:pPr>
              <w:spacing w:after="20"/>
              <w:ind w:left="20"/>
              <w:jc w:val="both"/>
            </w:pPr>
            <w:r>
              <w:rPr>
                <w:rFonts w:ascii="Times New Roman"/>
                <w:b w:val="false"/>
                <w:i w:val="false"/>
                <w:color w:val="000000"/>
                <w:sz w:val="20"/>
              </w:rPr>
              <w:t>
4. ОТВЕТСТВЕННОСТЬ СТОРОН И ПОРЯДОК РАЗРЕШЕНИЯ СПОРОВ</w:t>
            </w:r>
          </w:p>
          <w:p>
            <w:pPr>
              <w:spacing w:after="20"/>
              <w:ind w:left="20"/>
              <w:jc w:val="both"/>
            </w:pPr>
            <w:r>
              <w:rPr>
                <w:rFonts w:ascii="Times New Roman"/>
                <w:b w:val="false"/>
                <w:i w:val="false"/>
                <w:color w:val="000000"/>
                <w:sz w:val="20"/>
              </w:rPr>
              <w:t>
4.1. Гарант подтверждает, что при подписании настоящего Договора в правоспособности/дееспособности не ограничен, не находится под влиянием заблуждения, обмана, насилия, угрозы, злонамеренного соглашения, а также содержание, условия, порядок исполнения настоящего Договора и последствия его заключения ему разъяснены и понятны, и он подписан им без оказания какого-либо давления со стороны Центра, Стипендиата или третьих лиц или вследствие стечения тяжелых обстоятельств, понимает суть подписываемого Договора и его условия не являются для Гаранта кабальными.</w:t>
            </w:r>
          </w:p>
          <w:p>
            <w:pPr>
              <w:spacing w:after="20"/>
              <w:ind w:left="20"/>
              <w:jc w:val="both"/>
            </w:pPr>
            <w:r>
              <w:rPr>
                <w:rFonts w:ascii="Times New Roman"/>
                <w:b w:val="false"/>
                <w:i w:val="false"/>
                <w:color w:val="000000"/>
                <w:sz w:val="20"/>
              </w:rPr>
              <w:t>
4.2. Споры и претензии, вытекающие из настоящего Договора разрешаются Сторонами путем переговоров.</w:t>
            </w:r>
          </w:p>
          <w:p>
            <w:pPr>
              <w:spacing w:after="20"/>
              <w:ind w:left="20"/>
              <w:jc w:val="both"/>
            </w:pPr>
            <w:r>
              <w:rPr>
                <w:rFonts w:ascii="Times New Roman"/>
                <w:b w:val="false"/>
                <w:i w:val="false"/>
                <w:color w:val="000000"/>
                <w:sz w:val="20"/>
              </w:rPr>
              <w:t>
4.3. В случае не достижения соглашения путем переговоров, споры и разногласия подлежат разрешению в судебном порядке в соответствии с законодательством Республики Казахстан в судах города Астана.</w:t>
            </w:r>
          </w:p>
          <w:p>
            <w:pPr>
              <w:spacing w:after="20"/>
              <w:ind w:left="20"/>
              <w:jc w:val="both"/>
            </w:pPr>
            <w:r>
              <w:rPr>
                <w:rFonts w:ascii="Times New Roman"/>
                <w:b w:val="false"/>
                <w:i w:val="false"/>
                <w:color w:val="000000"/>
                <w:sz w:val="20"/>
              </w:rPr>
              <w:t>
5. ЗАКЛЮЧИТЕЛЬНЫЕ ПОЛОЖЕНИЯ</w:t>
            </w:r>
          </w:p>
          <w:p>
            <w:pPr>
              <w:spacing w:after="20"/>
              <w:ind w:left="20"/>
              <w:jc w:val="both"/>
            </w:pPr>
            <w:r>
              <w:rPr>
                <w:rFonts w:ascii="Times New Roman"/>
                <w:b w:val="false"/>
                <w:i w:val="false"/>
                <w:color w:val="000000"/>
                <w:sz w:val="20"/>
              </w:rPr>
              <w:t>
5.1. Настоящий Договор действует в течение всего срока действия договору на прохождение стажировки и действует до полного выполнения Стипендиатом всех обязательств по договору на прохождение стажировки.</w:t>
            </w:r>
          </w:p>
          <w:p>
            <w:pPr>
              <w:spacing w:after="20"/>
              <w:ind w:left="20"/>
              <w:jc w:val="both"/>
            </w:pPr>
            <w:r>
              <w:rPr>
                <w:rFonts w:ascii="Times New Roman"/>
                <w:b w:val="false"/>
                <w:i w:val="false"/>
                <w:color w:val="000000"/>
                <w:sz w:val="20"/>
              </w:rPr>
              <w:t>
5.2. Односторонний отказ от исполнения настоящего Договора и одностороннее изменение и/или дополнение настоящего Договора не допускается.</w:t>
            </w:r>
          </w:p>
          <w:p>
            <w:pPr>
              <w:spacing w:after="20"/>
              <w:ind w:left="20"/>
              <w:jc w:val="both"/>
            </w:pPr>
            <w:r>
              <w:rPr>
                <w:rFonts w:ascii="Times New Roman"/>
                <w:b w:val="false"/>
                <w:i w:val="false"/>
                <w:color w:val="000000"/>
                <w:sz w:val="20"/>
              </w:rPr>
              <w:t>
5.3. Настоящий Договор составлен в 2 (двух) экземплярах, по одному экземпляру для каждой из Сторон.</w:t>
            </w:r>
          </w:p>
        </w:tc>
      </w:tr>
    </w:tbl>
    <w:bookmarkStart w:name="z559" w:id="243"/>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(әкімшінің атауы)/</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администратора)</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тел. __________________</w:t>
            </w:r>
          </w:p>
          <w:p>
            <w:pPr>
              <w:spacing w:after="20"/>
              <w:ind w:left="20"/>
              <w:jc w:val="both"/>
            </w:pPr>
            <w:r>
              <w:rPr>
                <w:rFonts w:ascii="Times New Roman"/>
                <w:b w:val="false"/>
                <w:i w:val="false"/>
                <w:color w:val="000000"/>
                <w:sz w:val="20"/>
              </w:rPr>
              <w:t>БИН: ________________</w:t>
            </w:r>
          </w:p>
          <w:p>
            <w:pPr>
              <w:spacing w:after="20"/>
              <w:ind w:left="20"/>
              <w:jc w:val="both"/>
            </w:pPr>
            <w:r>
              <w:rPr>
                <w:rFonts w:ascii="Times New Roman"/>
                <w:b w:val="false"/>
                <w:i w:val="false"/>
                <w:color w:val="000000"/>
                <w:sz w:val="20"/>
              </w:rPr>
              <w:t>IBAN: _______________</w:t>
            </w:r>
          </w:p>
          <w:p>
            <w:pPr>
              <w:spacing w:after="20"/>
              <w:ind w:left="20"/>
              <w:jc w:val="both"/>
            </w:pPr>
            <w:r>
              <w:rPr>
                <w:rFonts w:ascii="Times New Roman"/>
                <w:b w:val="false"/>
                <w:i w:val="false"/>
                <w:color w:val="000000"/>
                <w:sz w:val="20"/>
              </w:rPr>
              <w:t>Банктік реквизиттер/</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беруші" /" Гарант"</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w:t>
            </w:r>
          </w:p>
          <w:p>
            <w:pPr>
              <w:spacing w:after="20"/>
              <w:ind w:left="20"/>
              <w:jc w:val="both"/>
            </w:pPr>
            <w:r>
              <w:rPr>
                <w:rFonts w:ascii="Times New Roman"/>
                <w:b w:val="false"/>
                <w:i w:val="false"/>
                <w:color w:val="000000"/>
                <w:sz w:val="20"/>
              </w:rPr>
              <w:t>жайы/ Адрес места жительства</w:t>
            </w:r>
          </w:p>
          <w:p>
            <w:pPr>
              <w:spacing w:after="20"/>
              <w:ind w:left="20"/>
              <w:jc w:val="both"/>
            </w:pPr>
            <w:r>
              <w:rPr>
                <w:rFonts w:ascii="Times New Roman"/>
                <w:b w:val="false"/>
                <w:i w:val="false"/>
                <w:color w:val="000000"/>
                <w:sz w:val="20"/>
              </w:rPr>
              <w:t>в Республике Казахстан:</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к-сі/улица __________, үй/</w:t>
            </w:r>
          </w:p>
          <w:p>
            <w:pPr>
              <w:spacing w:after="20"/>
              <w:ind w:left="20"/>
              <w:jc w:val="both"/>
            </w:pPr>
            <w:r>
              <w:rPr>
                <w:rFonts w:ascii="Times New Roman"/>
                <w:b w:val="false"/>
                <w:i w:val="false"/>
                <w:color w:val="000000"/>
                <w:sz w:val="20"/>
              </w:rPr>
              <w:t>дом № ___, пәтері/кв. №___,</w:t>
            </w:r>
          </w:p>
          <w:p>
            <w:pPr>
              <w:spacing w:after="20"/>
              <w:ind w:left="20"/>
              <w:jc w:val="both"/>
            </w:pPr>
            <w:r>
              <w:rPr>
                <w:rFonts w:ascii="Times New Roman"/>
                <w:b w:val="false"/>
                <w:i w:val="false"/>
                <w:color w:val="000000"/>
                <w:sz w:val="20"/>
              </w:rPr>
              <w:t>тел. _______, e-mail _________</w:t>
            </w:r>
          </w:p>
          <w:p>
            <w:pPr>
              <w:spacing w:after="20"/>
              <w:ind w:left="20"/>
              <w:jc w:val="both"/>
            </w:pPr>
            <w:r>
              <w:rPr>
                <w:rFonts w:ascii="Times New Roman"/>
                <w:b w:val="false"/>
                <w:i w:val="false"/>
                <w:color w:val="000000"/>
                <w:sz w:val="20"/>
              </w:rPr>
              <w:t>ЖСН/ИИН ________________</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паспорты/</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азаматының жеке куәлігін</w:t>
            </w:r>
          </w:p>
          <w:p>
            <w:pPr>
              <w:spacing w:after="20"/>
              <w:ind w:left="20"/>
              <w:jc w:val="both"/>
            </w:pPr>
            <w:r>
              <w:rPr>
                <w:rFonts w:ascii="Times New Roman"/>
                <w:b w:val="false"/>
                <w:i w:val="false"/>
                <w:color w:val="000000"/>
                <w:sz w:val="20"/>
              </w:rPr>
              <w:t>растайтын құжат</w:t>
            </w:r>
          </w:p>
          <w:p>
            <w:pPr>
              <w:spacing w:after="20"/>
              <w:ind w:left="20"/>
              <w:jc w:val="both"/>
            </w:pPr>
            <w:r>
              <w:rPr>
                <w:rFonts w:ascii="Times New Roman"/>
                <w:b w:val="false"/>
                <w:i w:val="false"/>
                <w:color w:val="000000"/>
                <w:sz w:val="20"/>
              </w:rPr>
              <w:t>Паспорт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документ, удостоверящий</w:t>
            </w:r>
          </w:p>
          <w:p>
            <w:pPr>
              <w:spacing w:after="20"/>
              <w:ind w:left="20"/>
              <w:jc w:val="both"/>
            </w:pPr>
            <w:r>
              <w:rPr>
                <w:rFonts w:ascii="Times New Roman"/>
                <w:b w:val="false"/>
                <w:i w:val="false"/>
                <w:color w:val="000000"/>
                <w:sz w:val="20"/>
              </w:rPr>
              <w:t>личность гражданина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берілген/выдан __________,</w:t>
            </w:r>
          </w:p>
          <w:p>
            <w:pPr>
              <w:spacing w:after="20"/>
              <w:ind w:left="20"/>
              <w:jc w:val="both"/>
            </w:pPr>
            <w:r>
              <w:rPr>
                <w:rFonts w:ascii="Times New Roman"/>
                <w:b w:val="false"/>
                <w:i w:val="false"/>
                <w:color w:val="000000"/>
                <w:sz w:val="20"/>
              </w:rPr>
              <w:t>берілген күні/дата выдачи</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Тегі,Аты, Әкесінің аты)</w:t>
            </w:r>
          </w:p>
          <w:p>
            <w:pPr>
              <w:spacing w:after="20"/>
              <w:ind w:left="20"/>
              <w:jc w:val="both"/>
            </w:pPr>
            <w:r>
              <w:rPr>
                <w:rFonts w:ascii="Times New Roman"/>
                <w:b w:val="false"/>
                <w:i w:val="false"/>
                <w:color w:val="000000"/>
                <w:sz w:val="20"/>
              </w:rPr>
              <w:t>(ол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561" w:id="244"/>
    <w:p>
      <w:pPr>
        <w:spacing w:after="0"/>
        <w:ind w:left="0"/>
        <w:jc w:val="left"/>
      </w:pPr>
      <w:r>
        <w:rPr>
          <w:rFonts w:ascii="Times New Roman"/>
          <w:b/>
          <w:i w:val="false"/>
          <w:color w:val="000000"/>
        </w:rPr>
        <w:t xml:space="preserve"> Отчет о прохождении научной стажировки</w:t>
      </w:r>
    </w:p>
    <w:bookmarkEnd w:id="244"/>
    <w:p>
      <w:pPr>
        <w:spacing w:after="0"/>
        <w:ind w:left="0"/>
        <w:jc w:val="both"/>
      </w:pPr>
      <w:bookmarkStart w:name="z562" w:id="245"/>
      <w:r>
        <w:rPr>
          <w:rFonts w:ascii="Times New Roman"/>
          <w:b w:val="false"/>
          <w:i w:val="false"/>
          <w:color w:val="000000"/>
          <w:sz w:val="28"/>
        </w:rPr>
        <w:t>
      Фамилия, Имя, Отчество (при его наличии) победителя конкурса:</w:t>
      </w:r>
    </w:p>
    <w:bookmarkEnd w:id="245"/>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Направление научного исследования при прохождении научной стажировки: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Отчет (промежуточный/итоговый)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Зарубежная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(участие в конференциях, семинарах, круглых столах, форумах и прочее) и новизна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методы научного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Достигнутые результаты (поданные статьи в международные научные издания, патенты, монографии 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поставленных задач в соответствии c программой стажировки и планом-графиком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внедрения результатов стажировки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3" w:id="246"/>
      <w:r>
        <w:rPr>
          <w:rFonts w:ascii="Times New Roman"/>
          <w:b w:val="false"/>
          <w:i w:val="false"/>
          <w:color w:val="000000"/>
          <w:sz w:val="28"/>
        </w:rPr>
        <w:t>
      Примечание:</w:t>
      </w:r>
    </w:p>
    <w:bookmarkEnd w:id="246"/>
    <w:p>
      <w:pPr>
        <w:spacing w:after="0"/>
        <w:ind w:left="0"/>
        <w:jc w:val="both"/>
      </w:pPr>
      <w:r>
        <w:rPr>
          <w:rFonts w:ascii="Times New Roman"/>
          <w:b w:val="false"/>
          <w:i w:val="false"/>
          <w:color w:val="000000"/>
          <w:sz w:val="28"/>
        </w:rPr>
        <w:t>Победитель конкурса ___________________ 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зарубежной организации___________________ 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отбора претендентов</w:t>
            </w:r>
            <w:r>
              <w:br/>
            </w:r>
            <w:r>
              <w:rPr>
                <w:rFonts w:ascii="Times New Roman"/>
                <w:b w:val="false"/>
                <w:i w:val="false"/>
                <w:color w:val="000000"/>
                <w:sz w:val="20"/>
              </w:rPr>
              <w:t>и прохождения научных стажировок</w:t>
            </w:r>
          </w:p>
        </w:tc>
      </w:tr>
    </w:tbl>
    <w:bookmarkStart w:name="z606" w:id="247"/>
    <w:p>
      <w:pPr>
        <w:spacing w:after="0"/>
        <w:ind w:left="0"/>
        <w:jc w:val="left"/>
      </w:pPr>
      <w:r>
        <w:rPr>
          <w:rFonts w:ascii="Times New Roman"/>
          <w:b/>
          <w:i w:val="false"/>
          <w:color w:val="000000"/>
        </w:rPr>
        <w:t xml:space="preserve"> Таблица ранжирования конкурсного отбора</w:t>
      </w:r>
    </w:p>
    <w:bookmarkEnd w:id="247"/>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науки и высшего образования РК от 20.01.2025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7" w:id="248"/>
    <w:p>
      <w:pPr>
        <w:spacing w:after="0"/>
        <w:ind w:left="0"/>
        <w:jc w:val="both"/>
      </w:pPr>
      <w:r>
        <w:rPr>
          <w:rFonts w:ascii="Times New Roman"/>
          <w:b w:val="false"/>
          <w:i w:val="false"/>
          <w:color w:val="000000"/>
          <w:sz w:val="28"/>
        </w:rPr>
        <w:t>
      1. Конкурсный отбор состоит из 3-х туров</w:t>
      </w:r>
    </w:p>
    <w:bookmarkEnd w:id="248"/>
    <w:bookmarkStart w:name="z608" w:id="249"/>
    <w:p>
      <w:pPr>
        <w:spacing w:after="0"/>
        <w:ind w:left="0"/>
        <w:jc w:val="both"/>
      </w:pPr>
      <w:r>
        <w:rPr>
          <w:rFonts w:ascii="Times New Roman"/>
          <w:b w:val="false"/>
          <w:i w:val="false"/>
          <w:color w:val="000000"/>
          <w:sz w:val="28"/>
        </w:rPr>
        <w:t>
      Формула расчета итогового балла для ранжирования претендентов КТ (30 б) + ЭК (70 б) = 100 б</w:t>
      </w:r>
    </w:p>
    <w:bookmarkEnd w:id="249"/>
    <w:bookmarkStart w:name="z609" w:id="250"/>
    <w:p>
      <w:pPr>
        <w:spacing w:after="0"/>
        <w:ind w:left="0"/>
        <w:jc w:val="both"/>
      </w:pPr>
      <w:r>
        <w:rPr>
          <w:rFonts w:ascii="Times New Roman"/>
          <w:b w:val="false"/>
          <w:i w:val="false"/>
          <w:color w:val="000000"/>
          <w:sz w:val="28"/>
        </w:rPr>
        <w:t>
      где:</w:t>
      </w:r>
    </w:p>
    <w:bookmarkEnd w:id="250"/>
    <w:bookmarkStart w:name="z610" w:id="251"/>
    <w:p>
      <w:pPr>
        <w:spacing w:after="0"/>
        <w:ind w:left="0"/>
        <w:jc w:val="both"/>
      </w:pPr>
      <w:r>
        <w:rPr>
          <w:rFonts w:ascii="Times New Roman"/>
          <w:b w:val="false"/>
          <w:i w:val="false"/>
          <w:color w:val="000000"/>
          <w:sz w:val="28"/>
        </w:rPr>
        <w:t>
      КТ – комплексное тестирование;</w:t>
      </w:r>
    </w:p>
    <w:bookmarkEnd w:id="251"/>
    <w:bookmarkStart w:name="z611" w:id="252"/>
    <w:p>
      <w:pPr>
        <w:spacing w:after="0"/>
        <w:ind w:left="0"/>
        <w:jc w:val="both"/>
      </w:pPr>
      <w:r>
        <w:rPr>
          <w:rFonts w:ascii="Times New Roman"/>
          <w:b w:val="false"/>
          <w:i w:val="false"/>
          <w:color w:val="000000"/>
          <w:sz w:val="28"/>
        </w:rPr>
        <w:t>
      ЭК – экспертная комиссия.</w:t>
      </w:r>
    </w:p>
    <w:bookmarkEnd w:id="252"/>
    <w:bookmarkStart w:name="z612" w:id="253"/>
    <w:p>
      <w:pPr>
        <w:spacing w:after="0"/>
        <w:ind w:left="0"/>
        <w:jc w:val="both"/>
      </w:pPr>
      <w:r>
        <w:rPr>
          <w:rFonts w:ascii="Times New Roman"/>
          <w:b w:val="false"/>
          <w:i w:val="false"/>
          <w:color w:val="000000"/>
          <w:sz w:val="28"/>
        </w:rPr>
        <w:t xml:space="preserve">
      1) Комплексное тестирование по определению уровня интеллектуальных способностей, личностно-деловых компетенций, психологической готовности к прохождению научной стажировки за рубежом: </w:t>
      </w:r>
    </w:p>
    <w:bookmarkEnd w:id="253"/>
    <w:bookmarkStart w:name="z613" w:id="254"/>
    <w:p>
      <w:pPr>
        <w:spacing w:after="0"/>
        <w:ind w:left="0"/>
        <w:jc w:val="both"/>
      </w:pPr>
      <w:r>
        <w:rPr>
          <w:rFonts w:ascii="Times New Roman"/>
          <w:b w:val="false"/>
          <w:i w:val="false"/>
          <w:color w:val="000000"/>
          <w:sz w:val="28"/>
        </w:rPr>
        <w:t>
      тесты на анализ вербальной и числовой информации, направленные на определение уровня способностей анализировать новую информацию в сжатые сроки;</w:t>
      </w:r>
    </w:p>
    <w:bookmarkEnd w:id="254"/>
    <w:bookmarkStart w:name="z614" w:id="255"/>
    <w:p>
      <w:pPr>
        <w:spacing w:after="0"/>
        <w:ind w:left="0"/>
        <w:jc w:val="both"/>
      </w:pPr>
      <w:r>
        <w:rPr>
          <w:rFonts w:ascii="Times New Roman"/>
          <w:b w:val="false"/>
          <w:i w:val="false"/>
          <w:color w:val="000000"/>
          <w:sz w:val="28"/>
        </w:rPr>
        <w:t>
      личностный опросник, позволяющий структурированно собрать информацию о личностно-деловых качествах претендента и психологической готовности претендента к обучению за рубежом. В фокусе внимания потенциал к проявлению компетенций, позволяющих эффективно коммуницировать и адаптироваться в новой среде, успешно справляясь со сложностями эмоционально, принимать решения и реализовывать задуманное.</w:t>
      </w:r>
    </w:p>
    <w:bookmarkEnd w:id="255"/>
    <w:bookmarkStart w:name="z615" w:id="256"/>
    <w:p>
      <w:pPr>
        <w:spacing w:after="0"/>
        <w:ind w:left="0"/>
        <w:jc w:val="both"/>
      </w:pPr>
      <w:r>
        <w:rPr>
          <w:rFonts w:ascii="Times New Roman"/>
          <w:b w:val="false"/>
          <w:i w:val="false"/>
          <w:color w:val="000000"/>
          <w:sz w:val="28"/>
        </w:rPr>
        <w:t>
      Комплексное тестирование является отборочным туром с допуском на следующий тур. Претендент, не набравший установленный рабочим органом пороговый балл – 18 (восемнадцать) на первом туре (не менее 6 (шести) баллов по каждому разделу теста), не допускается к участию во втором туре;</w:t>
      </w:r>
    </w:p>
    <w:bookmarkEnd w:id="256"/>
    <w:bookmarkStart w:name="z616" w:id="257"/>
    <w:p>
      <w:pPr>
        <w:spacing w:after="0"/>
        <w:ind w:left="0"/>
        <w:jc w:val="both"/>
      </w:pPr>
      <w:r>
        <w:rPr>
          <w:rFonts w:ascii="Times New Roman"/>
          <w:b w:val="false"/>
          <w:i w:val="false"/>
          <w:color w:val="000000"/>
          <w:sz w:val="28"/>
        </w:rPr>
        <w:t>
      2) Персональное собеседование с членами экспертной комиссии (далее –ЭК), где определяются уровень профессиональной подготовки претендента, теоретических знаний и наличие профессиональных компетенций в выбранной области специализации. Члены ЭК с учетом предоставленной информации в мотивационном письме претендента дают рекомендации по каждому претенденту.</w:t>
      </w:r>
    </w:p>
    <w:bookmarkEnd w:id="257"/>
    <w:bookmarkStart w:name="z617" w:id="258"/>
    <w:p>
      <w:pPr>
        <w:spacing w:after="0"/>
        <w:ind w:left="0"/>
        <w:jc w:val="left"/>
      </w:pPr>
      <w:r>
        <w:rPr>
          <w:rFonts w:ascii="Times New Roman"/>
          <w:b/>
          <w:i w:val="false"/>
          <w:color w:val="000000"/>
        </w:rPr>
        <w:t xml:space="preserve"> Таблица Комплексного тестирования для прохождения на следующий тур</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Вербальный тест </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37-48- высокий (В) </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61"/>
          <w:p>
            <w:pPr>
              <w:spacing w:after="20"/>
              <w:ind w:left="20"/>
              <w:jc w:val="both"/>
            </w:pPr>
            <w:r>
              <w:rPr>
                <w:rFonts w:ascii="Times New Roman"/>
                <w:b w:val="false"/>
                <w:i w:val="false"/>
                <w:color w:val="000000"/>
                <w:sz w:val="20"/>
              </w:rPr>
              <w:t>
</w:t>
            </w:r>
            <w:r>
              <w:rPr>
                <w:rFonts w:ascii="Times New Roman"/>
                <w:b w:val="false"/>
                <w:i w:val="false"/>
                <w:color w:val="000000"/>
                <w:sz w:val="20"/>
              </w:rPr>
              <w:t>31-36- выше среднего (ВС)</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62"/>
          <w:p>
            <w:pPr>
              <w:spacing w:after="20"/>
              <w:ind w:left="20"/>
              <w:jc w:val="both"/>
            </w:pPr>
            <w:r>
              <w:rPr>
                <w:rFonts w:ascii="Times New Roman"/>
                <w:b w:val="false"/>
                <w:i w:val="false"/>
                <w:color w:val="000000"/>
                <w:sz w:val="20"/>
              </w:rPr>
              <w:t>
</w:t>
            </w:r>
            <w:r>
              <w:rPr>
                <w:rFonts w:ascii="Times New Roman"/>
                <w:b w:val="false"/>
                <w:i w:val="false"/>
                <w:color w:val="000000"/>
                <w:sz w:val="20"/>
              </w:rPr>
              <w:t>20-30- средний (С)</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63"/>
          <w:p>
            <w:pPr>
              <w:spacing w:after="20"/>
              <w:ind w:left="20"/>
              <w:jc w:val="both"/>
            </w:pPr>
            <w:r>
              <w:rPr>
                <w:rFonts w:ascii="Times New Roman"/>
                <w:b w:val="false"/>
                <w:i w:val="false"/>
                <w:color w:val="000000"/>
                <w:sz w:val="20"/>
              </w:rPr>
              <w:t>
</w:t>
            </w:r>
            <w:r>
              <w:rPr>
                <w:rFonts w:ascii="Times New Roman"/>
                <w:b w:val="false"/>
                <w:i w:val="false"/>
                <w:color w:val="000000"/>
                <w:sz w:val="20"/>
              </w:rPr>
              <w:t>11-19- ниже среднего (НС)</w:t>
            </w:r>
          </w:p>
          <w:bookmarkEnd w:id="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64"/>
          <w:p>
            <w:pPr>
              <w:spacing w:after="20"/>
              <w:ind w:left="20"/>
              <w:jc w:val="both"/>
            </w:pPr>
            <w:r>
              <w:rPr>
                <w:rFonts w:ascii="Times New Roman"/>
                <w:b w:val="false"/>
                <w:i w:val="false"/>
                <w:color w:val="000000"/>
                <w:sz w:val="20"/>
              </w:rPr>
              <w:t>
</w:t>
            </w:r>
            <w:r>
              <w:rPr>
                <w:rFonts w:ascii="Times New Roman"/>
                <w:b w:val="false"/>
                <w:i w:val="false"/>
                <w:color w:val="000000"/>
                <w:sz w:val="20"/>
              </w:rPr>
              <w:t>1-10- низкий (Н)</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65"/>
          <w:p>
            <w:pPr>
              <w:spacing w:after="20"/>
              <w:ind w:left="20"/>
              <w:jc w:val="both"/>
            </w:pPr>
            <w:r>
              <w:rPr>
                <w:rFonts w:ascii="Times New Roman"/>
                <w:b w:val="false"/>
                <w:i w:val="false"/>
                <w:color w:val="000000"/>
                <w:sz w:val="20"/>
              </w:rPr>
              <w:t>
</w:t>
            </w:r>
            <w:r>
              <w:rPr>
                <w:rFonts w:ascii="Times New Roman"/>
                <w:b w:val="false"/>
                <w:i w:val="false"/>
                <w:color w:val="000000"/>
                <w:sz w:val="20"/>
              </w:rPr>
              <w:t>Числовой тест</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66"/>
          <w:p>
            <w:pPr>
              <w:spacing w:after="20"/>
              <w:ind w:left="20"/>
              <w:jc w:val="both"/>
            </w:pPr>
            <w:r>
              <w:rPr>
                <w:rFonts w:ascii="Times New Roman"/>
                <w:b w:val="false"/>
                <w:i w:val="false"/>
                <w:color w:val="000000"/>
                <w:sz w:val="20"/>
              </w:rPr>
              <w:t>
</w:t>
            </w:r>
            <w:r>
              <w:rPr>
                <w:rFonts w:ascii="Times New Roman"/>
                <w:b w:val="false"/>
                <w:i w:val="false"/>
                <w:color w:val="000000"/>
                <w:sz w:val="20"/>
              </w:rPr>
              <w:t>20-25 – высокий (В)</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67"/>
          <w:p>
            <w:pPr>
              <w:spacing w:after="20"/>
              <w:ind w:left="20"/>
              <w:jc w:val="both"/>
            </w:pPr>
            <w:r>
              <w:rPr>
                <w:rFonts w:ascii="Times New Roman"/>
                <w:b w:val="false"/>
                <w:i w:val="false"/>
                <w:color w:val="000000"/>
                <w:sz w:val="20"/>
              </w:rPr>
              <w:t>
</w:t>
            </w:r>
            <w:r>
              <w:rPr>
                <w:rFonts w:ascii="Times New Roman"/>
                <w:b w:val="false"/>
                <w:i w:val="false"/>
                <w:color w:val="000000"/>
                <w:sz w:val="20"/>
              </w:rPr>
              <w:t>15-19 – выше среднего (ВС)</w:t>
            </w:r>
          </w:p>
          <w:bookmarkEnd w:id="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68"/>
          <w:p>
            <w:pPr>
              <w:spacing w:after="20"/>
              <w:ind w:left="20"/>
              <w:jc w:val="both"/>
            </w:pPr>
            <w:r>
              <w:rPr>
                <w:rFonts w:ascii="Times New Roman"/>
                <w:b w:val="false"/>
                <w:i w:val="false"/>
                <w:color w:val="000000"/>
                <w:sz w:val="20"/>
              </w:rPr>
              <w:t>
</w:t>
            </w:r>
            <w:r>
              <w:rPr>
                <w:rFonts w:ascii="Times New Roman"/>
                <w:b w:val="false"/>
                <w:i w:val="false"/>
                <w:color w:val="000000"/>
                <w:sz w:val="20"/>
              </w:rPr>
              <w:t>8-14 – средний (С)</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69"/>
          <w:p>
            <w:pPr>
              <w:spacing w:after="20"/>
              <w:ind w:left="20"/>
              <w:jc w:val="both"/>
            </w:pPr>
            <w:r>
              <w:rPr>
                <w:rFonts w:ascii="Times New Roman"/>
                <w:b w:val="false"/>
                <w:i w:val="false"/>
                <w:color w:val="000000"/>
                <w:sz w:val="20"/>
              </w:rPr>
              <w:t>
</w:t>
            </w:r>
            <w:r>
              <w:rPr>
                <w:rFonts w:ascii="Times New Roman"/>
                <w:b w:val="false"/>
                <w:i w:val="false"/>
                <w:color w:val="000000"/>
                <w:sz w:val="20"/>
              </w:rPr>
              <w:t>4-7 – ниже среднего (НС)</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70"/>
          <w:p>
            <w:pPr>
              <w:spacing w:after="20"/>
              <w:ind w:left="20"/>
              <w:jc w:val="both"/>
            </w:pPr>
            <w:r>
              <w:rPr>
                <w:rFonts w:ascii="Times New Roman"/>
                <w:b w:val="false"/>
                <w:i w:val="false"/>
                <w:color w:val="000000"/>
                <w:sz w:val="20"/>
              </w:rPr>
              <w:t>
</w:t>
            </w:r>
            <w:r>
              <w:rPr>
                <w:rFonts w:ascii="Times New Roman"/>
                <w:b w:val="false"/>
                <w:i w:val="false"/>
                <w:color w:val="000000"/>
                <w:sz w:val="20"/>
              </w:rPr>
              <w:t>1-3- низкий (Н)</w:t>
            </w:r>
          </w:p>
          <w:bookmarkEnd w:id="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71"/>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Психологический тест</w:t>
            </w:r>
          </w:p>
          <w:bookmarkEnd w:id="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72"/>
          <w:p>
            <w:pPr>
              <w:spacing w:after="20"/>
              <w:ind w:left="20"/>
              <w:jc w:val="both"/>
            </w:pPr>
            <w:r>
              <w:rPr>
                <w:rFonts w:ascii="Times New Roman"/>
                <w:b w:val="false"/>
                <w:i w:val="false"/>
                <w:color w:val="000000"/>
                <w:sz w:val="20"/>
              </w:rPr>
              <w:t>
</w:t>
            </w:r>
            <w:r>
              <w:rPr>
                <w:rFonts w:ascii="Times New Roman"/>
                <w:b w:val="false"/>
                <w:i w:val="false"/>
                <w:color w:val="000000"/>
                <w:sz w:val="20"/>
              </w:rPr>
              <w:t>31-35 баллов</w:t>
            </w:r>
          </w:p>
          <w:bookmarkEnd w:id="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73"/>
          <w:p>
            <w:pPr>
              <w:spacing w:after="20"/>
              <w:ind w:left="20"/>
              <w:jc w:val="both"/>
            </w:pPr>
            <w:r>
              <w:rPr>
                <w:rFonts w:ascii="Times New Roman"/>
                <w:b w:val="false"/>
                <w:i w:val="false"/>
                <w:color w:val="000000"/>
                <w:sz w:val="20"/>
              </w:rPr>
              <w:t>
</w:t>
            </w:r>
            <w:r>
              <w:rPr>
                <w:rFonts w:ascii="Times New Roman"/>
                <w:b w:val="false"/>
                <w:i w:val="false"/>
                <w:color w:val="000000"/>
                <w:sz w:val="20"/>
              </w:rPr>
              <w:t>26-30 баллов</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74"/>
          <w:p>
            <w:pPr>
              <w:spacing w:after="20"/>
              <w:ind w:left="20"/>
              <w:jc w:val="both"/>
            </w:pPr>
            <w:r>
              <w:rPr>
                <w:rFonts w:ascii="Times New Roman"/>
                <w:b w:val="false"/>
                <w:i w:val="false"/>
                <w:color w:val="000000"/>
                <w:sz w:val="20"/>
              </w:rPr>
              <w:t>
</w:t>
            </w:r>
            <w:r>
              <w:rPr>
                <w:rFonts w:ascii="Times New Roman"/>
                <w:b w:val="false"/>
                <w:i w:val="false"/>
                <w:color w:val="000000"/>
                <w:sz w:val="20"/>
              </w:rPr>
              <w:t>21-25 баллов</w:t>
            </w:r>
          </w:p>
          <w:bookmarkEnd w:id="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75"/>
          <w:p>
            <w:pPr>
              <w:spacing w:after="20"/>
              <w:ind w:left="20"/>
              <w:jc w:val="both"/>
            </w:pPr>
            <w:r>
              <w:rPr>
                <w:rFonts w:ascii="Times New Roman"/>
                <w:b w:val="false"/>
                <w:i w:val="false"/>
                <w:color w:val="000000"/>
                <w:sz w:val="20"/>
              </w:rPr>
              <w:t>
</w:t>
            </w:r>
            <w:r>
              <w:rPr>
                <w:rFonts w:ascii="Times New Roman"/>
                <w:b w:val="false"/>
                <w:i w:val="false"/>
                <w:color w:val="000000"/>
                <w:sz w:val="20"/>
              </w:rPr>
              <w:t>16-20 баллов</w:t>
            </w:r>
          </w:p>
          <w:bookmarkEnd w:id="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76"/>
          <w:p>
            <w:pPr>
              <w:spacing w:after="20"/>
              <w:ind w:left="20"/>
              <w:jc w:val="both"/>
            </w:pPr>
            <w:r>
              <w:rPr>
                <w:rFonts w:ascii="Times New Roman"/>
                <w:b w:val="false"/>
                <w:i w:val="false"/>
                <w:color w:val="000000"/>
                <w:sz w:val="20"/>
              </w:rPr>
              <w:t>
</w:t>
            </w:r>
            <w:r>
              <w:rPr>
                <w:rFonts w:ascii="Times New Roman"/>
                <w:b w:val="false"/>
                <w:i w:val="false"/>
                <w:color w:val="000000"/>
                <w:sz w:val="20"/>
              </w:rPr>
              <w:t>15 баллов и ниже</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bl>
    <w:bookmarkStart w:name="z672" w:id="277"/>
    <w:p>
      <w:pPr>
        <w:spacing w:after="0"/>
        <w:ind w:left="0"/>
        <w:jc w:val="both"/>
      </w:pPr>
      <w:r>
        <w:rPr>
          <w:rFonts w:ascii="Times New Roman"/>
          <w:b w:val="false"/>
          <w:i w:val="false"/>
          <w:color w:val="000000"/>
          <w:sz w:val="28"/>
        </w:rPr>
        <w:t>
      Ранжирование по собеседованию с членами ЭК</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Средний балл ЭК </w:t>
            </w:r>
          </w:p>
          <w:bookmarkEnd w:id="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Самый низкий балл по 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79"/>
          <w:p>
            <w:pPr>
              <w:spacing w:after="20"/>
              <w:ind w:left="20"/>
              <w:jc w:val="both"/>
            </w:pPr>
            <w:r>
              <w:rPr>
                <w:rFonts w:ascii="Times New Roman"/>
                <w:b w:val="false"/>
                <w:i w:val="false"/>
                <w:color w:val="000000"/>
                <w:sz w:val="20"/>
              </w:rPr>
              <w:t>
</w:t>
            </w:r>
            <w:r>
              <w:rPr>
                <w:rFonts w:ascii="Times New Roman"/>
                <w:b w:val="false"/>
                <w:i w:val="false"/>
                <w:color w:val="000000"/>
                <w:sz w:val="20"/>
              </w:rPr>
              <w:t>29 -70</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80"/>
          <w:p>
            <w:pPr>
              <w:spacing w:after="20"/>
              <w:ind w:left="20"/>
              <w:jc w:val="both"/>
            </w:pPr>
            <w:r>
              <w:rPr>
                <w:rFonts w:ascii="Times New Roman"/>
                <w:b w:val="false"/>
                <w:i w:val="false"/>
                <w:color w:val="000000"/>
                <w:sz w:val="20"/>
              </w:rPr>
              <w:t>
</w:t>
            </w:r>
            <w:r>
              <w:rPr>
                <w:rFonts w:ascii="Times New Roman"/>
                <w:b w:val="false"/>
                <w:i w:val="false"/>
                <w:color w:val="000000"/>
                <w:sz w:val="20"/>
              </w:rPr>
              <w:t>28 баллов и ниже</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рекомендован</w:t>
            </w:r>
          </w:p>
        </w:tc>
      </w:tr>
    </w:tbl>
    <w:bookmarkStart w:name="z682" w:id="281"/>
    <w:p>
      <w:pPr>
        <w:spacing w:after="0"/>
        <w:ind w:left="0"/>
        <w:jc w:val="both"/>
      </w:pPr>
      <w:r>
        <w:rPr>
          <w:rFonts w:ascii="Times New Roman"/>
          <w:b w:val="false"/>
          <w:i w:val="false"/>
          <w:color w:val="000000"/>
          <w:sz w:val="28"/>
        </w:rPr>
        <w:t>
      На третьем туре Республиканская комиссия по подготовке кадров за рубежом на основании рекомендаций ЭК принимает окончательное решение о присуждении либо об отказе в присуждении стипендии научных стажировок, о котором претендент извещается путем размещения информации на интернет-ресурсе администратора.</w:t>
      </w:r>
    </w:p>
    <w:bookmarkEnd w:id="2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