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9600" w14:textId="b199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награждения студенческой молодежи, обучающейся в организациях высшего и (или) послевузовского образования, за проявленный патриотизм и активную гражданскую позицию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23 августа 2023 года № 437. Зарегистрирован в Министерстве юстиции Республики Казахстан 25 августа 2023 года № 33335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студенческой молодежи, обучающейся в организациях высшего и (или) послевузовского образования, за проявленный патриотизм и активную гражданскую позицию.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2023 года № 437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награждения студенческой молодежи, обучающейся в организациях высшего и (или) послевузовского образования за проявленный патриотизм и активную гражданскую позицию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награждения студенческой молодежи, обучающейся в организациях высшего и (или) послевузовского образования за проявленный патриотизм и активную гражданскую позицию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и определяют порядок награждения студенческой молодежи, обучающейся в организациях высшего и (или) послевузовского образования за проявленный патриотизм и активную гражданскую позицию.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осуществления награждения студенческой молодежи, обучающейся в организациях высшего и (или) послевузовского образования (далее – участники) за проявленный патриотизм и активную гражданскую позицию организациями высшего и (или) послевузовского образования создаются конкурсные комиссии.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награждения студенческой молодежи, обучающейся в организациях высшего и (или) послевузовского образования за проявленный патриотизм и активную гражданскую позицию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высшего и (или) послевузовского образования (далее – ОВПО) утверждает положение о конкурсе, определяющее порядок отбора и требования к участникам, организационную структуру, состав конкурсной комиссии ОВПО.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Конкурс проводится ОВПО ежегодно и является мероприятием, подводящим итоги деятельности актива обучающихся за учебный год.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Участие в конкурсе включает следующие направления деятельности: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"Спорт и физическое развитие" – занятия различными видами спорта;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"Таланты и навыки" – занятия, направленные на развитие социальных и практических навыков, раскрытие талантов через посещение кружков, курсов, тренингов, практикумов, участие в интеллектуальных, творческих, научно-технических конкурсах, олимпиадах, выставках, соревнованиях и самостоятельное обучение;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"Чтение книг" из перечня рекомендованной литературы по трем разделам "Золотой фонд казахской литературы", "Золотой фонд мировой литературы", "Книги для личностного роста и саморазвития, научно-популярная литература;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"Национальное наследие" – занятия национальными видами спорта, развитие талантов и навыков в национальной культуре, кухне, декоративно-прикладном искусстве либо дополнительное чтение одной книги из раздела "Золотой фонд казахской литературы". Участник может совместить данное направление с одним из первых трех направлений;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"Служение обществу" – мероприятия, направленные на реализацию проектов социокультурной жизни, решению проблем, оказание помощи нуждающимся, окружающей среде и животным через предоставление бесплатных услуг и другие формы гражданского участия;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"Патриотический туризм" – экскурсии, направленные на изучение родного края, историко-культурных объектов и развитие патриотизма;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"Человек труда" – работа на различных предприятиях и в любой сфере в условиях реального производства.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Конкурсная комиссия ОВПО по каждому направлению деятельности рекомендует к награждению призеров в следующем порядке: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дипломом Министерства науки и высшего образования Республики Казахстан I степени;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Министерства науки и высшего образования Республики Казахстан II степени;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дипломом Министерства науки и высшего образования Республики Казахстан III степени.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конкурсной комиссии принимается открытым голосованием и считается правомочным, если на заседании присутствует не менее двух третей ее состава.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получает положительное заключение при наличии большинства голосов. При равенстве голосов голос председателя конкурсной комиссии является решающим. Решение конкурсной комиссии оформляется протоколом.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конкурсной комиссии и списки представленных к награждению направляются в уполномоченный орган в области науки и высшего образования и в течении десяти календарных дней размещаются на интернет-ресурсах ОВПО, а также уполномоченного органа в области науки и высшего образования.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