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3de8" w14:textId="1063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предельного объема внешнего долга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сентября 2023 года № 164. Зарегистрирован в Министерстве юстиции Республики Казахстан 21 сентября 2023 года № 33444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предельного объема внешнего долга квазигосударственного сектора.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164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предельного объема внешнего долга квазигосударственного сектора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предельного объема внешнего долга квазигосударственного сектора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определяют порядок определения предельного объема внешнего долга квазигосударственного сектора в рамках ограничений, установленных Концепцией управления государственными финансами Республики Казахстан до 2030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2022 года № 1005 (далее – Концепция), за исключением сделок по внутригрупповому финансированию и негосударственных займов, обеспеченных государственной гарантией.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долг – сумма на определенную дату полученных и непогашенных сумм займов субъекта квазигосударственного сектора перед нерезидентами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займ – отношения займа, в которых заимодателем выступает нерезидент Республики Казахстан, а заемщиком – субъект квазигосударственного сектора.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Предельный объем внешнего долга квазигосударственного сектора определяется с учетом рекомендаций Комиссии по вопросам определения предельного объема внешнего долга квазигосударственного сектора при уполномоченном органе по государственному планированию в условиях минимизации рисков ухудшения индикаторов устойчивости внешнего долга страны посредством эффективного управления портфелем займов, привлекаемых квазигосударственным сектором.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Субъекты квазигосударственного сектора представляют в центральный уполномоченный орган по государственному планированию в срок до 1 августа года, предшествующего планируемому, прогнозные планы заимствований и объемы погашения внешнего долга на планируемый финансовый год. Корректировка планов заимствований осуществляется при условии внесения изменений в планы развития.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объем внешнего долга субъекта квазигосударственного сектора на конец соответствующего финансового года определяется суммарным значением объема планируемых к привлечению внешних займов на соответствующий финансовый год и внешнего долга на начало года с учетом прогнозного погашения внешнего долга в соответствующем финансовом году с учетом рекомендаций Комиссии: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Dqe = Lye + Dqeb – С, где: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Dqe – предельный объем внешнего долга субъекта квазигосударственного сектора на соответствующий финансовый год, выраженный по номинальной стоимости в тенге или в эквиваленте в долларах США;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Lye – внешний долг субъекта квазигосударственного сектора на начало года;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Dqeb – объем планируемых к привлечению внешних займов субъекта квазигосударственного сектора на соответствующий финансовый год;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прогноз погашения внешнего долга субъекта квазигосударственного сектора в соответствующем финансовом году.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объем внешних займов субъектов квазигосударственного сектора определяется в соответствии с ограничениями, определенными Концепцией.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совокупный заявленный объем внешних займов субъектов квазигосударственного сектора больше предельного объема внешних займов субъектов квазигосударственного сектора (Lya &gt; Lp), то предельный объем внешнего долга субъектов квазигосударственного сектора в соответствующем финансовом году определяется произведением удельного веса внешних займов субъекта квазигосударственного сектора к предельному объему внешних займов субъектов квазигосударственного сектора: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LLim = W х Lp.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удельный вес внешних займов субъекта квазигосударственного сектора используется мерой отсечения и рассчитывается по следующей формуле: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(Ld/ Lya) х 100, где: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удельный вес внешних займов субъекта квазигосударственного сектора;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Ld – заявленный объем внешних займов субъекта квазигосударственного сектора;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Lp – предельный объем внешних займов субъектов квазигосударственного сектора на соответствующий финансовый год;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Lya – совокупный заявленный объем внешних займов субъектов квазигосударственного сектора;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Lim- предельный объем внешнего долга субъекта квазигосударственного сектора.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Предельный объем внешнего долга субъекта квазигосударственного сектора на соответствующий финансовый год утверждается в срок до 1 декабря года, предшествующего планируемому.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квазигосударственного сектора на основании утвержденного предельного объема внешнего долга самостоятельно распределяет объем внешнего долга для своих дочерних, зависимых и иных организаций, входящих в состав его корпоративной структуры, более пятидесяти процентов голосующих акций или доли участия в уставном капитале которых принадлежит основной организации.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Корректировка предельного объема внешнего долга квазигосударственного сектора может осуществляться при изменении бюджетных параметров или на основании скорректированных планов заимствования квазигосударственного сектора.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Субъекты квазигосударственного сектора самостоятельно обеспечивают исполнение своих обязательств в рамках внешнего заимствования.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