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733c" w14:textId="9227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Правления Национального Банка Республики Казахстан от 30 марта 2019 года № 40 "Об утверждении Правил осуществления валютных операций в Республике Казахстан" и от 10 апреля 2019 года № 64 "Об утверждении Правил мониторинга валютных операций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сентября 2023 года № 66. Зарегистрировано в Министерстве юстиции Республики Казахстан 5 октября 2023 года № 33511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30 марта 2019 года № 40 "Об утверждении Правил осуществления валютных операций в Республике Казахстан" (зарегистрировано в Реестре государственной регистрации нормативных правовых актов под № 18512)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валютных операций в Республике Казахстан,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Платеж и (или) перевод денег по валютной операции, проведение которой может быть направлено на вывод денег из Республики Казахстан, уклонение от выполнения требований валютного законодательства Республики Казахстан, осуществляется при наличии сведений о представлении резидентом, являющимся отправителем или получателем денег, разрешения уполномоченному банку на передачу информации о данном платеже и (или) переводе денег органам валютного контроля и правоохранительным органам.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Такое разрешение оформляется в произвольной форме. Допускается представление одного разрешения в отношении всех платежей и (или) переводов денег по валютным операциям в рамках валютного договора, на основании которого осуществляются валютные операции, проведение которых может быть направлено на вывод денег из Республики Казахстан, уклонение от выполнения требований валютного законодательства Республики Казахстан.";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параграфом 4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4. Виды и критерии отдельных валютных операций, проведение которых может быть направлено на вывод денег из Республики Казахстан, уклонение от выполнения требований валютного законодательства Республики Казахстан, и порядок их проведения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16-1. К валютным операциям, проведение которых может быть направлено на вывод денег из Республики Казахстан, относятся следующие операции: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финансовый заем, предусматривающий предоставление нерезидентом денег резиденту (за исключением уполномоченного банка), если условиями соответствующего валютного договора (изначально либо после внесения изменений и (или) дополнений в валютный договор) не предусмотрено осуществление перевода денег, подлежащих получению от нерезидента, на банковские счета резидента в уполномоченных банках;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финансовый заем, предусматривающий возникновение у резидента (за исключением уполномоченного банка) требований к нерезиденту по возврату денег, если условиями соответствующего валютного договора (изначально либо после внесения изменений и (или) дополнений в валютный договор) не предусмотрено осуществление перевода денег, подлежащих получению от нерезидента, на банковские счета резидента в уполномоченных банках;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финансовый заем, предусматривающий предоставление резидентом денег нерезиденту, не являющемуся аффилированным лицом, если условиями соответствующего валютного договора (изначально либо после внесения изменений и (или) дополнений в валютный договор) не предусмотрена выплата вознаграждения за пользование предметом финансового займа;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операции по экспорту, если условиями соответствующего валютного договора (изначально либо после внесения изменений и (или) дополнений в валютный договор) предусмотрено, что срок исполнения обязательств нерезидентом по оплате экспорта превышает 720 (семьсот двадцать) дней с даты исполнения обязательств резидентом;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операции по импорту, если условиями соответствующего валютного договора (изначально либо после внесения изменений и (или) дополнений в валютный договор) предусмотрено, что срок исполнения обязательств нерезидентом по поставке товаров (выполнению работ, оказанию услуг) или по возврату денег, включая авансовый платеж или сумму предоплаты в полном объеме (в случае неисполнения нерезидентом своих обязательств по импорту), превышает 720 (семьсот двадцать) дней с даты исполнения обязательств резидентом;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перевод денег резидентом нерезиденту-профессиональному участнику рынка ценных бумаг, осуществляющему валютные операции по поручениям клиентов, на сумму, превышающую 50 000 (пятьдесят тысяч) долларов США в эквиваленте;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перевод резидентом денег на собственный счет за рубежом на сумму, превышающую 50 000 (пятьдесят тысяч) долларов США в эквиваленте;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безвозмездный перевод денег, осуществляемый резидентом в пользу нерезидента на сумму, превышающую 50 000 (пятьдесят тысяч) долларов США в эквиваленте.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Валютные операции, указанные в подпунктах 1), 2) и 3) части первой настоящего пункта, не включают финансовые займы, которые возникают в рамках сделок по торговому или исламскому финансированию, а также операции, осуществляемые нерезидентами со своими филиалами (представительствами) в Республике Казахстан, и операции между филиалами (представительствами) иностранных организаций в Республике Казахстан.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пункта к аффилированному лицу резидента относятся: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лицо, которому принадлежит десять и более процентов голосующих акций акционерного общества (десять и более процентов голосов участников) юридического лица-резидента;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лицо, в котором данному резиденту принадлежит десять и более процентов голосующих акций акционерного общества (десять и более процентов голосов участников);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лицо, которое совместно с данным резидентом находится под контролем третьего лица.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пункт не распространяется на внутрикорпоративные переводы денег, осуществляемые филиалами (представительствами) иностранных нефинансовых организаций.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16-2. К валютным операциям, проведение которых может быть направлено на уклонение от выполнения требований валютного законодательства Республики Казахстан, относятся платежи и (или) переводы денег одного лица за календарный месяц по двум или более валютным договорам, заключенным с одним и тем же нерезидентом, на общую сумму, превышающую пороговое значение, свыше которого такие валютные договоры подлежат присвоению учетного номера.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16-3. При проведении платежа и (или) перевода денег по валютным операциям, указанным в пунктах 16-1 и 16-2 Правил, резидент представляет в уполномоченный банк разрешение на передачу информации о данном платеже и (или) переводе денег в органы валютного контроля и правоохранительные органы, а также по требованию уполномоченного банка иные документы и информацию, необходимые уполномоченному банку для проведения мониторинга и изучения операции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легализации (отмыванию) доходов, полученных преступным путем, и финансированию терроризма" (далее – Закон о ПОДФТ).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16-4. При проведении платежа и (или) перевода денег по валютным операциям, указанным в пунктах 16-1 и 16-2 Правил, уполномоченный банк проводит мониторинг и изучение такой операции в соответствии с программой мониторинга и изучения операций клиентов, предусмотренной правилами внутреннего контроля, разработанными и принятыми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ПОДФТ.".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10 апреля 2019 года № 64 "Об утверждении Правил мониторинга валютных операций в Республике Казахстан" (зарегистрировано в Реестре государственной регистрации нормативных правовых актов под № 18544) следующие изменения: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мониторинга валютных операций в Республике Казахстан, утвержденных указанным постановлением: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платежного баланса (Ускенбаев А.Б.) в установленном законодательством Республики Казахстан порядке обеспечить: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(Косбаев Н.К.) государственную регистрацию настоящего постановления в Министерстве юстиции Республики Казахстан;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Баймагамбетова А.М.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2024 года и подлежит официальному опубликованию.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 Казахстана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1" w:id="34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2" w:id="35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3" w:id="36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2023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валютных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37"/>
    <w:p>
      <w:pPr>
        <w:spacing w:after="0"/>
        <w:ind w:left="0"/>
        <w:jc w:val="both"/>
      </w:pPr>
      <w:bookmarkStart w:name="z47" w:id="38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центральный аппарат Национального Банка Республики Казахстан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www.nationalbank.kz</w:t>
      </w:r>
    </w:p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проведенных валютных операциях</w:t>
      </w:r>
    </w:p>
    <w:bookmarkEnd w:id="39"/>
    <w:p>
      <w:pPr>
        <w:spacing w:after="0"/>
        <w:ind w:left="0"/>
        <w:jc w:val="both"/>
      </w:pPr>
      <w:bookmarkStart w:name="z49" w:id="40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ПР-9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_______ месяц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уполномоченный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18 (восемнадцатого) числа (включительно) месяца,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следующего за отчетным периодом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Реквизиты валютного договора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валютного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валютного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валютного договора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Отправитель денег по платежному документу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или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(далее – БИН), индивидуальный идентификационный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ИИН)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резидентства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сектора экономики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Бенефициар по платежному документу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или фамилия, имя, отчество (при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резидентства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сектора экономики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Информация о валютной операции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валютной операции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назначения платежа (КНП)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тысячах единиц валюты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платежа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платежа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внутрикорпоративного перевода денег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операции, связанной с выводом денег, уклонением от выполнения требований валютного законодательства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Информация об организации (банке) контрагента по валютной операции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код организации (банка) (БИК)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Отправитель денег по валютному договору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или фамилия, имя, отчество (при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резидентства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сектора экономики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Получатель денег по валютному договору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или фамилия, имя, отчество (при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резидентства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сектора экономики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Примечание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8" w:id="48"/>
      <w:r>
        <w:rPr>
          <w:rFonts w:ascii="Times New Roman"/>
          <w:b w:val="false"/>
          <w:i w:val="false"/>
          <w:color w:val="000000"/>
          <w:sz w:val="28"/>
        </w:rPr>
        <w:t>
      Наименование уполномоченного банка ________________________________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уполномоченного банка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"____" ______________20___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валютных операциях</w:t>
            </w:r>
          </w:p>
        </w:tc>
      </w:tr>
    </w:tbl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49"/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проведенных валютных операциях</w:t>
      </w:r>
      <w:r>
        <w:br/>
      </w:r>
      <w:r>
        <w:rPr>
          <w:rFonts w:ascii="Times New Roman"/>
          <w:b/>
          <w:i w:val="false"/>
          <w:color w:val="000000"/>
        </w:rPr>
        <w:t>(индекс – ПР-9, периодичность – ежемесячная)</w:t>
      </w:r>
    </w:p>
    <w:bookmarkEnd w:id="50"/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данных, "Отчет о проведенных валютных операциях" (далее – Форма).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валютном регулировании и валютном контроле" (далее – Закон о валютном регулировании и валютном контроле).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представляется уполномоченным банком ежемесячно и включает информацию о проведенных им валютных операциях, в том числе по поручениям клиентов.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уполномоченное на подписание отчета, и исполнитель.</w:t>
      </w:r>
    </w:p>
    <w:bookmarkEnd w:id="55"/>
    <w:bookmarkStart w:name="z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Заполнение Формы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Форму включается информация по валютным операциям за отчетный период на сумму, равную или превышающую пороговое значение, определяемое Правилами осуществления валютных операций в Республике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30 марта 2019 года № 40, зарегистрированным в Реестре государственной регистрации нормативных правовых актов под № 18512, (далее – Правила осуществления валютных операций в Республике Казахстан).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Форму не включается информация по валютным операциям участников Международного финансового центра "Астана", совершаемых на его территории, а также по покупке (продаже) наличной иностранной валюты через обменные пункты.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Валютные операции отражаются в Форме: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платежам и (или) переводам денег по поручениям клиентов (в том числе осуществленным с использованием платежных карточек) – на дату зачисления денег на банковский счет клиента в уполномоченном банке (списания денег с банковского счета клиента в уполномоченном банке);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собственным платежам и (или) переводам денег уполномоченного банка – на дату зачисления денег на корреспондентский счет уполномоченного банка (списания денег с корреспондентского счета уполномоченного банка);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другим валютным операциям – на дату совершения операции.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платежам и (или) переводам денег по валютным операциям, осуществленным с использованием платежных карточек, исправляется уполномоченным банком по мере получения информации о таких платежах и (или) переводах денег от резидента или нерезидента.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Части 1, 6 и 7 Формы заполняются в случае проведения валютных операций на основании валютного договора.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части 1 Формы указываются реквизиты валютного договора. Графа 1.3 заполняется, если валютному договору присвоен учетный номер.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частях 2 и 3 Формы указывается информация об отправителе денег и бенефициаре в соответствии с платежным документом.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2.3 и 3.3 указывается двухбуквенный код страны регистрации (для юридического лица, филиала (представительства) юридического лица) или страны постоянного проживания (для физического лица на основании гражданства или права, предоставленного в соответствии с законодательством Республики Казахстан или иностранного государства) отправителя денег, бенефициара в соответствии с национальным классификатором Республики Казахстан НК РК ISO 3166-1 "Коды для представления названий стран и единиц их административно-территориальных подразделений. Часть 1. Коды стран".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2.4, 2.5, 3.4 и 3.5 заполняются в соответствии с Правилами применения кодов секторов экономики и назначения платежей,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203, зарегистрированным в Реестре государственной регистрации нормативных правовых актов под № 14365, (далее – Правила применения кодов секторов экономики и назначения платежей).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(снятии) наличных денег с банковского счета в частях 2 и 3 заполняется информация о владельце счета, за исключением случаев внесения (снятия) наличных денег третьим лицом на банковский счет физического лица. При внесении наличных денег третьим лицом на банковский счет физического лица в части 2 заполняется информация о лице, которое вносит деньги, в части 3 – о владельце счета.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снятии наличных денег третьим лицом с банковского счета физического лица в части 2 заполняется информация о владельце счета, в части 3 заполняется информация о лице, которое снимает деньги.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продаже уполномоченным банком иностранной валюты, чеков, векселей, других платежных документов или иных валютных ценностей в части 2 Формы отражается информация об уполномоченном банке, в части 3 Формы – о клиенте-покупателе. При покупке уполномоченным банком иностранной валюты, чеков, векселей, других платежных документов или иных валютных ценностей в части 2 Формы отражается информация о клиенте-продавце, в части 3 Формы – об уполномоченном банке.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части 4 Формы указывается информация о валютной операции.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4.2 заполняется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осуществления валютных операций в Республике Казахстан.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4.3 заполняется в соответствии с Правилами применения кодов секторов экономики и назначения платежей.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4.5 указывается трехзначный буквенный код валюты в соответствии с национальным классификатором Республики Казахстан НК РК 07 ISO 4217 "Коды для представления валют и фондов".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4.6 указывается "01" - для отправленных платежей или перевода денег, операции по снятию наличной иностранной валюты или продаже уполномоченным банком иностранной валюты, чеков, векселей, других платежных документов или иных валютных ценностей, "02" - для входящих платежей или перевода денег, операции по зачислению наличной иностранной валюты или покупке уполномоченным банком иностранной валюты, чеков, векселей, других платежных документов или иных валютных ценностей.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4.7 указывается "1", если платеж и (или) перевод денег осуществляется между юридическим лицом и его структурными подразделениями или между структурными подразделениями одного юридического лица, в остальных случаях указывается "0".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4.8 заполняется в соответствии с пунктами 16-1 и 16-2 Правил осуществления валютных операций в Республике Казахстан следующим образом: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"1.1" – финансовый заем, предусматривающий предоставление нерезидентом денег резиденту (за исключением уполномоченного банка), если условиями соответствующего валютного договора (изначально либо после внесения изменений и (или) дополнений в валютный договор) не предусмотрено осуществление перевода денег, подлежащих получению от нерезидента, на банковские счета резидента в уполномоченных банках;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"1.2" – финансовый заем, предусматривающий возникновение у резидента (за исключением уполномоченного банка) требований к нерезиденту по возврату денег, если условиями соответствующего валютного договора (изначально либо после внесения изменений и (или) дополнений в валютный договор) не предусмотрено осуществление перевода денег, подлежащих получению от нерезидента, на банковские счета резидента в уполномоченных банках;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"1.3" – финансовый заем, предусматривающий предоставление резидентом денег нерезиденту, не являющемуся аффилированным лицом, если условиями соответствующего валютного договора (изначально либо после внесения изменений и (или) дополнений в валютный договор) не предусмотрена выплата вознаграждения за пользование предметом финансового займа;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"1.4" – операции по экспорту, если условиями соответствующего валютного договора (изначально либо после внесения изменений и (или) дополнений в валютный договор) предусмотрено, что срок исполнения обязательств нерезидентом по оплате экспорта превышает 720 (семьсот двадцать) дней с даты исполнения обязательств резидентом;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"1.5" – операции по импорту, если условиями соответствующего валютного договора (изначально либо после внесения изменений и (или) дополнений в валютный договор) предусмотрено, что срок исполнения обязательств нерезидентом по поставке товаров (выполнению работ, оказанию услуг) или по возврату денег, включая авансовый платеж или сумму предоплаты в полном объеме (в случае неисполнения нерезидентом своих обязательств по импорту), превышает 720 (семьсот двадцать) дней с даты исполнения обязательств резидентом;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"1.6" – перевод денег резидентом нерезиденту-профессиональному участнику рынка ценных бумаг, осуществляющему валютные операции по поручениям клиентов, на сумму, превышающую 50 000 (пятьдесят тысяч) долларов США в эквиваленте;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"1.7" – перевод резидентом денег на собственный счет за рубежом на сумму, превышающую 50 000 (пятьдесят тысяч) долларов США в эквиваленте;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"1.8" – безвозмездный перевод денег, осуществляемый резидентом в пользу нерезидента на сумму, превышающую 50 000 (пятьдесят тысяч) долларов США в эквиваленте; 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– платежи и (или) переводы денег одного лица за календарный месяц по двум или более валютным договорам, заключенным с одним и тем же нерезидентом, на общую сумму, превышающую пороговое значение, свыше которого такие валютные договоры подлежат присвоению учетного номера;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– в остальных случаях.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части 5 Формы указывается информация об организации (банке) контрагента по валютной операции - организации (банке) отправителя денег для полученных платежей и (или) переводов денег, организации (банке) бенефициара для отправленных платежей и (или) переводов денег. По внутрибанковским валютным операциям указывается информация об отчитывающемся уполномоченном банке. При отсутствии в документах, на основании которых проводится платеж и (или) перевод денег, информации об организации (банке) отправителя денег часть 5 не заполняется.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5.3 указывается двухбуквенный код страны организации (банка) отправителя денег или бенефициара в соответствии с национальным классификатором Республики Казахстан НК РК ISO 3166-1 "Коды для представления названий стран и единиц их административно-территориальных подразделений. Часть 1. Коды стран". Для внутрибанковских валютных операций указывается код "KZ".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частях 6 и 7 Формы указываются сведения об отправителе денег или получателе денег по валютному договору. Если отправитель (получатель) денег по валютному договору совпадает с отправителем денег (бенефициаром) по платежному документу, то в части 6 (7) заполняется информация аналогично части 2 (3) Формы.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6.3 и 7.3 указывается двухбуквенный код страны регистрации (для юридического лица, филиала (представительства) юридического лица) или страны постоянного проживания (для физического лица на основании гражданства или права, предоставленного в соответствии с законодательством Республики Казахстан или иностранного государства) отправителя или получателя денег по валютному договору в соответствии с национальным классификатором Республики Казахстан НК РК ISO 3166-1 "Коды для представления названий стран и единиц их административно-территориальных подразделений. Часть 1. Коды стран".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6.4, 6.5, 7.4 и 7.5 заполняются в соответствии с Правилами применения кодов секторов экономики и назначения платежей.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части 8 Формы указывается дополнительная информация, не включенная в части 1, 2, 3, 4, 5, 6 и 7 Формы: информация об объекте инвестирования, эмитенте ценных бумаг, стране объекта недвижимости, особые условия платежа, дата зачисления денег на счет хранения указаний отправителя по валютному законодательству.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Отсутствие уточняющей информации в части 8 Формы не является нарушением. Включение в Форму валютных операций на сумму менее установленного порогового значения не является нарушением.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отсутствия информации за отчетный период Форма представляется с нулевыми значениями.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Корректировки (изменения, дополнения) в Форму вносятся в течение 4 (четырех) месяцев после срока представления, установленного пунктом 34 Правил мониторинга валютных операций в Республике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10 апреля 2019 года № 64, зарегистрированным в Реестре государственной регистрации нормативных правовых актов под № 18544.</w:t>
      </w:r>
    </w:p>
    <w:bookmarkEnd w:id="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