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8f88" w14:textId="7018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проведения проверки законности источников приобретения (происхождения) актива</w:t>
      </w:r>
    </w:p>
    <w:p>
      <w:pPr>
        <w:spacing w:after="0"/>
        <w:ind w:left="0"/>
        <w:jc w:val="both"/>
      </w:pPr>
      <w:r>
        <w:rPr>
          <w:rFonts w:ascii="Times New Roman"/>
          <w:b w:val="false"/>
          <w:i w:val="false"/>
          <w:color w:val="000000"/>
          <w:sz w:val="28"/>
        </w:rPr>
        <w:t>Приказ Генерального Прокурора Республики Казахстан от 11 октября 2023 года № 186. Зарегистрирован в Министерстве юстиции Республики Казахстан 11 октября 2023 года № 33540.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возврате государству незаконно приобретенных активов",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назначения и проведения проверки законности источников приобретения (происхождения) актива,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Службе международно-правового сотрудничества Генеральной прокуратуры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Генерального Прокурора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2023 года № 186</w:t>
            </w:r>
          </w:p>
        </w:tc>
      </w:tr>
    </w:tbl>
    <w:bookmarkStart w:name="z11" w:id="5"/>
    <w:p>
      <w:pPr>
        <w:spacing w:after="0"/>
        <w:ind w:left="0"/>
        <w:jc w:val="left"/>
      </w:pPr>
      <w:r>
        <w:rPr>
          <w:rFonts w:ascii="Times New Roman"/>
          <w:b/>
          <w:i w:val="false"/>
          <w:color w:val="000000"/>
        </w:rPr>
        <w:t xml:space="preserve"> Правила назначения и проведения проверки законности источников приобретения (происхождения) актива</w:t>
      </w:r>
    </w:p>
    <w:bookmarkEnd w:id="5"/>
    <w:p>
      <w:pPr>
        <w:spacing w:after="0"/>
        <w:ind w:left="0"/>
        <w:jc w:val="both"/>
      </w:pPr>
      <w:r>
        <w:rPr>
          <w:rFonts w:ascii="Times New Roman"/>
          <w:b w:val="false"/>
          <w:i w:val="false"/>
          <w:color w:val="ff0000"/>
          <w:sz w:val="28"/>
        </w:rPr>
        <w:t xml:space="preserve">
      Сноска. Правила - в редакции приказа Генерального Прокурора РК от 30.01.2025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назначения и проведения проверки законности источников приобретения (происхождения) актива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возврате государству незаконно приобретенных активов" (далее – Закон) и определяют порядок назначения и проведения проверки законности источников приобретения (происхождения) актива.</w:t>
      </w:r>
    </w:p>
    <w:bookmarkEnd w:id="7"/>
    <w:bookmarkStart w:name="z15" w:id="8"/>
    <w:p>
      <w:pPr>
        <w:spacing w:after="0"/>
        <w:ind w:left="0"/>
        <w:jc w:val="both"/>
      </w:pPr>
      <w:r>
        <w:rPr>
          <w:rFonts w:ascii="Times New Roman"/>
          <w:b w:val="false"/>
          <w:i w:val="false"/>
          <w:color w:val="000000"/>
          <w:sz w:val="28"/>
        </w:rPr>
        <w:t>
      2. В Правилах используются следующие термины:</w:t>
      </w:r>
    </w:p>
    <w:bookmarkEnd w:id="8"/>
    <w:bookmarkStart w:name="z16" w:id="9"/>
    <w:p>
      <w:pPr>
        <w:spacing w:after="0"/>
        <w:ind w:left="0"/>
        <w:jc w:val="both"/>
      </w:pPr>
      <w:r>
        <w:rPr>
          <w:rFonts w:ascii="Times New Roman"/>
          <w:b w:val="false"/>
          <w:i w:val="false"/>
          <w:color w:val="000000"/>
          <w:sz w:val="28"/>
        </w:rPr>
        <w:t>
      1) активы – имущественные блага и права (имущество), находящиеся в Республике Казахстан и за ее пределами, включая любые имущественные блага и права (имущество), извлеченные (извлекаемые) из такого имущества;</w:t>
      </w:r>
    </w:p>
    <w:bookmarkEnd w:id="9"/>
    <w:bookmarkStart w:name="z17" w:id="10"/>
    <w:p>
      <w:pPr>
        <w:spacing w:after="0"/>
        <w:ind w:left="0"/>
        <w:jc w:val="both"/>
      </w:pPr>
      <w:r>
        <w:rPr>
          <w:rFonts w:ascii="Times New Roman"/>
          <w:b w:val="false"/>
          <w:i w:val="false"/>
          <w:color w:val="000000"/>
          <w:sz w:val="28"/>
        </w:rPr>
        <w:t>
      2) досье – совокупность документов, содержащих сведения по итогам проведенного мониторинга и анализа и иных мер по возврату активов;</w:t>
      </w:r>
    </w:p>
    <w:bookmarkEnd w:id="10"/>
    <w:bookmarkStart w:name="z18" w:id="11"/>
    <w:p>
      <w:pPr>
        <w:spacing w:after="0"/>
        <w:ind w:left="0"/>
        <w:jc w:val="both"/>
      </w:pPr>
      <w:r>
        <w:rPr>
          <w:rFonts w:ascii="Times New Roman"/>
          <w:b w:val="false"/>
          <w:i w:val="false"/>
          <w:color w:val="000000"/>
          <w:sz w:val="28"/>
        </w:rPr>
        <w:t>
      3) проверка – проверка законности источников приобретения (происхождения) актива.</w:t>
      </w:r>
    </w:p>
    <w:bookmarkEnd w:id="11"/>
    <w:bookmarkStart w:name="z19" w:id="12"/>
    <w:p>
      <w:pPr>
        <w:spacing w:after="0"/>
        <w:ind w:left="0"/>
        <w:jc w:val="both"/>
      </w:pPr>
      <w:r>
        <w:rPr>
          <w:rFonts w:ascii="Times New Roman"/>
          <w:b w:val="false"/>
          <w:i w:val="false"/>
          <w:color w:val="000000"/>
          <w:sz w:val="28"/>
        </w:rPr>
        <w:t xml:space="preserve">
      Иные термины используются в значении, установленном в </w:t>
      </w:r>
      <w:r>
        <w:rPr>
          <w:rFonts w:ascii="Times New Roman"/>
          <w:b w:val="false"/>
          <w:i w:val="false"/>
          <w:color w:val="000000"/>
          <w:sz w:val="28"/>
        </w:rPr>
        <w:t>Законе</w:t>
      </w:r>
      <w:r>
        <w:rPr>
          <w:rFonts w:ascii="Times New Roman"/>
          <w:b w:val="false"/>
          <w:i w:val="false"/>
          <w:color w:val="000000"/>
          <w:sz w:val="28"/>
        </w:rPr>
        <w:t xml:space="preserve"> и других нормативных правовых актах Республики Казахстан.</w:t>
      </w:r>
    </w:p>
    <w:bookmarkEnd w:id="12"/>
    <w:bookmarkStart w:name="z20" w:id="13"/>
    <w:p>
      <w:pPr>
        <w:spacing w:after="0"/>
        <w:ind w:left="0"/>
        <w:jc w:val="both"/>
      </w:pPr>
      <w:r>
        <w:rPr>
          <w:rFonts w:ascii="Times New Roman"/>
          <w:b w:val="false"/>
          <w:i w:val="false"/>
          <w:color w:val="000000"/>
          <w:sz w:val="28"/>
        </w:rPr>
        <w:t>
      3. Целью проверки является исследование законности источников приобретения (происхождения) актива, подтверждение либо опровержение факта незаконного приобретения актива.</w:t>
      </w:r>
    </w:p>
    <w:bookmarkEnd w:id="13"/>
    <w:bookmarkStart w:name="z21" w:id="14"/>
    <w:p>
      <w:pPr>
        <w:spacing w:after="0"/>
        <w:ind w:left="0"/>
        <w:jc w:val="left"/>
      </w:pPr>
      <w:r>
        <w:rPr>
          <w:rFonts w:ascii="Times New Roman"/>
          <w:b/>
          <w:i w:val="false"/>
          <w:color w:val="000000"/>
        </w:rPr>
        <w:t xml:space="preserve"> Глава 2. Порядок назначения проверки законности источников приобретения (происхождения) актива</w:t>
      </w:r>
    </w:p>
    <w:bookmarkEnd w:id="14"/>
    <w:bookmarkStart w:name="z22" w:id="15"/>
    <w:p>
      <w:pPr>
        <w:spacing w:after="0"/>
        <w:ind w:left="0"/>
        <w:jc w:val="both"/>
      </w:pPr>
      <w:r>
        <w:rPr>
          <w:rFonts w:ascii="Times New Roman"/>
          <w:b w:val="false"/>
          <w:i w:val="false"/>
          <w:color w:val="000000"/>
          <w:sz w:val="28"/>
        </w:rPr>
        <w:t xml:space="preserve">
      4. В качестве должностного лица, инициирующего проверку, может выступать руководитель самостоятельного структурного подразделения уполномоченного органа по возврату активов, его заместитель либо лица, исполняющие их обязанности. </w:t>
      </w:r>
    </w:p>
    <w:bookmarkEnd w:id="15"/>
    <w:bookmarkStart w:name="z23" w:id="16"/>
    <w:p>
      <w:pPr>
        <w:spacing w:after="0"/>
        <w:ind w:left="0"/>
        <w:jc w:val="both"/>
      </w:pPr>
      <w:r>
        <w:rPr>
          <w:rFonts w:ascii="Times New Roman"/>
          <w:b w:val="false"/>
          <w:i w:val="false"/>
          <w:color w:val="000000"/>
          <w:sz w:val="28"/>
        </w:rPr>
        <w:t>
      5. Проверка осуществляется по решению (постановлению) руководителя уполномоченного органа по возврату активов либо лица, исполняющего его обязанности, принимаемому на основании рапорта должностного лица уполномоченного органа по возврату активов, инициирующего проверку, либо по поручению Генерального Прокурора Республики Казахстан или заместителя Генерального Прокурора Республики Казахстан, курирующего работу уполномоченного органа по возврату активов.</w:t>
      </w:r>
    </w:p>
    <w:bookmarkEnd w:id="16"/>
    <w:bookmarkStart w:name="z24" w:id="17"/>
    <w:p>
      <w:pPr>
        <w:spacing w:after="0"/>
        <w:ind w:left="0"/>
        <w:jc w:val="both"/>
      </w:pPr>
      <w:r>
        <w:rPr>
          <w:rFonts w:ascii="Times New Roman"/>
          <w:b w:val="false"/>
          <w:i w:val="false"/>
          <w:color w:val="000000"/>
          <w:sz w:val="28"/>
        </w:rPr>
        <w:t>
      6. В рапорте о назначении проверки указывается:</w:t>
      </w:r>
    </w:p>
    <w:bookmarkEnd w:id="17"/>
    <w:bookmarkStart w:name="z25" w:id="18"/>
    <w:p>
      <w:pPr>
        <w:spacing w:after="0"/>
        <w:ind w:left="0"/>
        <w:jc w:val="both"/>
      </w:pPr>
      <w:r>
        <w:rPr>
          <w:rFonts w:ascii="Times New Roman"/>
          <w:b w:val="false"/>
          <w:i w:val="false"/>
          <w:color w:val="000000"/>
          <w:sz w:val="28"/>
        </w:rPr>
        <w:t>
      1) дата, фамилия, имя, отчество (при его наличии) и должность лица, подающего рапорт;</w:t>
      </w:r>
    </w:p>
    <w:bookmarkEnd w:id="18"/>
    <w:bookmarkStart w:name="z26" w:id="19"/>
    <w:p>
      <w:pPr>
        <w:spacing w:after="0"/>
        <w:ind w:left="0"/>
        <w:jc w:val="both"/>
      </w:pPr>
      <w:r>
        <w:rPr>
          <w:rFonts w:ascii="Times New Roman"/>
          <w:b w:val="false"/>
          <w:i w:val="false"/>
          <w:color w:val="000000"/>
          <w:sz w:val="28"/>
        </w:rPr>
        <w:t>
      2) краткое изложение имеющихся материалов на субъекта и (или) его аффилированных лиц, сформированных по состоянию на дату подачи рапорта;</w:t>
      </w:r>
    </w:p>
    <w:bookmarkEnd w:id="19"/>
    <w:bookmarkStart w:name="z27" w:id="20"/>
    <w:p>
      <w:pPr>
        <w:spacing w:after="0"/>
        <w:ind w:left="0"/>
        <w:jc w:val="both"/>
      </w:pPr>
      <w:r>
        <w:rPr>
          <w:rFonts w:ascii="Times New Roman"/>
          <w:b w:val="false"/>
          <w:i w:val="false"/>
          <w:color w:val="000000"/>
          <w:sz w:val="28"/>
        </w:rPr>
        <w:t>
      3) активы субъекта и (или) его аффилированного лица, в отношении законности приобретения которых планируется проведение проверки;</w:t>
      </w:r>
    </w:p>
    <w:bookmarkEnd w:id="20"/>
    <w:bookmarkStart w:name="z28" w:id="21"/>
    <w:p>
      <w:pPr>
        <w:spacing w:after="0"/>
        <w:ind w:left="0"/>
        <w:jc w:val="both"/>
      </w:pPr>
      <w:r>
        <w:rPr>
          <w:rFonts w:ascii="Times New Roman"/>
          <w:b w:val="false"/>
          <w:i w:val="false"/>
          <w:color w:val="000000"/>
          <w:sz w:val="28"/>
        </w:rPr>
        <w:t>
      4) период проверки, который может включать временной период, начиная с первичного происхождения средств, на которые приобретались активы, являющиеся предметом проверки;</w:t>
      </w:r>
    </w:p>
    <w:bookmarkEnd w:id="21"/>
    <w:bookmarkStart w:name="z29" w:id="22"/>
    <w:p>
      <w:pPr>
        <w:spacing w:after="0"/>
        <w:ind w:left="0"/>
        <w:jc w:val="both"/>
      </w:pPr>
      <w:r>
        <w:rPr>
          <w:rFonts w:ascii="Times New Roman"/>
          <w:b w:val="false"/>
          <w:i w:val="false"/>
          <w:color w:val="000000"/>
          <w:sz w:val="28"/>
        </w:rPr>
        <w:t>
      5) срок проведения проверки.</w:t>
      </w:r>
    </w:p>
    <w:bookmarkEnd w:id="22"/>
    <w:bookmarkStart w:name="z30" w:id="23"/>
    <w:p>
      <w:pPr>
        <w:spacing w:after="0"/>
        <w:ind w:left="0"/>
        <w:jc w:val="both"/>
      </w:pPr>
      <w:r>
        <w:rPr>
          <w:rFonts w:ascii="Times New Roman"/>
          <w:b w:val="false"/>
          <w:i w:val="false"/>
          <w:color w:val="000000"/>
          <w:sz w:val="28"/>
        </w:rPr>
        <w:t>
      7. В качестве проверяющих, в том числе по проверке, назначенной с 11 октября 2023 года, выступают должностные лица уполномоченного органа по возврату активов, а также сотрудники органов прокуратуры Республики Казахстан в порядке, определенном пунктом 16 настоящих Правил.</w:t>
      </w:r>
    </w:p>
    <w:bookmarkEnd w:id="23"/>
    <w:bookmarkStart w:name="z31" w:id="24"/>
    <w:p>
      <w:pPr>
        <w:spacing w:after="0"/>
        <w:ind w:left="0"/>
        <w:jc w:val="both"/>
      </w:pPr>
      <w:r>
        <w:rPr>
          <w:rFonts w:ascii="Times New Roman"/>
          <w:b w:val="false"/>
          <w:i w:val="false"/>
          <w:color w:val="000000"/>
          <w:sz w:val="28"/>
        </w:rPr>
        <w:t>
      8. О проведении проверки законности источников приобретения (происхождения) актива выносится постановление, которое регистрируется в ведомстве органов прокуратуры в области государственной правовой статистики и специальных учетов и (или) его территориальных органах.</w:t>
      </w:r>
    </w:p>
    <w:bookmarkEnd w:id="24"/>
    <w:bookmarkStart w:name="z32" w:id="25"/>
    <w:p>
      <w:pPr>
        <w:spacing w:after="0"/>
        <w:ind w:left="0"/>
        <w:jc w:val="both"/>
      </w:pPr>
      <w:r>
        <w:rPr>
          <w:rFonts w:ascii="Times New Roman"/>
          <w:b w:val="false"/>
          <w:i w:val="false"/>
          <w:color w:val="000000"/>
          <w:sz w:val="28"/>
        </w:rPr>
        <w:t>
      9. В постановлении о проведении проверки указывается:</w:t>
      </w:r>
    </w:p>
    <w:bookmarkEnd w:id="25"/>
    <w:bookmarkStart w:name="z33" w:id="26"/>
    <w:p>
      <w:pPr>
        <w:spacing w:after="0"/>
        <w:ind w:left="0"/>
        <w:jc w:val="both"/>
      </w:pPr>
      <w:r>
        <w:rPr>
          <w:rFonts w:ascii="Times New Roman"/>
          <w:b w:val="false"/>
          <w:i w:val="false"/>
          <w:color w:val="000000"/>
          <w:sz w:val="28"/>
        </w:rPr>
        <w:t>
      1) номер и дата постановления, фамилия, имя, отчество (при его наличии) руководителя уполномоченного органа по возврату активов либо лица, исполняющего его обязанности, подписывающего постановление, основания проверки;</w:t>
      </w:r>
    </w:p>
    <w:bookmarkEnd w:id="26"/>
    <w:bookmarkStart w:name="z34" w:id="27"/>
    <w:p>
      <w:pPr>
        <w:spacing w:after="0"/>
        <w:ind w:left="0"/>
        <w:jc w:val="both"/>
      </w:pPr>
      <w:r>
        <w:rPr>
          <w:rFonts w:ascii="Times New Roman"/>
          <w:b w:val="false"/>
          <w:i w:val="false"/>
          <w:color w:val="000000"/>
          <w:sz w:val="28"/>
        </w:rPr>
        <w:t>
      2) данные об активе, в отношении которого назначена проверка, его местонахождение, наименование субъекта и (или) его аффилированных лиц, в собственности, пользовании, владении и (или) под контролем которых находится (находился) актив, сведения о руководителе юридического лица, бизнес-идентификационный номер (индивидуальный идентификационный номер);</w:t>
      </w:r>
    </w:p>
    <w:bookmarkEnd w:id="27"/>
    <w:bookmarkStart w:name="z35" w:id="28"/>
    <w:p>
      <w:pPr>
        <w:spacing w:after="0"/>
        <w:ind w:left="0"/>
        <w:jc w:val="both"/>
      </w:pPr>
      <w:r>
        <w:rPr>
          <w:rFonts w:ascii="Times New Roman"/>
          <w:b w:val="false"/>
          <w:i w:val="false"/>
          <w:color w:val="000000"/>
          <w:sz w:val="28"/>
        </w:rPr>
        <w:t>
      3) предмет проверки с указанием проверяемого периода;</w:t>
      </w:r>
    </w:p>
    <w:bookmarkEnd w:id="28"/>
    <w:bookmarkStart w:name="z36" w:id="29"/>
    <w:p>
      <w:pPr>
        <w:spacing w:after="0"/>
        <w:ind w:left="0"/>
        <w:jc w:val="both"/>
      </w:pPr>
      <w:r>
        <w:rPr>
          <w:rFonts w:ascii="Times New Roman"/>
          <w:b w:val="false"/>
          <w:i w:val="false"/>
          <w:color w:val="000000"/>
          <w:sz w:val="28"/>
        </w:rPr>
        <w:t>
      4) фамилия, имя отчество, должность лица (лиц), которому (которым) поручена проверка, и сведения о сотрудниках, специалистах (работниках), привлекаемых к ней;</w:t>
      </w:r>
    </w:p>
    <w:bookmarkEnd w:id="29"/>
    <w:bookmarkStart w:name="z37" w:id="30"/>
    <w:p>
      <w:pPr>
        <w:spacing w:after="0"/>
        <w:ind w:left="0"/>
        <w:jc w:val="both"/>
      </w:pPr>
      <w:r>
        <w:rPr>
          <w:rFonts w:ascii="Times New Roman"/>
          <w:b w:val="false"/>
          <w:i w:val="false"/>
          <w:color w:val="000000"/>
          <w:sz w:val="28"/>
        </w:rPr>
        <w:t>
      5) срок проведения проверки;</w:t>
      </w:r>
    </w:p>
    <w:bookmarkEnd w:id="30"/>
    <w:bookmarkStart w:name="z38" w:id="31"/>
    <w:p>
      <w:pPr>
        <w:spacing w:after="0"/>
        <w:ind w:left="0"/>
        <w:jc w:val="both"/>
      </w:pPr>
      <w:r>
        <w:rPr>
          <w:rFonts w:ascii="Times New Roman"/>
          <w:b w:val="false"/>
          <w:i w:val="false"/>
          <w:color w:val="000000"/>
          <w:sz w:val="28"/>
        </w:rPr>
        <w:t>
      6) права и обязанности субъекта и (или) его аффилированных лиц, в собственности, пользовании, владении и (или) под контролем которых находится (находился) актив, в отношении законности источников приобретения которого назначена проверка;</w:t>
      </w:r>
    </w:p>
    <w:bookmarkEnd w:id="31"/>
    <w:bookmarkStart w:name="z39" w:id="32"/>
    <w:p>
      <w:pPr>
        <w:spacing w:after="0"/>
        <w:ind w:left="0"/>
        <w:jc w:val="both"/>
      </w:pPr>
      <w:r>
        <w:rPr>
          <w:rFonts w:ascii="Times New Roman"/>
          <w:b w:val="false"/>
          <w:i w:val="false"/>
          <w:color w:val="000000"/>
          <w:sz w:val="28"/>
        </w:rPr>
        <w:t>
      7) подпись лица, уполномоченного подписывать постановление.</w:t>
      </w:r>
    </w:p>
    <w:bookmarkEnd w:id="32"/>
    <w:bookmarkStart w:name="z40" w:id="33"/>
    <w:p>
      <w:pPr>
        <w:spacing w:after="0"/>
        <w:ind w:left="0"/>
        <w:jc w:val="both"/>
      </w:pPr>
      <w:r>
        <w:rPr>
          <w:rFonts w:ascii="Times New Roman"/>
          <w:b w:val="false"/>
          <w:i w:val="false"/>
          <w:color w:val="000000"/>
          <w:sz w:val="28"/>
        </w:rPr>
        <w:t>
      10. Постановление о назначении проверки вручается субъекту и (или) его аффилированному лицу, в собственности, пользовании, владении и (или) под контролем которых находится (находился) актив, либо руководителю юридического лица посредством информационной системы по делопроизводству уполномоченного органа по возврату активов.</w:t>
      </w:r>
    </w:p>
    <w:bookmarkEnd w:id="33"/>
    <w:bookmarkStart w:name="z41" w:id="34"/>
    <w:p>
      <w:pPr>
        <w:spacing w:after="0"/>
        <w:ind w:left="0"/>
        <w:jc w:val="left"/>
      </w:pPr>
      <w:r>
        <w:rPr>
          <w:rFonts w:ascii="Times New Roman"/>
          <w:b/>
          <w:i w:val="false"/>
          <w:color w:val="000000"/>
        </w:rPr>
        <w:t xml:space="preserve"> Глава 3. Порядок проведения проверки законности источников приобретения (происхождения) актива</w:t>
      </w:r>
    </w:p>
    <w:bookmarkEnd w:id="34"/>
    <w:bookmarkStart w:name="z42" w:id="35"/>
    <w:p>
      <w:pPr>
        <w:spacing w:after="0"/>
        <w:ind w:left="0"/>
        <w:jc w:val="both"/>
      </w:pPr>
      <w:r>
        <w:rPr>
          <w:rFonts w:ascii="Times New Roman"/>
          <w:b w:val="false"/>
          <w:i w:val="false"/>
          <w:color w:val="000000"/>
          <w:sz w:val="28"/>
        </w:rPr>
        <w:t xml:space="preserve">
      11. Проверка проводится в отношении находящегося в Республике Казахстан и за ее пределами актива субъекта и (или) его аффилированных лиц, подпадающего под сферу действия </w:t>
      </w:r>
      <w:r>
        <w:rPr>
          <w:rFonts w:ascii="Times New Roman"/>
          <w:b w:val="false"/>
          <w:i w:val="false"/>
          <w:color w:val="000000"/>
          <w:sz w:val="28"/>
        </w:rPr>
        <w:t>Закона</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Применительно к лицу, включенному в реестр, проверка проводится вне зависимости от того, реализовало ли такое лицо свое право по представлению декларации о раскрытии активов.</w:t>
      </w:r>
    </w:p>
    <w:bookmarkEnd w:id="36"/>
    <w:bookmarkStart w:name="z44" w:id="37"/>
    <w:p>
      <w:pPr>
        <w:spacing w:after="0"/>
        <w:ind w:left="0"/>
        <w:jc w:val="both"/>
      </w:pPr>
      <w:r>
        <w:rPr>
          <w:rFonts w:ascii="Times New Roman"/>
          <w:b w:val="false"/>
          <w:i w:val="false"/>
          <w:color w:val="000000"/>
          <w:sz w:val="28"/>
        </w:rPr>
        <w:t>
      12. Проверка проводится только теми лицами, которые указаны в постановлении о проведении проверки.</w:t>
      </w:r>
    </w:p>
    <w:bookmarkEnd w:id="37"/>
    <w:bookmarkStart w:name="z45" w:id="38"/>
    <w:p>
      <w:pPr>
        <w:spacing w:after="0"/>
        <w:ind w:left="0"/>
        <w:jc w:val="both"/>
      </w:pPr>
      <w:r>
        <w:rPr>
          <w:rFonts w:ascii="Times New Roman"/>
          <w:b w:val="false"/>
          <w:i w:val="false"/>
          <w:color w:val="000000"/>
          <w:sz w:val="28"/>
        </w:rPr>
        <w:t>
      Состав лиц, проводящих проверку, предмет и период проверки могут изменяться (дополняться) по решению руководителя уполномоченного органа по возврату активов, назначившего проверку, либо лица, исполняющего его обязанности.</w:t>
      </w:r>
    </w:p>
    <w:bookmarkEnd w:id="38"/>
    <w:bookmarkStart w:name="z46" w:id="39"/>
    <w:p>
      <w:pPr>
        <w:spacing w:after="0"/>
        <w:ind w:left="0"/>
        <w:jc w:val="both"/>
      </w:pPr>
      <w:r>
        <w:rPr>
          <w:rFonts w:ascii="Times New Roman"/>
          <w:b w:val="false"/>
          <w:i w:val="false"/>
          <w:color w:val="000000"/>
          <w:sz w:val="28"/>
        </w:rPr>
        <w:t>
      13. Решение об изменении (дополнении) предмета либо периода проверки выносится:</w:t>
      </w:r>
    </w:p>
    <w:bookmarkEnd w:id="39"/>
    <w:bookmarkStart w:name="z47" w:id="40"/>
    <w:p>
      <w:pPr>
        <w:spacing w:after="0"/>
        <w:ind w:left="0"/>
        <w:jc w:val="both"/>
      </w:pPr>
      <w:r>
        <w:rPr>
          <w:rFonts w:ascii="Times New Roman"/>
          <w:b w:val="false"/>
          <w:i w:val="false"/>
          <w:color w:val="000000"/>
          <w:sz w:val="28"/>
        </w:rPr>
        <w:t>
      в случае невозможности оценки законности источников приобретения (происхождения) актива без изменения (дополнения) перечня проверяемых вопросов либо проверяемого периода;</w:t>
      </w:r>
    </w:p>
    <w:bookmarkEnd w:id="40"/>
    <w:bookmarkStart w:name="z48" w:id="41"/>
    <w:p>
      <w:pPr>
        <w:spacing w:after="0"/>
        <w:ind w:left="0"/>
        <w:jc w:val="both"/>
      </w:pPr>
      <w:r>
        <w:rPr>
          <w:rFonts w:ascii="Times New Roman"/>
          <w:b w:val="false"/>
          <w:i w:val="false"/>
          <w:color w:val="000000"/>
          <w:sz w:val="28"/>
        </w:rPr>
        <w:t>
      в случае выявления фактов нарушений законности, не отнесенных к предмету либо периоду проверки;</w:t>
      </w:r>
    </w:p>
    <w:bookmarkEnd w:id="41"/>
    <w:bookmarkStart w:name="z49" w:id="42"/>
    <w:p>
      <w:pPr>
        <w:spacing w:after="0"/>
        <w:ind w:left="0"/>
        <w:jc w:val="both"/>
      </w:pPr>
      <w:r>
        <w:rPr>
          <w:rFonts w:ascii="Times New Roman"/>
          <w:b w:val="false"/>
          <w:i w:val="false"/>
          <w:color w:val="000000"/>
          <w:sz w:val="28"/>
        </w:rPr>
        <w:t>
      в связи с ошибками при формировании либо регистрации постановления о проведении проверки.</w:t>
      </w:r>
    </w:p>
    <w:bookmarkEnd w:id="42"/>
    <w:bookmarkStart w:name="z50" w:id="43"/>
    <w:p>
      <w:pPr>
        <w:spacing w:after="0"/>
        <w:ind w:left="0"/>
        <w:jc w:val="both"/>
      </w:pPr>
      <w:r>
        <w:rPr>
          <w:rFonts w:ascii="Times New Roman"/>
          <w:b w:val="false"/>
          <w:i w:val="false"/>
          <w:color w:val="000000"/>
          <w:sz w:val="28"/>
        </w:rPr>
        <w:t>
      14. Проверка проводится в течение не более шестидесяти рабочих дней.</w:t>
      </w:r>
    </w:p>
    <w:bookmarkEnd w:id="43"/>
    <w:bookmarkStart w:name="z51" w:id="44"/>
    <w:p>
      <w:pPr>
        <w:spacing w:after="0"/>
        <w:ind w:left="0"/>
        <w:jc w:val="both"/>
      </w:pPr>
      <w:r>
        <w:rPr>
          <w:rFonts w:ascii="Times New Roman"/>
          <w:b w:val="false"/>
          <w:i w:val="false"/>
          <w:color w:val="000000"/>
          <w:sz w:val="28"/>
        </w:rPr>
        <w:t>
      При необходимости истребования дополнительных материалов срок проведения проверки может быть продлен не более чем на шестьдесят рабочих дней.</w:t>
      </w:r>
    </w:p>
    <w:bookmarkEnd w:id="44"/>
    <w:bookmarkStart w:name="z52" w:id="45"/>
    <w:p>
      <w:pPr>
        <w:spacing w:after="0"/>
        <w:ind w:left="0"/>
        <w:jc w:val="both"/>
      </w:pPr>
      <w:r>
        <w:rPr>
          <w:rFonts w:ascii="Times New Roman"/>
          <w:b w:val="false"/>
          <w:i w:val="false"/>
          <w:color w:val="000000"/>
          <w:sz w:val="28"/>
        </w:rPr>
        <w:t>
      Проверка, в том числе назначенная с 11 октября 2023 года, может быть приостановлена в случаях назначения экспертизы, иной проверки, связанной с данным активом, а также при необходимости получения сведений и документов от иностранных государств и в иных случаях, препятствующих проведению проверки, в том числе при назначении аудита, оценки актива, проверки уполномоченным государственным органом по требованию прокурора, при истребовании дополнительных материалов в других государственных органах и организациях независимо от форм собственности, у физических лиц, при проведении согласительных и иных процедур в рамках добровольного возврата активов.</w:t>
      </w:r>
    </w:p>
    <w:bookmarkEnd w:id="45"/>
    <w:bookmarkStart w:name="z53" w:id="46"/>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6"/>
    <w:bookmarkStart w:name="z54" w:id="47"/>
    <w:p>
      <w:pPr>
        <w:spacing w:after="0"/>
        <w:ind w:left="0"/>
        <w:jc w:val="both"/>
      </w:pPr>
      <w:r>
        <w:rPr>
          <w:rFonts w:ascii="Times New Roman"/>
          <w:b w:val="false"/>
          <w:i w:val="false"/>
          <w:color w:val="000000"/>
          <w:sz w:val="28"/>
        </w:rPr>
        <w:t xml:space="preserve">
      Проверка может быть завершена в случае заключения соглашения (соглашений)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в том числе на основании таких соглашений, заключенных с 11 октября 2023 года.</w:t>
      </w:r>
    </w:p>
    <w:bookmarkEnd w:id="47"/>
    <w:bookmarkStart w:name="z55" w:id="48"/>
    <w:p>
      <w:pPr>
        <w:spacing w:after="0"/>
        <w:ind w:left="0"/>
        <w:jc w:val="both"/>
      </w:pPr>
      <w:r>
        <w:rPr>
          <w:rFonts w:ascii="Times New Roman"/>
          <w:b w:val="false"/>
          <w:i w:val="false"/>
          <w:color w:val="000000"/>
          <w:sz w:val="28"/>
        </w:rPr>
        <w:t>
      15. В случае необходимости для дачи заключений в рамках проверки привлекаются:</w:t>
      </w:r>
    </w:p>
    <w:bookmarkEnd w:id="48"/>
    <w:bookmarkStart w:name="z56" w:id="49"/>
    <w:p>
      <w:pPr>
        <w:spacing w:after="0"/>
        <w:ind w:left="0"/>
        <w:jc w:val="both"/>
      </w:pPr>
      <w:r>
        <w:rPr>
          <w:rFonts w:ascii="Times New Roman"/>
          <w:b w:val="false"/>
          <w:i w:val="false"/>
          <w:color w:val="000000"/>
          <w:sz w:val="28"/>
        </w:rPr>
        <w:t>
      сотрудники государственных и правоохранительных органов (за исключением органов прокуратуры);</w:t>
      </w:r>
    </w:p>
    <w:bookmarkEnd w:id="49"/>
    <w:bookmarkStart w:name="z57" w:id="50"/>
    <w:p>
      <w:pPr>
        <w:spacing w:after="0"/>
        <w:ind w:left="0"/>
        <w:jc w:val="both"/>
      </w:pPr>
      <w:r>
        <w:rPr>
          <w:rFonts w:ascii="Times New Roman"/>
          <w:b w:val="false"/>
          <w:i w:val="false"/>
          <w:color w:val="000000"/>
          <w:sz w:val="28"/>
        </w:rPr>
        <w:t>
      специалисты (работники) организаций независимо от форм собственности.</w:t>
      </w:r>
    </w:p>
    <w:bookmarkEnd w:id="50"/>
    <w:bookmarkStart w:name="z58" w:id="51"/>
    <w:p>
      <w:pPr>
        <w:spacing w:after="0"/>
        <w:ind w:left="0"/>
        <w:jc w:val="both"/>
      </w:pPr>
      <w:r>
        <w:rPr>
          <w:rFonts w:ascii="Times New Roman"/>
          <w:b w:val="false"/>
          <w:i w:val="false"/>
          <w:color w:val="000000"/>
          <w:sz w:val="28"/>
        </w:rPr>
        <w:t>
      Сотрудники государственных и правоохранительных органов привлекаются по требованию уполномоченного органа по возврату активов, адресованному в соответствующие органы, учреждения либо организации.</w:t>
      </w:r>
    </w:p>
    <w:bookmarkEnd w:id="51"/>
    <w:bookmarkStart w:name="z59" w:id="52"/>
    <w:p>
      <w:pPr>
        <w:spacing w:after="0"/>
        <w:ind w:left="0"/>
        <w:jc w:val="both"/>
      </w:pPr>
      <w:r>
        <w:rPr>
          <w:rFonts w:ascii="Times New Roman"/>
          <w:b w:val="false"/>
          <w:i w:val="false"/>
          <w:color w:val="000000"/>
          <w:sz w:val="28"/>
        </w:rPr>
        <w:t xml:space="preserve">
      Привлечение специалистов (работников) частных организаций осуществляется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либо законодательством Республики Казахстан о возврате государству незаконно приобретенных активов.</w:t>
      </w:r>
    </w:p>
    <w:bookmarkEnd w:id="52"/>
    <w:bookmarkStart w:name="z60" w:id="53"/>
    <w:p>
      <w:pPr>
        <w:spacing w:after="0"/>
        <w:ind w:left="0"/>
        <w:jc w:val="both"/>
      </w:pPr>
      <w:r>
        <w:rPr>
          <w:rFonts w:ascii="Times New Roman"/>
          <w:b w:val="false"/>
          <w:i w:val="false"/>
          <w:color w:val="000000"/>
          <w:sz w:val="28"/>
        </w:rPr>
        <w:t>
      При наличии угрозы жизни и здоровью должностного лица уполномоченного органа по возврату активов, а также угрозы воспрепятствования его законной деятельности, к проверке, для обеспечения безопасности лиц, осуществляющих проверку, могут быть привлечены сотрудники правоохранительных органов.</w:t>
      </w:r>
    </w:p>
    <w:bookmarkEnd w:id="53"/>
    <w:bookmarkStart w:name="z61" w:id="54"/>
    <w:p>
      <w:pPr>
        <w:spacing w:after="0"/>
        <w:ind w:left="0"/>
        <w:jc w:val="both"/>
      </w:pPr>
      <w:r>
        <w:rPr>
          <w:rFonts w:ascii="Times New Roman"/>
          <w:b w:val="false"/>
          <w:i w:val="false"/>
          <w:color w:val="000000"/>
          <w:sz w:val="28"/>
        </w:rPr>
        <w:t>
      16. Уполномоченный орган по возврату активов по согласованию с Генеральным Прокурором Республики Казахстан либо его заместителями может привлекать к проведению проверки, в том числе назначенной с 11 октября 2023 года, сотрудников ведомства органов прокуратуры, органов военной и транспортной прокуратур, прокуратур областей и приравненных к ним прокуратур (городов республиканского значения и столицы), районных и приравненных к ним (городские, межрайонные, а также специализированные) прокуратур.</w:t>
      </w:r>
    </w:p>
    <w:bookmarkEnd w:id="54"/>
    <w:bookmarkStart w:name="z62" w:id="55"/>
    <w:p>
      <w:pPr>
        <w:spacing w:after="0"/>
        <w:ind w:left="0"/>
        <w:jc w:val="both"/>
      </w:pPr>
      <w:r>
        <w:rPr>
          <w:rFonts w:ascii="Times New Roman"/>
          <w:b w:val="false"/>
          <w:i w:val="false"/>
          <w:color w:val="000000"/>
          <w:sz w:val="28"/>
        </w:rPr>
        <w:t>
      17. В ходе проверки при отсутствии иных возможностей для выявления скрытых нарушений законодательства Республики Казахстан, имеющих значение для реализации проверки, решается вопрос о необходимости осуществления оперативно-розыскных мероприятий (далее – ОРМ).</w:t>
      </w:r>
    </w:p>
    <w:bookmarkEnd w:id="55"/>
    <w:bookmarkStart w:name="z63" w:id="56"/>
    <w:p>
      <w:pPr>
        <w:spacing w:after="0"/>
        <w:ind w:left="0"/>
        <w:jc w:val="both"/>
      </w:pPr>
      <w:r>
        <w:rPr>
          <w:rFonts w:ascii="Times New Roman"/>
          <w:b w:val="false"/>
          <w:i w:val="false"/>
          <w:color w:val="000000"/>
          <w:sz w:val="28"/>
        </w:rPr>
        <w:t xml:space="preserve">
      Постановление о проведении ОРМ выносится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10 Конституционного закона Республики Казахстан "О прокуратуре" (далее – Конституционный закон) и </w:t>
      </w:r>
      <w:r>
        <w:rPr>
          <w:rFonts w:ascii="Times New Roman"/>
          <w:b w:val="false"/>
          <w:i w:val="false"/>
          <w:color w:val="000000"/>
          <w:sz w:val="28"/>
        </w:rPr>
        <w:t>подпунктом в-1)</w:t>
      </w:r>
      <w:r>
        <w:rPr>
          <w:rFonts w:ascii="Times New Roman"/>
          <w:b w:val="false"/>
          <w:i w:val="false"/>
          <w:color w:val="000000"/>
          <w:sz w:val="28"/>
        </w:rPr>
        <w:t xml:space="preserve"> пункта 1 статьи 10 Закона Республики Казахстана "Об оперативно-розыскной деятельности".</w:t>
      </w:r>
    </w:p>
    <w:bookmarkEnd w:id="56"/>
    <w:bookmarkStart w:name="z64" w:id="57"/>
    <w:p>
      <w:pPr>
        <w:spacing w:after="0"/>
        <w:ind w:left="0"/>
        <w:jc w:val="both"/>
      </w:pPr>
      <w:r>
        <w:rPr>
          <w:rFonts w:ascii="Times New Roman"/>
          <w:b w:val="false"/>
          <w:i w:val="false"/>
          <w:color w:val="000000"/>
          <w:sz w:val="28"/>
        </w:rPr>
        <w:t>
      Проект постановления о проведении ОРМ согласовывается с руководителем подразделения по надзору за законностью оперативно-розыскной, контрразведывательной деятельности и негласных следственных действий Генеральной прокуратуры Республики Казахстан (далее – Генеральная прокуратура).</w:t>
      </w:r>
    </w:p>
    <w:bookmarkEnd w:id="57"/>
    <w:bookmarkStart w:name="z65" w:id="58"/>
    <w:p>
      <w:pPr>
        <w:spacing w:after="0"/>
        <w:ind w:left="0"/>
        <w:jc w:val="both"/>
      </w:pPr>
      <w:r>
        <w:rPr>
          <w:rFonts w:ascii="Times New Roman"/>
          <w:b w:val="false"/>
          <w:i w:val="false"/>
          <w:color w:val="000000"/>
          <w:sz w:val="28"/>
        </w:rPr>
        <w:t>
      Постановление о проведении оперативно-розыскных мероприятий подписывается Генеральным Прокурором Республики Казахстан либо заместителем Генерального Прокурора Республики Казахстан, курирующим работу уполномоченного органа по возврату активов.</w:t>
      </w:r>
    </w:p>
    <w:bookmarkEnd w:id="58"/>
    <w:bookmarkStart w:name="z66" w:id="59"/>
    <w:p>
      <w:pPr>
        <w:spacing w:after="0"/>
        <w:ind w:left="0"/>
        <w:jc w:val="both"/>
      </w:pPr>
      <w:r>
        <w:rPr>
          <w:rFonts w:ascii="Times New Roman"/>
          <w:b w:val="false"/>
          <w:i w:val="false"/>
          <w:color w:val="000000"/>
          <w:sz w:val="28"/>
        </w:rPr>
        <w:t xml:space="preserve">
      Постановление о проведении ОРМ направляется для исполнения в уполномоченный орган согласно установленной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(далее – УПК) подследственности (подведомственности). В исключительных случаях, для предотвращения фактов утечки оперативной информации, исключения конфликта интересов, допускается поручать проведение ОРМ другим правоохранительным или специальным государственным органам вне зависимости от установленной законом компетенции.</w:t>
      </w:r>
    </w:p>
    <w:bookmarkEnd w:id="59"/>
    <w:bookmarkStart w:name="z67" w:id="60"/>
    <w:p>
      <w:pPr>
        <w:spacing w:after="0"/>
        <w:ind w:left="0"/>
        <w:jc w:val="both"/>
      </w:pPr>
      <w:r>
        <w:rPr>
          <w:rFonts w:ascii="Times New Roman"/>
          <w:b w:val="false"/>
          <w:i w:val="false"/>
          <w:color w:val="000000"/>
          <w:sz w:val="28"/>
        </w:rPr>
        <w:t>
      Над проведением ОРМ осуществляется постоянный контроль подразделением по надзору за законностью оперативно-розыскной, контрразведывательной деятельности и негласных следственных действий Генеральной прокуратуры с заслушиванием результатов проведенной работы.</w:t>
      </w:r>
    </w:p>
    <w:bookmarkEnd w:id="60"/>
    <w:bookmarkStart w:name="z68" w:id="61"/>
    <w:p>
      <w:pPr>
        <w:spacing w:after="0"/>
        <w:ind w:left="0"/>
        <w:jc w:val="both"/>
      </w:pPr>
      <w:r>
        <w:rPr>
          <w:rFonts w:ascii="Times New Roman"/>
          <w:b w:val="false"/>
          <w:i w:val="false"/>
          <w:color w:val="000000"/>
          <w:sz w:val="28"/>
        </w:rPr>
        <w:t>
      18. Экспертиза в рамках проводимой проверки назначается в случаях, требующих специальных научных знаний и когда без ее назначения не представляется возможным реализовать проверку.</w:t>
      </w:r>
    </w:p>
    <w:bookmarkEnd w:id="61"/>
    <w:bookmarkStart w:name="z69" w:id="62"/>
    <w:p>
      <w:pPr>
        <w:spacing w:after="0"/>
        <w:ind w:left="0"/>
        <w:jc w:val="both"/>
      </w:pPr>
      <w:r>
        <w:rPr>
          <w:rFonts w:ascii="Times New Roman"/>
          <w:b w:val="false"/>
          <w:i w:val="false"/>
          <w:color w:val="000000"/>
          <w:sz w:val="28"/>
        </w:rPr>
        <w:t>
      Постановление о назначении экспертизы выносится руководителем уполномоченного органа по возврату активов, его заместителями или лицами, исполняющими их обязанности.</w:t>
      </w:r>
    </w:p>
    <w:bookmarkEnd w:id="62"/>
    <w:bookmarkStart w:name="z70" w:id="63"/>
    <w:p>
      <w:pPr>
        <w:spacing w:after="0"/>
        <w:ind w:left="0"/>
        <w:jc w:val="both"/>
      </w:pPr>
      <w:r>
        <w:rPr>
          <w:rFonts w:ascii="Times New Roman"/>
          <w:b w:val="false"/>
          <w:i w:val="false"/>
          <w:color w:val="000000"/>
          <w:sz w:val="28"/>
        </w:rPr>
        <w:t>
      В постановлении о назначении экспертизы указываются:</w:t>
      </w:r>
    </w:p>
    <w:bookmarkEnd w:id="63"/>
    <w:bookmarkStart w:name="z71" w:id="64"/>
    <w:p>
      <w:pPr>
        <w:spacing w:after="0"/>
        <w:ind w:left="0"/>
        <w:jc w:val="both"/>
      </w:pPr>
      <w:r>
        <w:rPr>
          <w:rFonts w:ascii="Times New Roman"/>
          <w:b w:val="false"/>
          <w:i w:val="false"/>
          <w:color w:val="000000"/>
          <w:sz w:val="28"/>
        </w:rPr>
        <w:t>
      1) наименование органа, назначившего экспертизу;</w:t>
      </w:r>
    </w:p>
    <w:bookmarkEnd w:id="64"/>
    <w:bookmarkStart w:name="z72" w:id="65"/>
    <w:p>
      <w:pPr>
        <w:spacing w:after="0"/>
        <w:ind w:left="0"/>
        <w:jc w:val="both"/>
      </w:pPr>
      <w:r>
        <w:rPr>
          <w:rFonts w:ascii="Times New Roman"/>
          <w:b w:val="false"/>
          <w:i w:val="false"/>
          <w:color w:val="000000"/>
          <w:sz w:val="28"/>
        </w:rPr>
        <w:t>
      2) время, место назначения экспертизы;</w:t>
      </w:r>
    </w:p>
    <w:bookmarkEnd w:id="65"/>
    <w:bookmarkStart w:name="z73" w:id="66"/>
    <w:p>
      <w:pPr>
        <w:spacing w:after="0"/>
        <w:ind w:left="0"/>
        <w:jc w:val="both"/>
      </w:pPr>
      <w:r>
        <w:rPr>
          <w:rFonts w:ascii="Times New Roman"/>
          <w:b w:val="false"/>
          <w:i w:val="false"/>
          <w:color w:val="000000"/>
          <w:sz w:val="28"/>
        </w:rPr>
        <w:t>
      3) вид экспертизы;</w:t>
      </w:r>
    </w:p>
    <w:bookmarkEnd w:id="66"/>
    <w:bookmarkStart w:name="z74" w:id="67"/>
    <w:p>
      <w:pPr>
        <w:spacing w:after="0"/>
        <w:ind w:left="0"/>
        <w:jc w:val="both"/>
      </w:pPr>
      <w:r>
        <w:rPr>
          <w:rFonts w:ascii="Times New Roman"/>
          <w:b w:val="false"/>
          <w:i w:val="false"/>
          <w:color w:val="000000"/>
          <w:sz w:val="28"/>
        </w:rPr>
        <w:t>
      4) основания для назначения экспертизы;</w:t>
      </w:r>
    </w:p>
    <w:bookmarkEnd w:id="67"/>
    <w:bookmarkStart w:name="z75" w:id="68"/>
    <w:p>
      <w:pPr>
        <w:spacing w:after="0"/>
        <w:ind w:left="0"/>
        <w:jc w:val="both"/>
      </w:pPr>
      <w:r>
        <w:rPr>
          <w:rFonts w:ascii="Times New Roman"/>
          <w:b w:val="false"/>
          <w:i w:val="false"/>
          <w:color w:val="000000"/>
          <w:sz w:val="28"/>
        </w:rPr>
        <w:t>
      5)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w:t>
      </w:r>
    </w:p>
    <w:bookmarkEnd w:id="68"/>
    <w:bookmarkStart w:name="z76" w:id="69"/>
    <w:p>
      <w:pPr>
        <w:spacing w:after="0"/>
        <w:ind w:left="0"/>
        <w:jc w:val="both"/>
      </w:pPr>
      <w:r>
        <w:rPr>
          <w:rFonts w:ascii="Times New Roman"/>
          <w:b w:val="false"/>
          <w:i w:val="false"/>
          <w:color w:val="000000"/>
          <w:sz w:val="28"/>
        </w:rPr>
        <w:t>
      6) наименование органа судебной экспертизы и (или) фамилия, имя, отчество (при его наличии) лица, которому поручено производство судебной экспертизы;</w:t>
      </w:r>
    </w:p>
    <w:bookmarkEnd w:id="69"/>
    <w:bookmarkStart w:name="z77" w:id="70"/>
    <w:p>
      <w:pPr>
        <w:spacing w:after="0"/>
        <w:ind w:left="0"/>
        <w:jc w:val="both"/>
      </w:pPr>
      <w:r>
        <w:rPr>
          <w:rFonts w:ascii="Times New Roman"/>
          <w:b w:val="false"/>
          <w:i w:val="false"/>
          <w:color w:val="000000"/>
          <w:sz w:val="28"/>
        </w:rPr>
        <w:t>
      7) вопросы, подлежащие разрешению экспертом.</w:t>
      </w:r>
    </w:p>
    <w:bookmarkEnd w:id="70"/>
    <w:bookmarkStart w:name="z78" w:id="71"/>
    <w:p>
      <w:pPr>
        <w:spacing w:after="0"/>
        <w:ind w:left="0"/>
        <w:jc w:val="both"/>
      </w:pPr>
      <w:r>
        <w:rPr>
          <w:rFonts w:ascii="Times New Roman"/>
          <w:b w:val="false"/>
          <w:i w:val="false"/>
          <w:color w:val="000000"/>
          <w:sz w:val="28"/>
        </w:rPr>
        <w:t xml:space="preserve">
      При наличии в заключении сотрудника и (или) специалиста (работника) выводов о составе уголовного, административного правонарушения либо обстоятельства, являющегося основанием для подачи заявления в суд, экспертиза по материалам прокурорских проверок производится в рамках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(далее – ГПК),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(далее – АППК).</w:t>
      </w:r>
    </w:p>
    <w:bookmarkEnd w:id="71"/>
    <w:bookmarkStart w:name="z79" w:id="72"/>
    <w:p>
      <w:pPr>
        <w:spacing w:after="0"/>
        <w:ind w:left="0"/>
        <w:jc w:val="both"/>
      </w:pPr>
      <w:r>
        <w:rPr>
          <w:rFonts w:ascii="Times New Roman"/>
          <w:b w:val="false"/>
          <w:i w:val="false"/>
          <w:color w:val="000000"/>
          <w:sz w:val="28"/>
        </w:rPr>
        <w:t>
      19. В ходе проверки уполномоченный орган по возврату активов запрашивает и получает у государственных, местных представительных и исполнительных органов, органов местного самоуправления и иных организаций независимо от форм собственности, субъектов квазигосударственного сектора, должностных и физических лиц дела, информацию и материалы в порядке, установленном законодательством Республики Казахстан.</w:t>
      </w:r>
    </w:p>
    <w:bookmarkEnd w:id="72"/>
    <w:bookmarkStart w:name="z80" w:id="73"/>
    <w:p>
      <w:pPr>
        <w:spacing w:after="0"/>
        <w:ind w:left="0"/>
        <w:jc w:val="both"/>
      </w:pPr>
      <w:r>
        <w:rPr>
          <w:rFonts w:ascii="Times New Roman"/>
          <w:b w:val="false"/>
          <w:i w:val="false"/>
          <w:color w:val="000000"/>
          <w:sz w:val="28"/>
        </w:rPr>
        <w:t>
      20. Уполномоченный орган по возврату активов может запрашивать информацию у компетентных органов и организаций иностранных государств или международных организаций, субъектов и (или) их аффилированных лиц.</w:t>
      </w:r>
    </w:p>
    <w:bookmarkEnd w:id="73"/>
    <w:bookmarkStart w:name="z81" w:id="74"/>
    <w:p>
      <w:pPr>
        <w:spacing w:after="0"/>
        <w:ind w:left="0"/>
        <w:jc w:val="both"/>
      </w:pPr>
      <w:r>
        <w:rPr>
          <w:rFonts w:ascii="Times New Roman"/>
          <w:b w:val="false"/>
          <w:i w:val="false"/>
          <w:color w:val="000000"/>
          <w:sz w:val="28"/>
        </w:rPr>
        <w:t>
      21. При осуществлении проверки законности источников приобретения (происхождения) актива уполномоченный орган по возврату активов:</w:t>
      </w:r>
    </w:p>
    <w:bookmarkEnd w:id="74"/>
    <w:bookmarkStart w:name="z82" w:id="75"/>
    <w:p>
      <w:pPr>
        <w:spacing w:after="0"/>
        <w:ind w:left="0"/>
        <w:jc w:val="both"/>
      </w:pPr>
      <w:r>
        <w:rPr>
          <w:rFonts w:ascii="Times New Roman"/>
          <w:b w:val="false"/>
          <w:i w:val="false"/>
          <w:color w:val="000000"/>
          <w:sz w:val="28"/>
        </w:rPr>
        <w:t>
      1) не требует предоставления документов, информации, если они не относятся к предмету проверки законности источников приобретения (происхождения) актива;</w:t>
      </w:r>
    </w:p>
    <w:bookmarkEnd w:id="75"/>
    <w:bookmarkStart w:name="z83" w:id="76"/>
    <w:p>
      <w:pPr>
        <w:spacing w:after="0"/>
        <w:ind w:left="0"/>
        <w:jc w:val="both"/>
      </w:pPr>
      <w:r>
        <w:rPr>
          <w:rFonts w:ascii="Times New Roman"/>
          <w:b w:val="false"/>
          <w:i w:val="false"/>
          <w:color w:val="000000"/>
          <w:sz w:val="28"/>
        </w:rPr>
        <w:t>
      2) не превышает установленные сроки проведения проверки законности источников приобретения (происхождения) актива;</w:t>
      </w:r>
    </w:p>
    <w:bookmarkEnd w:id="76"/>
    <w:bookmarkStart w:name="z84" w:id="77"/>
    <w:p>
      <w:pPr>
        <w:spacing w:after="0"/>
        <w:ind w:left="0"/>
        <w:jc w:val="both"/>
      </w:pPr>
      <w:r>
        <w:rPr>
          <w:rFonts w:ascii="Times New Roman"/>
          <w:b w:val="false"/>
          <w:i w:val="false"/>
          <w:color w:val="000000"/>
          <w:sz w:val="28"/>
        </w:rPr>
        <w:t>
      3) не препятствует нормальному функционированию проверяемого актива,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77"/>
    <w:bookmarkStart w:name="z85" w:id="78"/>
    <w:p>
      <w:pPr>
        <w:spacing w:after="0"/>
        <w:ind w:left="0"/>
        <w:jc w:val="both"/>
      </w:pPr>
      <w:r>
        <w:rPr>
          <w:rFonts w:ascii="Times New Roman"/>
          <w:b w:val="false"/>
          <w:i w:val="false"/>
          <w:color w:val="000000"/>
          <w:sz w:val="28"/>
        </w:rPr>
        <w:t>
      22. Требования уполномоченного органа по возврату активов о выделении сотрудников и (или) специалистов (работников), истребовании сведений и дел подписываются руководителем уполномоченного органа по возврату активов, его заместителями, руководителями структурных подразделений уполномоченного органа по возврату активов, лицами, исполняющими их обязанности, либо лицами, указанными в постановлении о назначении проверки, либо их непосредственными руководителями.</w:t>
      </w:r>
    </w:p>
    <w:bookmarkEnd w:id="78"/>
    <w:bookmarkStart w:name="z86" w:id="79"/>
    <w:p>
      <w:pPr>
        <w:spacing w:after="0"/>
        <w:ind w:left="0"/>
        <w:jc w:val="both"/>
      </w:pPr>
      <w:r>
        <w:rPr>
          <w:rFonts w:ascii="Times New Roman"/>
          <w:b w:val="false"/>
          <w:i w:val="false"/>
          <w:color w:val="000000"/>
          <w:sz w:val="28"/>
        </w:rPr>
        <w:t xml:space="preserve">
      23. Требования прокурора о предоставлении судами уголовных, гражданских, административных дел и дел об административных правонарушениях направляются в соответствии с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24. Требования о проведении проверки, направляемые в уполномоченные органы, подписываются руководителем уполномоченного органа по возврату активов, его заместителем либо лицами, исполняющими их обязанности.</w:t>
      </w:r>
    </w:p>
    <w:bookmarkEnd w:id="80"/>
    <w:bookmarkStart w:name="z88" w:id="81"/>
    <w:p>
      <w:pPr>
        <w:spacing w:after="0"/>
        <w:ind w:left="0"/>
        <w:jc w:val="both"/>
      </w:pPr>
      <w:r>
        <w:rPr>
          <w:rFonts w:ascii="Times New Roman"/>
          <w:b w:val="false"/>
          <w:i w:val="false"/>
          <w:color w:val="000000"/>
          <w:sz w:val="28"/>
        </w:rPr>
        <w:t>
      25. При проведении проверки уполномоченный орган по возврату активов применяет имеющиеся в наличии технические средства для сбора фактической информации об активе, законность источников приобретения (происхождения) которого является предметом проверки, субъектах, являющихся собственником, доверительным управляющим, пользователем такого актива, в том числе бывшими, а также документах, материалах, помещениях, процессе деятельности соответствующих активов (субъектов) и подтверждения фактов нарушения законности.</w:t>
      </w:r>
    </w:p>
    <w:bookmarkEnd w:id="81"/>
    <w:bookmarkStart w:name="z89" w:id="82"/>
    <w:p>
      <w:pPr>
        <w:spacing w:after="0"/>
        <w:ind w:left="0"/>
        <w:jc w:val="both"/>
      </w:pPr>
      <w:r>
        <w:rPr>
          <w:rFonts w:ascii="Times New Roman"/>
          <w:b w:val="false"/>
          <w:i w:val="false"/>
          <w:color w:val="000000"/>
          <w:sz w:val="28"/>
        </w:rPr>
        <w:t>
      26. Сбор фактической информации осуществляется путем фото-видеосъемки, снятия замеров, копий, отбора проб, контрольного закупа и иной фиксации, имеющей значение для объективной оценки в ходе проверки, с обязательным уведомлением соответствующего субъекта.</w:t>
      </w:r>
    </w:p>
    <w:bookmarkEnd w:id="82"/>
    <w:bookmarkStart w:name="z90" w:id="83"/>
    <w:p>
      <w:pPr>
        <w:spacing w:after="0"/>
        <w:ind w:left="0"/>
        <w:jc w:val="both"/>
      </w:pPr>
      <w:r>
        <w:rPr>
          <w:rFonts w:ascii="Times New Roman"/>
          <w:b w:val="false"/>
          <w:i w:val="false"/>
          <w:color w:val="000000"/>
          <w:sz w:val="28"/>
        </w:rPr>
        <w:t xml:space="preserve">
      Не допускается использование специальных технических средств, применение которых требует специального разрешения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83"/>
    <w:bookmarkStart w:name="z91" w:id="84"/>
    <w:p>
      <w:pPr>
        <w:spacing w:after="0"/>
        <w:ind w:left="0"/>
        <w:jc w:val="both"/>
      </w:pPr>
      <w:r>
        <w:rPr>
          <w:rFonts w:ascii="Times New Roman"/>
          <w:b w:val="false"/>
          <w:i w:val="false"/>
          <w:color w:val="000000"/>
          <w:sz w:val="28"/>
        </w:rPr>
        <w:t>
      27. Вызов лиц и получение объяснений от должностных, физических лиц и представителей юридических лиц по вопросам проводимой проверки осуществляется должностным лицом, указанным в постановлении о назначении проверки, либо его руководителем.</w:t>
      </w:r>
    </w:p>
    <w:bookmarkEnd w:id="84"/>
    <w:bookmarkStart w:name="z92" w:id="85"/>
    <w:p>
      <w:pPr>
        <w:spacing w:after="0"/>
        <w:ind w:left="0"/>
        <w:jc w:val="both"/>
      </w:pPr>
      <w:r>
        <w:rPr>
          <w:rFonts w:ascii="Times New Roman"/>
          <w:b w:val="false"/>
          <w:i w:val="false"/>
          <w:color w:val="000000"/>
          <w:sz w:val="28"/>
        </w:rPr>
        <w:t>
      28. По окончании проверки составляется справка о результатах проверки (далее – справка), которая содержит:</w:t>
      </w:r>
    </w:p>
    <w:bookmarkEnd w:id="85"/>
    <w:bookmarkStart w:name="z93" w:id="86"/>
    <w:p>
      <w:pPr>
        <w:spacing w:after="0"/>
        <w:ind w:left="0"/>
        <w:jc w:val="both"/>
      </w:pPr>
      <w:r>
        <w:rPr>
          <w:rFonts w:ascii="Times New Roman"/>
          <w:b w:val="false"/>
          <w:i w:val="false"/>
          <w:color w:val="000000"/>
          <w:sz w:val="28"/>
        </w:rPr>
        <w:t>
      1) дату и место составления справки, основания проверки;</w:t>
      </w:r>
    </w:p>
    <w:bookmarkEnd w:id="86"/>
    <w:bookmarkStart w:name="z94" w:id="87"/>
    <w:p>
      <w:pPr>
        <w:spacing w:after="0"/>
        <w:ind w:left="0"/>
        <w:jc w:val="both"/>
      </w:pPr>
      <w:r>
        <w:rPr>
          <w:rFonts w:ascii="Times New Roman"/>
          <w:b w:val="false"/>
          <w:i w:val="false"/>
          <w:color w:val="000000"/>
          <w:sz w:val="28"/>
        </w:rPr>
        <w:t>
      2) наименование проверяемого актива и (или) данные субъекта и (или) аффилированных лиц, в собственности, пользовании, владении и (или) под контролем которых находится (находился) актив, предмет (тематика) проверки;</w:t>
      </w:r>
    </w:p>
    <w:bookmarkEnd w:id="87"/>
    <w:bookmarkStart w:name="z95" w:id="88"/>
    <w:p>
      <w:pPr>
        <w:spacing w:after="0"/>
        <w:ind w:left="0"/>
        <w:jc w:val="both"/>
      </w:pPr>
      <w:r>
        <w:rPr>
          <w:rFonts w:ascii="Times New Roman"/>
          <w:b w:val="false"/>
          <w:i w:val="false"/>
          <w:color w:val="000000"/>
          <w:sz w:val="28"/>
        </w:rPr>
        <w:t>
      3) общие сведения по тематике проверки;</w:t>
      </w:r>
    </w:p>
    <w:bookmarkEnd w:id="88"/>
    <w:bookmarkStart w:name="z96" w:id="89"/>
    <w:p>
      <w:pPr>
        <w:spacing w:after="0"/>
        <w:ind w:left="0"/>
        <w:jc w:val="both"/>
      </w:pPr>
      <w:r>
        <w:rPr>
          <w:rFonts w:ascii="Times New Roman"/>
          <w:b w:val="false"/>
          <w:i w:val="false"/>
          <w:color w:val="000000"/>
          <w:sz w:val="28"/>
        </w:rPr>
        <w:t>
      4) выводы и предложения по результатам проверки;</w:t>
      </w:r>
    </w:p>
    <w:bookmarkEnd w:id="89"/>
    <w:bookmarkStart w:name="z97" w:id="90"/>
    <w:p>
      <w:pPr>
        <w:spacing w:after="0"/>
        <w:ind w:left="0"/>
        <w:jc w:val="both"/>
      </w:pPr>
      <w:r>
        <w:rPr>
          <w:rFonts w:ascii="Times New Roman"/>
          <w:b w:val="false"/>
          <w:i w:val="false"/>
          <w:color w:val="000000"/>
          <w:sz w:val="28"/>
        </w:rPr>
        <w:t>
      5) подпись должностного лица (лиц), проводившего (проводивших) проверку.</w:t>
      </w:r>
    </w:p>
    <w:bookmarkEnd w:id="90"/>
    <w:bookmarkStart w:name="z98" w:id="91"/>
    <w:p>
      <w:pPr>
        <w:spacing w:after="0"/>
        <w:ind w:left="0"/>
        <w:jc w:val="both"/>
      </w:pPr>
      <w:r>
        <w:rPr>
          <w:rFonts w:ascii="Times New Roman"/>
          <w:b w:val="false"/>
          <w:i w:val="false"/>
          <w:color w:val="000000"/>
          <w:sz w:val="28"/>
        </w:rPr>
        <w:t>
      Справка приобщается к материалам досье субъекта (при наличии).</w:t>
      </w:r>
    </w:p>
    <w:bookmarkEnd w:id="91"/>
    <w:bookmarkStart w:name="z99" w:id="92"/>
    <w:p>
      <w:pPr>
        <w:spacing w:after="0"/>
        <w:ind w:left="0"/>
        <w:jc w:val="both"/>
      </w:pPr>
      <w:r>
        <w:rPr>
          <w:rFonts w:ascii="Times New Roman"/>
          <w:b w:val="false"/>
          <w:i w:val="false"/>
          <w:color w:val="000000"/>
          <w:sz w:val="28"/>
        </w:rPr>
        <w:t>
      29. По результатам проверки, в том числе назначенной с 11 октября 2023 года, принимаются следующие решения:</w:t>
      </w:r>
    </w:p>
    <w:bookmarkEnd w:id="92"/>
    <w:bookmarkStart w:name="z100" w:id="93"/>
    <w:p>
      <w:pPr>
        <w:spacing w:after="0"/>
        <w:ind w:left="0"/>
        <w:jc w:val="both"/>
      </w:pPr>
      <w:r>
        <w:rPr>
          <w:rFonts w:ascii="Times New Roman"/>
          <w:b w:val="false"/>
          <w:i w:val="false"/>
          <w:color w:val="000000"/>
          <w:sz w:val="28"/>
        </w:rPr>
        <w:t>
      1) о внесении на рассмотрение комиссии по вопросам возврата государству незаконно приобретенных активов вопроса о подаче в суды исков о признании активов активами необъяснимого происхождения;</w:t>
      </w:r>
    </w:p>
    <w:bookmarkEnd w:id="93"/>
    <w:bookmarkStart w:name="z101" w:id="94"/>
    <w:p>
      <w:pPr>
        <w:spacing w:after="0"/>
        <w:ind w:left="0"/>
        <w:jc w:val="both"/>
      </w:pPr>
      <w:r>
        <w:rPr>
          <w:rFonts w:ascii="Times New Roman"/>
          <w:b w:val="false"/>
          <w:i w:val="false"/>
          <w:color w:val="000000"/>
          <w:sz w:val="28"/>
        </w:rPr>
        <w:t>
      2) о реализации уполномоченным органом по возврату активов иных мер по принудительному возврату активов, предусмотренных законами Республики Казахстан, включая обеспечительные и (или) предварительные обеспечительные меры;</w:t>
      </w:r>
    </w:p>
    <w:bookmarkEnd w:id="94"/>
    <w:bookmarkStart w:name="z102" w:id="95"/>
    <w:p>
      <w:pPr>
        <w:spacing w:after="0"/>
        <w:ind w:left="0"/>
        <w:jc w:val="both"/>
      </w:pPr>
      <w:r>
        <w:rPr>
          <w:rFonts w:ascii="Times New Roman"/>
          <w:b w:val="false"/>
          <w:i w:val="false"/>
          <w:color w:val="000000"/>
          <w:sz w:val="28"/>
        </w:rPr>
        <w:t>
      3) о передаче материалов в правоохранительные либо специальные государственные органы для проведения досудебных расследований;</w:t>
      </w:r>
    </w:p>
    <w:bookmarkEnd w:id="95"/>
    <w:bookmarkStart w:name="z103" w:id="96"/>
    <w:p>
      <w:pPr>
        <w:spacing w:after="0"/>
        <w:ind w:left="0"/>
        <w:jc w:val="both"/>
      </w:pPr>
      <w:r>
        <w:rPr>
          <w:rFonts w:ascii="Times New Roman"/>
          <w:b w:val="false"/>
          <w:i w:val="false"/>
          <w:color w:val="000000"/>
          <w:sz w:val="28"/>
        </w:rPr>
        <w:t>
      4) об инициировании проверок, аудитов, ревизий, проводимых другими государственными органами;</w:t>
      </w:r>
    </w:p>
    <w:bookmarkEnd w:id="96"/>
    <w:bookmarkStart w:name="z104" w:id="97"/>
    <w:p>
      <w:pPr>
        <w:spacing w:after="0"/>
        <w:ind w:left="0"/>
        <w:jc w:val="both"/>
      </w:pPr>
      <w:r>
        <w:rPr>
          <w:rFonts w:ascii="Times New Roman"/>
          <w:b w:val="false"/>
          <w:i w:val="false"/>
          <w:color w:val="000000"/>
          <w:sz w:val="28"/>
        </w:rPr>
        <w:t>
      5) об инициировании подачи исков, связанных с возвратом активов, а также осуществления иных мероприятий, предусмотренных действующим законодательством;</w:t>
      </w:r>
    </w:p>
    <w:bookmarkEnd w:id="97"/>
    <w:bookmarkStart w:name="z105" w:id="98"/>
    <w:p>
      <w:pPr>
        <w:spacing w:after="0"/>
        <w:ind w:left="0"/>
        <w:jc w:val="both"/>
      </w:pPr>
      <w:r>
        <w:rPr>
          <w:rFonts w:ascii="Times New Roman"/>
          <w:b w:val="false"/>
          <w:i w:val="false"/>
          <w:color w:val="000000"/>
          <w:sz w:val="28"/>
        </w:rPr>
        <w:t xml:space="preserve">
      6) о внесении актов надзора и реагирования, предусмотренных </w:t>
      </w:r>
      <w:r>
        <w:rPr>
          <w:rFonts w:ascii="Times New Roman"/>
          <w:b w:val="false"/>
          <w:i w:val="false"/>
          <w:color w:val="000000"/>
          <w:sz w:val="28"/>
        </w:rPr>
        <w:t>Главой 5</w:t>
      </w:r>
      <w:r>
        <w:rPr>
          <w:rFonts w:ascii="Times New Roman"/>
          <w:b w:val="false"/>
          <w:i w:val="false"/>
          <w:color w:val="000000"/>
          <w:sz w:val="28"/>
        </w:rPr>
        <w:t xml:space="preserve"> Конституционного закона;</w:t>
      </w:r>
    </w:p>
    <w:bookmarkEnd w:id="98"/>
    <w:bookmarkStart w:name="z106" w:id="99"/>
    <w:p>
      <w:pPr>
        <w:spacing w:after="0"/>
        <w:ind w:left="0"/>
        <w:jc w:val="both"/>
      </w:pPr>
      <w:r>
        <w:rPr>
          <w:rFonts w:ascii="Times New Roman"/>
          <w:b w:val="false"/>
          <w:i w:val="false"/>
          <w:color w:val="000000"/>
          <w:sz w:val="28"/>
        </w:rPr>
        <w:t>
      7) об инициировании иных мероприятий, не противоречащих требованиям законодательства Республики Казахстан.</w:t>
      </w:r>
    </w:p>
    <w:bookmarkEnd w:id="99"/>
    <w:bookmarkStart w:name="z107" w:id="100"/>
    <w:p>
      <w:pPr>
        <w:spacing w:after="0"/>
        <w:ind w:left="0"/>
        <w:jc w:val="both"/>
      </w:pPr>
      <w:r>
        <w:rPr>
          <w:rFonts w:ascii="Times New Roman"/>
          <w:b w:val="false"/>
          <w:i w:val="false"/>
          <w:color w:val="000000"/>
          <w:sz w:val="28"/>
        </w:rPr>
        <w:t>
      В случаях, не терпящих отлагательств, решения, предусмотренные в настоящем пункте, могут быть приняты уполномоченным органом по возврату активов до завершения проверки и подведения ее итогов.</w:t>
      </w:r>
    </w:p>
    <w:bookmarkEnd w:id="100"/>
    <w:bookmarkStart w:name="z108" w:id="101"/>
    <w:p>
      <w:pPr>
        <w:spacing w:after="0"/>
        <w:ind w:left="0"/>
        <w:jc w:val="both"/>
      </w:pPr>
      <w:r>
        <w:rPr>
          <w:rFonts w:ascii="Times New Roman"/>
          <w:b w:val="false"/>
          <w:i w:val="false"/>
          <w:color w:val="000000"/>
          <w:sz w:val="28"/>
        </w:rPr>
        <w:t>
      30. Справка вручается либо направляется субъекту и (или) его аффилированным лицам, в собственности, пользовании, владении и (или) под контролем которых находится (находился) актив, либо их уполномоченным представителям, либо руководителю юридического лица, в отношении законности источников приобретения (происхождения) которого проведена проверка, в течение пяти рабочих дней после окончания проверки.</w:t>
      </w:r>
    </w:p>
    <w:bookmarkEnd w:id="101"/>
    <w:bookmarkStart w:name="z109" w:id="102"/>
    <w:p>
      <w:pPr>
        <w:spacing w:after="0"/>
        <w:ind w:left="0"/>
        <w:jc w:val="both"/>
      </w:pPr>
      <w:r>
        <w:rPr>
          <w:rFonts w:ascii="Times New Roman"/>
          <w:b w:val="false"/>
          <w:i w:val="false"/>
          <w:color w:val="000000"/>
          <w:sz w:val="28"/>
        </w:rPr>
        <w:t>
      Надлежащим вручением являются следующие способы, обеспечивающие фиксирование доставки:</w:t>
      </w:r>
    </w:p>
    <w:bookmarkEnd w:id="102"/>
    <w:bookmarkStart w:name="z110" w:id="103"/>
    <w:p>
      <w:pPr>
        <w:spacing w:after="0"/>
        <w:ind w:left="0"/>
        <w:jc w:val="both"/>
      </w:pPr>
      <w:r>
        <w:rPr>
          <w:rFonts w:ascii="Times New Roman"/>
          <w:b w:val="false"/>
          <w:i w:val="false"/>
          <w:color w:val="000000"/>
          <w:sz w:val="28"/>
        </w:rPr>
        <w:t>
      1) нарочно;</w:t>
      </w:r>
    </w:p>
    <w:bookmarkEnd w:id="103"/>
    <w:bookmarkStart w:name="z111" w:id="104"/>
    <w:p>
      <w:pPr>
        <w:spacing w:after="0"/>
        <w:ind w:left="0"/>
        <w:jc w:val="both"/>
      </w:pPr>
      <w:r>
        <w:rPr>
          <w:rFonts w:ascii="Times New Roman"/>
          <w:b w:val="false"/>
          <w:i w:val="false"/>
          <w:color w:val="000000"/>
          <w:sz w:val="28"/>
        </w:rPr>
        <w:t>
      2) по почте заказным письмом;</w:t>
      </w:r>
    </w:p>
    <w:bookmarkEnd w:id="104"/>
    <w:bookmarkStart w:name="z112" w:id="105"/>
    <w:p>
      <w:pPr>
        <w:spacing w:after="0"/>
        <w:ind w:left="0"/>
        <w:jc w:val="both"/>
      </w:pPr>
      <w:r>
        <w:rPr>
          <w:rFonts w:ascii="Times New Roman"/>
          <w:b w:val="false"/>
          <w:i w:val="false"/>
          <w:color w:val="000000"/>
          <w:sz w:val="28"/>
        </w:rPr>
        <w:t>
      3) на адрес электронной почты;</w:t>
      </w:r>
    </w:p>
    <w:bookmarkEnd w:id="105"/>
    <w:bookmarkStart w:name="z113" w:id="106"/>
    <w:p>
      <w:pPr>
        <w:spacing w:after="0"/>
        <w:ind w:left="0"/>
        <w:jc w:val="both"/>
      </w:pPr>
      <w:r>
        <w:rPr>
          <w:rFonts w:ascii="Times New Roman"/>
          <w:b w:val="false"/>
          <w:i w:val="false"/>
          <w:color w:val="000000"/>
          <w:sz w:val="28"/>
        </w:rPr>
        <w:t>
      4) в личный кабинет в системе электронного правительства.</w:t>
      </w:r>
    </w:p>
    <w:bookmarkEnd w:id="106"/>
    <w:bookmarkStart w:name="z114" w:id="107"/>
    <w:p>
      <w:pPr>
        <w:spacing w:after="0"/>
        <w:ind w:left="0"/>
        <w:jc w:val="both"/>
      </w:pPr>
      <w:r>
        <w:rPr>
          <w:rFonts w:ascii="Times New Roman"/>
          <w:b w:val="false"/>
          <w:i w:val="false"/>
          <w:color w:val="000000"/>
          <w:sz w:val="28"/>
        </w:rPr>
        <w:t>
      В случае возврата справки в связи с отказом в его принятии лицо считается уведомленным надлежащим образом.</w:t>
      </w:r>
    </w:p>
    <w:bookmarkEnd w:id="107"/>
    <w:bookmarkStart w:name="z115" w:id="108"/>
    <w:p>
      <w:pPr>
        <w:spacing w:after="0"/>
        <w:ind w:left="0"/>
        <w:jc w:val="both"/>
      </w:pPr>
      <w:r>
        <w:rPr>
          <w:rFonts w:ascii="Times New Roman"/>
          <w:b w:val="false"/>
          <w:i w:val="false"/>
          <w:color w:val="000000"/>
          <w:sz w:val="28"/>
        </w:rPr>
        <w:t>
      Возражения к справке (при их наличии) предоставляются письменно в течение трех рабочих дней со дня вручения справки и приобщаются к материалам проверки.</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