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456" w14:textId="06b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24 октября 2023 года № 543. Зарегистрирован в Министерстве юстиции Республики Казахстан 27 октября 2023 года № 33577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культуры" (зарегистрирован в Реестре государственной регистрации нормативных правовых актов под № 17670)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606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Профессорско-преподавательский состав (далее – ППС)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определяется исходя из следующего соотношения обучающихся на 1 ППС: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соотношение обучающихся к преподавателям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по направлениям подготовки: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преподавателей с предметной специализацией общего развития***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образовательным программам, связанным с подготовкой преподавателей по изобразительному искусству, музыке)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преподавателей по языкам и литературе***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образовательным программам, связанным с подготовкой преподавателей по иностранным языкам)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и литературы***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(подготовка кадров иностранной филологии, переводчиков)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другим направлениям подготовки и образовательным программам****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слушателей подготовительных отделений, в том числе иностранных граждан**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военной кафедры***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 допустимые отклонения от среднего соотношения количества обучающихся к преподавателям для расчета общей численности профессорско-преподавательского состава: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0,5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1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2 (-/+);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– 4 (-/+).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