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0e8b" w14:textId="f010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6 ноября 2023 года № 302. Зарегистрирован в Министерстве юстиции Республики Казахстан 6 ноября 2023 года № 33607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за № 26341)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управления коммунальными отходами,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промышленности и строительство</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2023 года № 302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2021 года № 508</w:t>
            </w:r>
          </w:p>
        </w:tc>
      </w:tr>
    </w:tbl>
    <w:bookmarkStart w:name="z21" w:id="13"/>
    <w:p>
      <w:pPr>
        <w:spacing w:after="0"/>
        <w:ind w:left="0"/>
        <w:jc w:val="left"/>
      </w:pPr>
      <w:r>
        <w:rPr>
          <w:rFonts w:ascii="Times New Roman"/>
          <w:b/>
          <w:i w:val="false"/>
          <w:color w:val="000000"/>
        </w:rPr>
        <w:t xml:space="preserve"> Правила управления коммунальными отходами</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управления коммунальными отходами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365 Экологического кодекса Республики Казахстан (далее – Кодекс) и определяют порядок управления коммунальными отходами.</w:t>
      </w:r>
    </w:p>
    <w:bookmarkEnd w:id="15"/>
    <w:bookmarkStart w:name="z24" w:id="16"/>
    <w:p>
      <w:pPr>
        <w:spacing w:after="0"/>
        <w:ind w:left="0"/>
        <w:jc w:val="both"/>
      </w:pPr>
      <w:r>
        <w:rPr>
          <w:rFonts w:ascii="Times New Roman"/>
          <w:b w:val="false"/>
          <w:i w:val="false"/>
          <w:color w:val="000000"/>
          <w:sz w:val="28"/>
        </w:rPr>
        <w:t>
      2. В настоящих Правилах применяются следующие определения:</w:t>
      </w:r>
    </w:p>
    <w:bookmarkEnd w:id="16"/>
    <w:bookmarkStart w:name="z25" w:id="17"/>
    <w:p>
      <w:pPr>
        <w:spacing w:after="0"/>
        <w:ind w:left="0"/>
        <w:jc w:val="both"/>
      </w:pPr>
      <w:r>
        <w:rPr>
          <w:rFonts w:ascii="Times New Roman"/>
          <w:b w:val="false"/>
          <w:i w:val="false"/>
          <w:color w:val="000000"/>
          <w:sz w:val="28"/>
        </w:rPr>
        <w:t>
      1) коммунальными отходами являются следующие отходы потребления: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7"/>
    <w:bookmarkStart w:name="z26" w:id="18"/>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8"/>
    <w:bookmarkStart w:name="z27" w:id="1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9"/>
    <w:bookmarkStart w:name="z28" w:id="20"/>
    <w:p>
      <w:pPr>
        <w:spacing w:after="0"/>
        <w:ind w:left="0"/>
        <w:jc w:val="both"/>
      </w:pPr>
      <w:r>
        <w:rPr>
          <w:rFonts w:ascii="Times New Roman"/>
          <w:b w:val="false"/>
          <w:i w:val="false"/>
          <w:color w:val="000000"/>
          <w:sz w:val="28"/>
        </w:rPr>
        <w:t>
      2) твердые бытовые отходы – коммунальные отходы в твердой форме;</w:t>
      </w:r>
    </w:p>
    <w:bookmarkEnd w:id="20"/>
    <w:bookmarkStart w:name="z29" w:id="21"/>
    <w:p>
      <w:pPr>
        <w:spacing w:after="0"/>
        <w:ind w:left="0"/>
        <w:jc w:val="both"/>
      </w:pPr>
      <w:r>
        <w:rPr>
          <w:rFonts w:ascii="Times New Roman"/>
          <w:b w:val="false"/>
          <w:i w:val="false"/>
          <w:color w:val="000000"/>
          <w:sz w:val="28"/>
        </w:rPr>
        <w:t>
      3)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21"/>
    <w:bookmarkStart w:name="z30" w:id="22"/>
    <w:p>
      <w:pPr>
        <w:spacing w:after="0"/>
        <w:ind w:left="0"/>
        <w:jc w:val="both"/>
      </w:pPr>
      <w:r>
        <w:rPr>
          <w:rFonts w:ascii="Times New Roman"/>
          <w:b w:val="false"/>
          <w:i w:val="false"/>
          <w:color w:val="000000"/>
          <w:sz w:val="28"/>
        </w:rPr>
        <w:t>
      4) контейнерные площадки – специальные площадки для накопления коммунальных отходов, на которых размещаются контейнеры для сбора коммунальных отходов, с наличием подъездных путей для специализированного транспорта, осуществляющего транспортировку коммунальных отходов;</w:t>
      </w:r>
    </w:p>
    <w:bookmarkEnd w:id="22"/>
    <w:bookmarkStart w:name="z31" w:id="23"/>
    <w:p>
      <w:pPr>
        <w:spacing w:after="0"/>
        <w:ind w:left="0"/>
        <w:jc w:val="both"/>
      </w:pPr>
      <w:r>
        <w:rPr>
          <w:rFonts w:ascii="Times New Roman"/>
          <w:b w:val="false"/>
          <w:i w:val="false"/>
          <w:color w:val="000000"/>
          <w:sz w:val="28"/>
        </w:rPr>
        <w:t>
      5)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w:t>
      </w:r>
    </w:p>
    <w:bookmarkEnd w:id="23"/>
    <w:bookmarkStart w:name="z32" w:id="24"/>
    <w:p>
      <w:pPr>
        <w:spacing w:after="0"/>
        <w:ind w:left="0"/>
        <w:jc w:val="left"/>
      </w:pPr>
      <w:r>
        <w:rPr>
          <w:rFonts w:ascii="Times New Roman"/>
          <w:b/>
          <w:i w:val="false"/>
          <w:color w:val="000000"/>
        </w:rPr>
        <w:t xml:space="preserve"> Глава 2. Порядок управления коммунальными отходами</w:t>
      </w:r>
    </w:p>
    <w:bookmarkEnd w:id="24"/>
    <w:bookmarkStart w:name="z33" w:id="25"/>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327</w:t>
      </w:r>
      <w:r>
        <w:rPr>
          <w:rFonts w:ascii="Times New Roman"/>
          <w:b w:val="false"/>
          <w:i w:val="false"/>
          <w:color w:val="000000"/>
          <w:sz w:val="28"/>
        </w:rPr>
        <w:t xml:space="preserve"> Кодекса специализированные организации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25"/>
    <w:bookmarkStart w:name="z34" w:id="26"/>
    <w:p>
      <w:pPr>
        <w:spacing w:after="0"/>
        <w:ind w:left="0"/>
        <w:jc w:val="both"/>
      </w:pPr>
      <w:r>
        <w:rPr>
          <w:rFonts w:ascii="Times New Roman"/>
          <w:b w:val="false"/>
          <w:i w:val="false"/>
          <w:color w:val="000000"/>
          <w:sz w:val="28"/>
        </w:rPr>
        <w:t>
      1) риска для вод, в том числе подземных, атмосферного воздуха, почв, животного и растительного мира;</w:t>
      </w:r>
    </w:p>
    <w:bookmarkEnd w:id="26"/>
    <w:bookmarkStart w:name="z35" w:id="27"/>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27"/>
    <w:bookmarkStart w:name="z36" w:id="28"/>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(далее – МИО) организуют централизованную систему сбора твердых бытовых отходов (далее – ТБО) посредством проведения конкурса (тендера) по определению участников рынка ТБО, осуществляющих сбор и транспортировку ТБО (далее – конкурс (тендер), в соответствии с Кодексом и настоящих Правил.</w:t>
      </w:r>
    </w:p>
    <w:bookmarkEnd w:id="28"/>
    <w:bookmarkStart w:name="z37" w:id="29"/>
    <w:p>
      <w:pPr>
        <w:spacing w:after="0"/>
        <w:ind w:left="0"/>
        <w:jc w:val="both"/>
      </w:pPr>
      <w:r>
        <w:rPr>
          <w:rFonts w:ascii="Times New Roman"/>
          <w:b w:val="false"/>
          <w:i w:val="false"/>
          <w:color w:val="000000"/>
          <w:sz w:val="28"/>
        </w:rPr>
        <w:t xml:space="preserve">
      5. Раздельный сбор коммунальных отходов осуществляется в соответствии с Требованиями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 декабря 2021 года № 482 (зарегистрирован в Реестре государственной регистрации нормативных правовых актов за № 25595).</w:t>
      </w:r>
    </w:p>
    <w:bookmarkEnd w:id="29"/>
    <w:bookmarkStart w:name="z38" w:id="30"/>
    <w:p>
      <w:pPr>
        <w:spacing w:after="0"/>
        <w:ind w:left="0"/>
        <w:jc w:val="both"/>
      </w:pPr>
      <w:r>
        <w:rPr>
          <w:rFonts w:ascii="Times New Roman"/>
          <w:b w:val="false"/>
          <w:i w:val="false"/>
          <w:color w:val="000000"/>
          <w:sz w:val="28"/>
        </w:rPr>
        <w:t>
      6. Раздельный сбор осуществляется по следующим фракциям:</w:t>
      </w:r>
    </w:p>
    <w:bookmarkEnd w:id="30"/>
    <w:bookmarkStart w:name="z39" w:id="31"/>
    <w:p>
      <w:pPr>
        <w:spacing w:after="0"/>
        <w:ind w:left="0"/>
        <w:jc w:val="both"/>
      </w:pPr>
      <w:r>
        <w:rPr>
          <w:rFonts w:ascii="Times New Roman"/>
          <w:b w:val="false"/>
          <w:i w:val="false"/>
          <w:color w:val="000000"/>
          <w:sz w:val="28"/>
        </w:rPr>
        <w:t>
      1) "сухая" (бумага, картон, металл, пластик и стекло);</w:t>
      </w:r>
    </w:p>
    <w:bookmarkEnd w:id="31"/>
    <w:bookmarkStart w:name="z40" w:id="32"/>
    <w:p>
      <w:pPr>
        <w:spacing w:after="0"/>
        <w:ind w:left="0"/>
        <w:jc w:val="both"/>
      </w:pPr>
      <w:r>
        <w:rPr>
          <w:rFonts w:ascii="Times New Roman"/>
          <w:b w:val="false"/>
          <w:i w:val="false"/>
          <w:color w:val="000000"/>
          <w:sz w:val="28"/>
        </w:rPr>
        <w:t>
      2) "мокрая" (пищевые отходы, органика и иное).</w:t>
      </w:r>
    </w:p>
    <w:bookmarkEnd w:id="32"/>
    <w:bookmarkStart w:name="z41" w:id="33"/>
    <w:p>
      <w:pPr>
        <w:spacing w:after="0"/>
        <w:ind w:left="0"/>
        <w:jc w:val="both"/>
      </w:pPr>
      <w:r>
        <w:rPr>
          <w:rFonts w:ascii="Times New Roman"/>
          <w:b w:val="false"/>
          <w:i w:val="false"/>
          <w:color w:val="000000"/>
          <w:sz w:val="28"/>
        </w:rPr>
        <w:t>
      7. Сбор "сухой" фракции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 или путем размещения контейнеров для раздельного сбора на контейнерных площадках для сбора ТБО.</w:t>
      </w:r>
    </w:p>
    <w:bookmarkEnd w:id="33"/>
    <w:bookmarkStart w:name="z42" w:id="34"/>
    <w:p>
      <w:pPr>
        <w:spacing w:after="0"/>
        <w:ind w:left="0"/>
        <w:jc w:val="both"/>
      </w:pPr>
      <w:r>
        <w:rPr>
          <w:rFonts w:ascii="Times New Roman"/>
          <w:b w:val="false"/>
          <w:i w:val="false"/>
          <w:color w:val="000000"/>
          <w:sz w:val="28"/>
        </w:rPr>
        <w:t>
      8. Вывоз коммунальных отходов осуществляется по графику.</w:t>
      </w:r>
    </w:p>
    <w:bookmarkEnd w:id="34"/>
    <w:bookmarkStart w:name="z43" w:id="35"/>
    <w:p>
      <w:pPr>
        <w:spacing w:after="0"/>
        <w:ind w:left="0"/>
        <w:jc w:val="both"/>
      </w:pPr>
      <w:r>
        <w:rPr>
          <w:rFonts w:ascii="Times New Roman"/>
          <w:b w:val="false"/>
          <w:i w:val="false"/>
          <w:color w:val="000000"/>
          <w:sz w:val="28"/>
        </w:rPr>
        <w:t xml:space="preserve">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 </w:t>
      </w:r>
    </w:p>
    <w:bookmarkEnd w:id="35"/>
    <w:bookmarkStart w:name="z44" w:id="36"/>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36"/>
    <w:bookmarkStart w:name="z45" w:id="37"/>
    <w:p>
      <w:pPr>
        <w:spacing w:after="0"/>
        <w:ind w:left="0"/>
        <w:jc w:val="both"/>
      </w:pPr>
      <w:r>
        <w:rPr>
          <w:rFonts w:ascii="Times New Roman"/>
          <w:b w:val="false"/>
          <w:i w:val="false"/>
          <w:color w:val="000000"/>
          <w:sz w:val="28"/>
        </w:rPr>
        <w:t>
      Система вывоза коммунальных отходов выстраивается с целью минимизации потребления топлива, включая, но не ограничиваясь, следующее:</w:t>
      </w:r>
    </w:p>
    <w:bookmarkEnd w:id="37"/>
    <w:bookmarkStart w:name="z46" w:id="38"/>
    <w:p>
      <w:pPr>
        <w:spacing w:after="0"/>
        <w:ind w:left="0"/>
        <w:jc w:val="both"/>
      </w:pPr>
      <w:r>
        <w:rPr>
          <w:rFonts w:ascii="Times New Roman"/>
          <w:b w:val="false"/>
          <w:i w:val="false"/>
          <w:color w:val="000000"/>
          <w:sz w:val="28"/>
        </w:rPr>
        <w:t>
      1) маршруты движения транспортных средств разрабатываются с учетом минимизации расстояний и задержек в пути;</w:t>
      </w:r>
    </w:p>
    <w:bookmarkEnd w:id="38"/>
    <w:bookmarkStart w:name="z47" w:id="39"/>
    <w:p>
      <w:pPr>
        <w:spacing w:after="0"/>
        <w:ind w:left="0"/>
        <w:jc w:val="both"/>
      </w:pPr>
      <w:r>
        <w:rPr>
          <w:rFonts w:ascii="Times New Roman"/>
          <w:b w:val="false"/>
          <w:i w:val="false"/>
          <w:color w:val="000000"/>
          <w:sz w:val="28"/>
        </w:rPr>
        <w:t>
      2) транспортные средства регулярно проходят техническое обслуживание, давление в шинах поддерживается на рекомендуемом уровне, а оборудование для прессования отходов регулярно обслуживается.</w:t>
      </w:r>
    </w:p>
    <w:bookmarkEnd w:id="39"/>
    <w:bookmarkStart w:name="z48" w:id="40"/>
    <w:p>
      <w:pPr>
        <w:spacing w:after="0"/>
        <w:ind w:left="0"/>
        <w:jc w:val="both"/>
      </w:pPr>
      <w:r>
        <w:rPr>
          <w:rFonts w:ascii="Times New Roman"/>
          <w:b w:val="false"/>
          <w:i w:val="false"/>
          <w:color w:val="000000"/>
          <w:sz w:val="28"/>
        </w:rPr>
        <w:t>
      9. Если коммунальные отходы собираются раздельно, для каждой категории (фракции) отходов определяется своя периодичность вывоза.</w:t>
      </w:r>
    </w:p>
    <w:bookmarkEnd w:id="40"/>
    <w:bookmarkStart w:name="z49" w:id="41"/>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365 Кодекса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организациям.</w:t>
      </w:r>
    </w:p>
    <w:bookmarkEnd w:id="41"/>
    <w:bookmarkStart w:name="z50" w:id="4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336 Кодекса специализированные организации для выполнения работ (оказания услуг) по переработке, обезвреживанию, утилизации и (или) уничтожению опасных отходов получают лицензию на выполнение работ и оказание услуг в области охраны окружающей среды по соответствующему подвиду деятельности.</w:t>
      </w:r>
    </w:p>
    <w:bookmarkEnd w:id="42"/>
    <w:bookmarkStart w:name="z51" w:id="43"/>
    <w:p>
      <w:pPr>
        <w:spacing w:after="0"/>
        <w:ind w:left="0"/>
        <w:jc w:val="both"/>
      </w:pPr>
      <w:r>
        <w:rPr>
          <w:rFonts w:ascii="Times New Roman"/>
          <w:b w:val="false"/>
          <w:i w:val="false"/>
          <w:color w:val="000000"/>
          <w:sz w:val="28"/>
        </w:rPr>
        <w:t>
      11. Персонал, задействованный при сборе коммунальных отходов, проходит инструктаж и обучение по безопасному обращению с контейнерами и коммунальными отходами, а также по правильной эксплуатации оборудования для сбора коммунальных отходов.</w:t>
      </w:r>
    </w:p>
    <w:bookmarkEnd w:id="43"/>
    <w:bookmarkStart w:name="z52" w:id="44"/>
    <w:p>
      <w:pPr>
        <w:spacing w:after="0"/>
        <w:ind w:left="0"/>
        <w:jc w:val="both"/>
      </w:pPr>
      <w:r>
        <w:rPr>
          <w:rFonts w:ascii="Times New Roman"/>
          <w:b w:val="false"/>
          <w:i w:val="false"/>
          <w:color w:val="000000"/>
          <w:sz w:val="28"/>
        </w:rPr>
        <w:t>
      Также персонал обеспечивается средствами индивидуальной защиты (перчатки, специализированная одежда, защитные очки, обувь, и при необходимости респираторы) в соответствии с требованиями по охране труда.</w:t>
      </w:r>
    </w:p>
    <w:bookmarkEnd w:id="44"/>
    <w:bookmarkStart w:name="z53" w:id="45"/>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368 Кодекса субъекты предпринимательства, осуществляющие деятельность по транспортировке ТБО, при оказании соответствующих услуг соблюдают следующее:</w:t>
      </w:r>
    </w:p>
    <w:bookmarkEnd w:id="45"/>
    <w:bookmarkStart w:name="z54" w:id="46"/>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ТБО;</w:t>
      </w:r>
    </w:p>
    <w:bookmarkEnd w:id="46"/>
    <w:bookmarkStart w:name="z55" w:id="47"/>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47"/>
    <w:bookmarkStart w:name="z56" w:id="48"/>
    <w:p>
      <w:pPr>
        <w:spacing w:after="0"/>
        <w:ind w:left="0"/>
        <w:jc w:val="both"/>
      </w:pPr>
      <w:r>
        <w:rPr>
          <w:rFonts w:ascii="Times New Roman"/>
          <w:b w:val="false"/>
          <w:i w:val="false"/>
          <w:color w:val="000000"/>
          <w:sz w:val="28"/>
        </w:rPr>
        <w:t>
      3) заключать договоры с собственниками ТБО;</w:t>
      </w:r>
    </w:p>
    <w:bookmarkEnd w:id="48"/>
    <w:bookmarkStart w:name="z57" w:id="49"/>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49"/>
    <w:bookmarkStart w:name="z58" w:id="50"/>
    <w:p>
      <w:pPr>
        <w:spacing w:after="0"/>
        <w:ind w:left="0"/>
        <w:jc w:val="both"/>
      </w:pPr>
      <w:r>
        <w:rPr>
          <w:rFonts w:ascii="Times New Roman"/>
          <w:b w:val="false"/>
          <w:i w:val="false"/>
          <w:color w:val="000000"/>
          <w:sz w:val="28"/>
        </w:rPr>
        <w:t xml:space="preserve">
      13. Данные спутниковых навигационных систем по отслеживанию движения транспортных средств, осуществляющих вывоз ТБО, включаются в подраздел информационной системы "Национальный банк данных о состоянии окружающей среды и природных ресурсов Республики Казахстан", организуемый уполномоченным органом в области охраны окружающей среды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368 Кодекса.</w:t>
      </w:r>
    </w:p>
    <w:bookmarkEnd w:id="50"/>
    <w:bookmarkStart w:name="z59" w:id="51"/>
    <w:p>
      <w:pPr>
        <w:spacing w:after="0"/>
        <w:ind w:left="0"/>
        <w:jc w:val="both"/>
      </w:pPr>
      <w:r>
        <w:rPr>
          <w:rFonts w:ascii="Times New Roman"/>
          <w:b w:val="false"/>
          <w:i w:val="false"/>
          <w:color w:val="000000"/>
          <w:sz w:val="28"/>
        </w:rPr>
        <w:t xml:space="preserve">
      14. Требования к транспортировке ТБО,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368 Кодекса. </w:t>
      </w:r>
    </w:p>
    <w:bookmarkEnd w:id="51"/>
    <w:bookmarkStart w:name="z60" w:id="52"/>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367 Кодекса при самостоятельном вывозе коммунальных отходов юридические лица и индивидуальные предприниматели обязаны соблюдать требования Кодекса, а также заключить договоры с субъектами предпринимательства, осуществляющими переработку и (или) захоронение коммунальных отходов.</w:t>
      </w:r>
    </w:p>
    <w:bookmarkEnd w:id="52"/>
    <w:bookmarkStart w:name="z61" w:id="53"/>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367 Кодекса субъекты предпринимательства, осуществляющие сбор и транспортировку ТБО, или собственник отходов, осуществляющий самостоятельный вывоз ТБО, обеспечивают доставку таких отходов субъектам предпринимательства, осуществляющим восстановление ТБО.</w:t>
      </w:r>
    </w:p>
    <w:bookmarkEnd w:id="53"/>
    <w:bookmarkStart w:name="z62" w:id="54"/>
    <w:p>
      <w:pPr>
        <w:spacing w:after="0"/>
        <w:ind w:left="0"/>
        <w:jc w:val="both"/>
      </w:pPr>
      <w:r>
        <w:rPr>
          <w:rFonts w:ascii="Times New Roman"/>
          <w:b w:val="false"/>
          <w:i w:val="false"/>
          <w:color w:val="000000"/>
          <w:sz w:val="28"/>
        </w:rPr>
        <w:t>
      17. При транспортировании коммунальных отходов не допускается их уплотнение сверх предельно допустимого значения уплотнения, установленного договором на оказание услуг по сбору и транспортировке коммунальных отходов.</w:t>
      </w:r>
    </w:p>
    <w:bookmarkEnd w:id="54"/>
    <w:bookmarkStart w:name="z63" w:id="55"/>
    <w:p>
      <w:pPr>
        <w:spacing w:after="0"/>
        <w:ind w:left="0"/>
        <w:jc w:val="both"/>
      </w:pPr>
      <w:r>
        <w:rPr>
          <w:rFonts w:ascii="Times New Roman"/>
          <w:b w:val="false"/>
          <w:i w:val="false"/>
          <w:color w:val="000000"/>
          <w:sz w:val="28"/>
        </w:rPr>
        <w:t xml:space="preserve">
      18. Физическим и юридическим лицам, осуществляющим строительство и (или) ремонт недвижимых объектов, необходимо производить самостоятельный вывоз строительных и крупногабаритных отходов в специальные отведенные места. </w:t>
      </w:r>
    </w:p>
    <w:bookmarkEnd w:id="55"/>
    <w:bookmarkStart w:name="z64" w:id="56"/>
    <w:p>
      <w:pPr>
        <w:spacing w:after="0"/>
        <w:ind w:left="0"/>
        <w:jc w:val="both"/>
      </w:pPr>
      <w:r>
        <w:rPr>
          <w:rFonts w:ascii="Times New Roman"/>
          <w:b w:val="false"/>
          <w:i w:val="false"/>
          <w:color w:val="000000"/>
          <w:sz w:val="28"/>
        </w:rPr>
        <w:t>
      19. МИО проводят информационные кампании для населения по осведомлению о рациональной системе сбора, утилизации и переработки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w:t>
      </w:r>
    </w:p>
    <w:bookmarkEnd w:id="56"/>
    <w:bookmarkStart w:name="z65" w:id="57"/>
    <w:p>
      <w:pPr>
        <w:spacing w:after="0"/>
        <w:ind w:left="0"/>
        <w:jc w:val="both"/>
      </w:pPr>
      <w:r>
        <w:rPr>
          <w:rFonts w:ascii="Times New Roman"/>
          <w:b w:val="false"/>
          <w:i w:val="false"/>
          <w:color w:val="000000"/>
          <w:sz w:val="28"/>
        </w:rPr>
        <w:t>
      20. МИО выделяют земельные участки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 и обеспечивают оформление границ земельных участков.</w:t>
      </w:r>
    </w:p>
    <w:bookmarkEnd w:id="57"/>
    <w:bookmarkStart w:name="z66" w:id="58"/>
    <w:p>
      <w:pPr>
        <w:spacing w:after="0"/>
        <w:ind w:left="0"/>
        <w:jc w:val="both"/>
      </w:pPr>
      <w:r>
        <w:rPr>
          <w:rFonts w:ascii="Times New Roman"/>
          <w:b w:val="false"/>
          <w:i w:val="false"/>
          <w:color w:val="000000"/>
          <w:sz w:val="28"/>
        </w:rPr>
        <w:t>
      21. МИО осуществляют контроль за деятельностью физических и юридических лиц в области обращения с коммунальными отходами в пределах соответствующей территории.</w:t>
      </w:r>
    </w:p>
    <w:bookmarkEnd w:id="58"/>
    <w:bookmarkStart w:name="z67" w:id="59"/>
    <w:p>
      <w:pPr>
        <w:spacing w:after="0"/>
        <w:ind w:left="0"/>
        <w:jc w:val="both"/>
      </w:pPr>
      <w:r>
        <w:rPr>
          <w:rFonts w:ascii="Times New Roman"/>
          <w:b w:val="false"/>
          <w:i w:val="false"/>
          <w:color w:val="000000"/>
          <w:sz w:val="28"/>
        </w:rPr>
        <w:t>
      22. При выборе технологий управления коммунальными отходами приоритетными являются технологии, обеспечивающие получение конечного продукта вторичного сырья, доступного для применения в технологических процессах в качестве исходного сырья или добавки к основному сырью.</w:t>
      </w:r>
    </w:p>
    <w:bookmarkEnd w:id="59"/>
    <w:bookmarkStart w:name="z68" w:id="60"/>
    <w:p>
      <w:pPr>
        <w:spacing w:after="0"/>
        <w:ind w:left="0"/>
        <w:jc w:val="both"/>
      </w:pPr>
      <w:r>
        <w:rPr>
          <w:rFonts w:ascii="Times New Roman"/>
          <w:b w:val="false"/>
          <w:i w:val="false"/>
          <w:color w:val="000000"/>
          <w:sz w:val="28"/>
        </w:rPr>
        <w:t>
      23. При выборе технологий обработки коммунальных отходов приоритетными являются технологии автоматизированной сортировки коммунальных отходов.</w:t>
      </w:r>
    </w:p>
    <w:bookmarkEnd w:id="60"/>
    <w:bookmarkStart w:name="z69" w:id="61"/>
    <w:p>
      <w:pPr>
        <w:spacing w:after="0"/>
        <w:ind w:left="0"/>
        <w:jc w:val="both"/>
      </w:pPr>
      <w:r>
        <w:rPr>
          <w:rFonts w:ascii="Times New Roman"/>
          <w:b w:val="false"/>
          <w:i w:val="false"/>
          <w:color w:val="000000"/>
          <w:sz w:val="28"/>
        </w:rPr>
        <w:t>
      24. При осуществлении вспомогательных операции при управлении коммунальными отходами необходимо обеспечить извлечение из них опасных составляющих коммунальных отходов (электронное и электрическое оборудование, ртутьсодержащие отходы, батарейки, аккумуляторы и прочие опасные компоненты с целью исключения их попадания в новую продукцию, на объекты захоронения и (или) сжигания коммунальных отходов.</w:t>
      </w:r>
    </w:p>
    <w:bookmarkEnd w:id="61"/>
    <w:bookmarkStart w:name="z70" w:id="62"/>
    <w:p>
      <w:pPr>
        <w:spacing w:after="0"/>
        <w:ind w:left="0"/>
        <w:jc w:val="both"/>
      </w:pPr>
      <w:r>
        <w:rPr>
          <w:rFonts w:ascii="Times New Roman"/>
          <w:b w:val="false"/>
          <w:i w:val="false"/>
          <w:color w:val="000000"/>
          <w:sz w:val="28"/>
        </w:rPr>
        <w:t>
      25. Управление отдельными видами коммунальных отходов:</w:t>
      </w:r>
    </w:p>
    <w:bookmarkEnd w:id="62"/>
    <w:bookmarkStart w:name="z71" w:id="63"/>
    <w:p>
      <w:pPr>
        <w:spacing w:after="0"/>
        <w:ind w:left="0"/>
        <w:jc w:val="both"/>
      </w:pPr>
      <w:r>
        <w:rPr>
          <w:rFonts w:ascii="Times New Roman"/>
          <w:b w:val="false"/>
          <w:i w:val="false"/>
          <w:color w:val="000000"/>
          <w:sz w:val="28"/>
        </w:rPr>
        <w:t>
      1) управление отходами бумаги и картона:</w:t>
      </w:r>
    </w:p>
    <w:bookmarkEnd w:id="63"/>
    <w:bookmarkStart w:name="z72" w:id="64"/>
    <w:p>
      <w:pPr>
        <w:spacing w:after="0"/>
        <w:ind w:left="0"/>
        <w:jc w:val="both"/>
      </w:pPr>
      <w:r>
        <w:rPr>
          <w:rFonts w:ascii="Times New Roman"/>
          <w:b w:val="false"/>
          <w:i w:val="false"/>
          <w:color w:val="000000"/>
          <w:sz w:val="28"/>
        </w:rPr>
        <w:t>
      при сборе отходов бумаги и картона необходимо предотвратить попадание в них пластичных смазок, органических растворителей, жиров, лаков, красок, эмульсий, химических веществ и загрязнений;</w:t>
      </w:r>
    </w:p>
    <w:bookmarkEnd w:id="64"/>
    <w:bookmarkStart w:name="z73" w:id="65"/>
    <w:p>
      <w:pPr>
        <w:spacing w:after="0"/>
        <w:ind w:left="0"/>
        <w:jc w:val="both"/>
      </w:pPr>
      <w:r>
        <w:rPr>
          <w:rFonts w:ascii="Times New Roman"/>
          <w:b w:val="false"/>
          <w:i w:val="false"/>
          <w:color w:val="000000"/>
          <w:sz w:val="28"/>
        </w:rPr>
        <w:t>
      помещения для накопления отходов бумаги и картона обеспечиваются влагонепроницаемостью и исключением атмосферного воздействия;</w:t>
      </w:r>
    </w:p>
    <w:bookmarkEnd w:id="65"/>
    <w:bookmarkStart w:name="z74" w:id="66"/>
    <w:p>
      <w:pPr>
        <w:spacing w:after="0"/>
        <w:ind w:left="0"/>
        <w:jc w:val="both"/>
      </w:pPr>
      <w:r>
        <w:rPr>
          <w:rFonts w:ascii="Times New Roman"/>
          <w:b w:val="false"/>
          <w:i w:val="false"/>
          <w:color w:val="000000"/>
          <w:sz w:val="28"/>
        </w:rPr>
        <w:t xml:space="preserve">
      отходы бумаги и картона транспортируют всеми видами транспорта; </w:t>
      </w:r>
    </w:p>
    <w:bookmarkEnd w:id="66"/>
    <w:bookmarkStart w:name="z75" w:id="67"/>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67"/>
    <w:bookmarkStart w:name="z76" w:id="68"/>
    <w:p>
      <w:pPr>
        <w:spacing w:after="0"/>
        <w:ind w:left="0"/>
        <w:jc w:val="both"/>
      </w:pPr>
      <w:r>
        <w:rPr>
          <w:rFonts w:ascii="Times New Roman"/>
          <w:b w:val="false"/>
          <w:i w:val="false"/>
          <w:color w:val="000000"/>
          <w:sz w:val="28"/>
        </w:rPr>
        <w:t>
      2) управление отходами пластика:</w:t>
      </w:r>
    </w:p>
    <w:bookmarkEnd w:id="68"/>
    <w:bookmarkStart w:name="z77" w:id="69"/>
    <w:p>
      <w:pPr>
        <w:spacing w:after="0"/>
        <w:ind w:left="0"/>
        <w:jc w:val="both"/>
      </w:pPr>
      <w:r>
        <w:rPr>
          <w:rFonts w:ascii="Times New Roman"/>
          <w:b w:val="false"/>
          <w:i w:val="false"/>
          <w:color w:val="000000"/>
          <w:sz w:val="28"/>
        </w:rPr>
        <w:t xml:space="preserve">
      отходы пластика следует хранить в крытых помещениях или на открытом воздухе на изолированном полу. При накоплении отходов пластика под открытым небом обеспечивается их защита от несанкционированного доступа, загрязнения или порчи вследствие погодных условий с помощью изолирующей пленки; </w:t>
      </w:r>
    </w:p>
    <w:bookmarkEnd w:id="69"/>
    <w:bookmarkStart w:name="z78" w:id="70"/>
    <w:p>
      <w:pPr>
        <w:spacing w:after="0"/>
        <w:ind w:left="0"/>
        <w:jc w:val="both"/>
      </w:pPr>
      <w:r>
        <w:rPr>
          <w:rFonts w:ascii="Times New Roman"/>
          <w:b w:val="false"/>
          <w:i w:val="false"/>
          <w:color w:val="000000"/>
          <w:sz w:val="28"/>
        </w:rPr>
        <w:t>
      отходы пластика транспортируются всеми видами транспорта;</w:t>
      </w:r>
    </w:p>
    <w:bookmarkEnd w:id="70"/>
    <w:bookmarkStart w:name="z79" w:id="71"/>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71"/>
    <w:bookmarkStart w:name="z80" w:id="72"/>
    <w:p>
      <w:pPr>
        <w:spacing w:after="0"/>
        <w:ind w:left="0"/>
        <w:jc w:val="both"/>
      </w:pPr>
      <w:r>
        <w:rPr>
          <w:rFonts w:ascii="Times New Roman"/>
          <w:b w:val="false"/>
          <w:i w:val="false"/>
          <w:color w:val="000000"/>
          <w:sz w:val="28"/>
        </w:rPr>
        <w:t>
      3) управление отходами стеклянной тары:</w:t>
      </w:r>
    </w:p>
    <w:bookmarkEnd w:id="72"/>
    <w:bookmarkStart w:name="z81" w:id="73"/>
    <w:p>
      <w:pPr>
        <w:spacing w:after="0"/>
        <w:ind w:left="0"/>
        <w:jc w:val="both"/>
      </w:pPr>
      <w:r>
        <w:rPr>
          <w:rFonts w:ascii="Times New Roman"/>
          <w:b w:val="false"/>
          <w:i w:val="false"/>
          <w:color w:val="000000"/>
          <w:sz w:val="28"/>
        </w:rPr>
        <w:t>
      на площадке для накопления не размещаются материалы и вещества, загрязняющие отходы стеклянной тары (кислоты, щелочи, соли, органические растворители, краски, лаки, строительные растворы и другие);</w:t>
      </w:r>
    </w:p>
    <w:bookmarkEnd w:id="73"/>
    <w:bookmarkStart w:name="z82" w:id="74"/>
    <w:p>
      <w:pPr>
        <w:spacing w:after="0"/>
        <w:ind w:left="0"/>
        <w:jc w:val="both"/>
      </w:pPr>
      <w:r>
        <w:rPr>
          <w:rFonts w:ascii="Times New Roman"/>
          <w:b w:val="false"/>
          <w:i w:val="false"/>
          <w:color w:val="000000"/>
          <w:sz w:val="28"/>
        </w:rPr>
        <w:t>
      отходы стеклянной тары транспортируются любыми видами транспорта с принятием мер, направленных на исключение повреждения;</w:t>
      </w:r>
    </w:p>
    <w:bookmarkEnd w:id="74"/>
    <w:bookmarkStart w:name="z83" w:id="75"/>
    <w:p>
      <w:pPr>
        <w:spacing w:after="0"/>
        <w:ind w:left="0"/>
        <w:jc w:val="both"/>
      </w:pPr>
      <w:r>
        <w:rPr>
          <w:rFonts w:ascii="Times New Roman"/>
          <w:b w:val="false"/>
          <w:i w:val="false"/>
          <w:color w:val="000000"/>
          <w:sz w:val="28"/>
        </w:rPr>
        <w:t>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75"/>
    <w:bookmarkStart w:name="z84" w:id="76"/>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76"/>
    <w:bookmarkStart w:name="z85" w:id="77"/>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bookmarkEnd w:id="77"/>
    <w:bookmarkStart w:name="z86" w:id="78"/>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w:t>
      </w:r>
    </w:p>
    <w:bookmarkEnd w:id="78"/>
    <w:bookmarkStart w:name="z87" w:id="79"/>
    <w:p>
      <w:pPr>
        <w:spacing w:after="0"/>
        <w:ind w:left="0"/>
        <w:jc w:val="both"/>
      </w:pPr>
      <w:r>
        <w:rPr>
          <w:rFonts w:ascii="Times New Roman"/>
          <w:b w:val="false"/>
          <w:i w:val="false"/>
          <w:color w:val="000000"/>
          <w:sz w:val="28"/>
        </w:rPr>
        <w:t>
      4) управление ртутьсодержащими отходами:</w:t>
      </w:r>
    </w:p>
    <w:bookmarkEnd w:id="79"/>
    <w:bookmarkStart w:name="z88" w:id="80"/>
    <w:p>
      <w:pPr>
        <w:spacing w:after="0"/>
        <w:ind w:left="0"/>
        <w:jc w:val="both"/>
      </w:pPr>
      <w:r>
        <w:rPr>
          <w:rFonts w:ascii="Times New Roman"/>
          <w:b w:val="false"/>
          <w:i w:val="false"/>
          <w:color w:val="000000"/>
          <w:sz w:val="28"/>
        </w:rPr>
        <w:t xml:space="preserve">
      обращение с ртутьсодержащими отходами регламентируется в соответствии с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380 Кодекса;</w:t>
      </w:r>
    </w:p>
    <w:bookmarkEnd w:id="80"/>
    <w:bookmarkStart w:name="z89" w:id="81"/>
    <w:p>
      <w:pPr>
        <w:spacing w:after="0"/>
        <w:ind w:left="0"/>
        <w:jc w:val="both"/>
      </w:pPr>
      <w:r>
        <w:rPr>
          <w:rFonts w:ascii="Times New Roman"/>
          <w:b w:val="false"/>
          <w:i w:val="false"/>
          <w:color w:val="000000"/>
          <w:sz w:val="28"/>
        </w:rPr>
        <w:t xml:space="preserve">
      сбор и накопление ртутьсодержащих отходов производится в специально оборудованных контейнерах для сбора ртутьсодержащих отходов соответствии с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380 Кодекса;</w:t>
      </w:r>
    </w:p>
    <w:bookmarkEnd w:id="81"/>
    <w:bookmarkStart w:name="z90" w:id="82"/>
    <w:p>
      <w:pPr>
        <w:spacing w:after="0"/>
        <w:ind w:left="0"/>
        <w:jc w:val="both"/>
      </w:pPr>
      <w:r>
        <w:rPr>
          <w:rFonts w:ascii="Times New Roman"/>
          <w:b w:val="false"/>
          <w:i w:val="false"/>
          <w:color w:val="000000"/>
          <w:sz w:val="28"/>
        </w:rPr>
        <w:t>
      индивидуальный предприниматель или юридическое лицо независимо от формы собственности и ведомственной принадлежности, как собственник ртутьсодержащих отходов при выборе специализированного предприятия обеспечивает исключение санитарно-эпидемиологических и экологических рисков при транспортировке, путем обеспечения минимального перемещения отходов от источника их образования к месту переработки;</w:t>
      </w:r>
    </w:p>
    <w:bookmarkEnd w:id="82"/>
    <w:bookmarkStart w:name="z91" w:id="83"/>
    <w:p>
      <w:pPr>
        <w:spacing w:after="0"/>
        <w:ind w:left="0"/>
        <w:jc w:val="both"/>
      </w:pPr>
      <w:r>
        <w:rPr>
          <w:rFonts w:ascii="Times New Roman"/>
          <w:b w:val="false"/>
          <w:i w:val="false"/>
          <w:color w:val="000000"/>
          <w:sz w:val="28"/>
        </w:rPr>
        <w:t xml:space="preserve">
      специализированные организации по переработке (демеркуризации) ртутьсодержащих отходов должны иметь лицензию на выполнение работ и оказание услуг в области охраны окружающей среды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Кодекса;</w:t>
      </w:r>
    </w:p>
    <w:bookmarkEnd w:id="83"/>
    <w:bookmarkStart w:name="z92" w:id="84"/>
    <w:p>
      <w:pPr>
        <w:spacing w:after="0"/>
        <w:ind w:left="0"/>
        <w:jc w:val="both"/>
      </w:pPr>
      <w:r>
        <w:rPr>
          <w:rFonts w:ascii="Times New Roman"/>
          <w:b w:val="false"/>
          <w:i w:val="false"/>
          <w:color w:val="000000"/>
          <w:sz w:val="28"/>
        </w:rPr>
        <w:t xml:space="preserve">
      лампы, не содержащие ртуть, подлежат раздельному сбору и переработке наравне с ртутьсодержащими лампами в связи с нахождением в их конструкции опасных составляющих и запретом на прием стекла и пластика на полигоны захоронения отходов в соответствии с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351 Кодекса.</w:t>
      </w:r>
    </w:p>
    <w:bookmarkEnd w:id="84"/>
    <w:bookmarkStart w:name="z93" w:id="85"/>
    <w:p>
      <w:pPr>
        <w:spacing w:after="0"/>
        <w:ind w:left="0"/>
        <w:jc w:val="both"/>
      </w:pPr>
      <w:r>
        <w:rPr>
          <w:rFonts w:ascii="Times New Roman"/>
          <w:b w:val="false"/>
          <w:i w:val="false"/>
          <w:color w:val="000000"/>
          <w:sz w:val="28"/>
        </w:rPr>
        <w:t>
      26. Конкурс (тендер) проводится в следующих случаях:</w:t>
      </w:r>
    </w:p>
    <w:bookmarkEnd w:id="85"/>
    <w:bookmarkStart w:name="z94" w:id="86"/>
    <w:p>
      <w:pPr>
        <w:spacing w:after="0"/>
        <w:ind w:left="0"/>
        <w:jc w:val="both"/>
      </w:pPr>
      <w:r>
        <w:rPr>
          <w:rFonts w:ascii="Times New Roman"/>
          <w:b w:val="false"/>
          <w:i w:val="false"/>
          <w:color w:val="000000"/>
          <w:sz w:val="28"/>
        </w:rPr>
        <w:t>
      1) окончания срока действия действующего договора на осуществление сбора и транспортировки ТБО, в том числе договора государственно-частного партнерства.</w:t>
      </w:r>
    </w:p>
    <w:bookmarkEnd w:id="86"/>
    <w:bookmarkStart w:name="z95" w:id="87"/>
    <w:p>
      <w:pPr>
        <w:spacing w:after="0"/>
        <w:ind w:left="0"/>
        <w:jc w:val="both"/>
      </w:pPr>
      <w:r>
        <w:rPr>
          <w:rFonts w:ascii="Times New Roman"/>
          <w:b w:val="false"/>
          <w:i w:val="false"/>
          <w:color w:val="000000"/>
          <w:sz w:val="28"/>
        </w:rPr>
        <w:t>
      В случае проведения конкурса (тендера) из-за окончания срока действия действующего договора на осуществление сбора и транспортировки ТБО, конкурс (тендер) проводится не менее чем за 60 (шестьдесят) календарных дней до окончания срока заключенного договора.</w:t>
      </w:r>
    </w:p>
    <w:bookmarkEnd w:id="87"/>
    <w:bookmarkStart w:name="z96" w:id="88"/>
    <w:p>
      <w:pPr>
        <w:spacing w:after="0"/>
        <w:ind w:left="0"/>
        <w:jc w:val="both"/>
      </w:pPr>
      <w:r>
        <w:rPr>
          <w:rFonts w:ascii="Times New Roman"/>
          <w:b w:val="false"/>
          <w:i w:val="false"/>
          <w:color w:val="000000"/>
          <w:sz w:val="28"/>
        </w:rPr>
        <w:t>
      2) досрочного расторжения договора на осуществление сбора и транспортировки ТБО, в том числе договора государственно-частного партнерства, в случае нарушения законодательства Республики Казахстан;</w:t>
      </w:r>
    </w:p>
    <w:bookmarkEnd w:id="88"/>
    <w:bookmarkStart w:name="z97" w:id="89"/>
    <w:p>
      <w:pPr>
        <w:spacing w:after="0"/>
        <w:ind w:left="0"/>
        <w:jc w:val="both"/>
      </w:pPr>
      <w:r>
        <w:rPr>
          <w:rFonts w:ascii="Times New Roman"/>
          <w:b w:val="false"/>
          <w:i w:val="false"/>
          <w:color w:val="000000"/>
          <w:sz w:val="28"/>
        </w:rPr>
        <w:t>
      3) при отсутствии действующего договора на осуществление сбора и транспортировки ТБО, в том числе договора государственно-частного партнерства.</w:t>
      </w:r>
    </w:p>
    <w:bookmarkEnd w:id="89"/>
    <w:bookmarkStart w:name="z98" w:id="90"/>
    <w:p>
      <w:pPr>
        <w:spacing w:after="0"/>
        <w:ind w:left="0"/>
        <w:jc w:val="both"/>
      </w:pPr>
      <w:r>
        <w:rPr>
          <w:rFonts w:ascii="Times New Roman"/>
          <w:b w:val="false"/>
          <w:i w:val="false"/>
          <w:color w:val="000000"/>
          <w:sz w:val="28"/>
        </w:rPr>
        <w:t>
      27. Решение о проведении конкурса (тендера) принимается МИО, который является организатором проведения конкурса (тендера).</w:t>
      </w:r>
    </w:p>
    <w:bookmarkEnd w:id="90"/>
    <w:bookmarkStart w:name="z99" w:id="91"/>
    <w:p>
      <w:pPr>
        <w:spacing w:after="0"/>
        <w:ind w:left="0"/>
        <w:jc w:val="both"/>
      </w:pPr>
      <w:r>
        <w:rPr>
          <w:rFonts w:ascii="Times New Roman"/>
          <w:b w:val="false"/>
          <w:i w:val="false"/>
          <w:color w:val="000000"/>
          <w:sz w:val="28"/>
        </w:rPr>
        <w:t>
      28. Для обеспечения проведения конкурса (тендера) и определения победителя МИО формируется комиссия. Состав комиссии утверждается первым руководителем организатора конкурса (тендера), в случае его отсутствия, лицом, исполняющим его обязанности. Общее количество членов комиссии составляет нечетное число, не менее пяти человек, в том числе не менее одного представителя общественности. Комиссию возглавляет председатель комиссии, а при его отсутствии – заместитель председателя. Секретарь комиссии не является членом комиссии и не имеет права голоса при принятии комиссией решений.</w:t>
      </w:r>
    </w:p>
    <w:bookmarkEnd w:id="91"/>
    <w:bookmarkStart w:name="z100" w:id="92"/>
    <w:p>
      <w:pPr>
        <w:spacing w:after="0"/>
        <w:ind w:left="0"/>
        <w:jc w:val="both"/>
      </w:pPr>
      <w:r>
        <w:rPr>
          <w:rFonts w:ascii="Times New Roman"/>
          <w:b w:val="false"/>
          <w:i w:val="false"/>
          <w:color w:val="000000"/>
          <w:sz w:val="28"/>
        </w:rPr>
        <w:t>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92"/>
    <w:bookmarkStart w:name="z101" w:id="93"/>
    <w:p>
      <w:pPr>
        <w:spacing w:after="0"/>
        <w:ind w:left="0"/>
        <w:jc w:val="both"/>
      </w:pPr>
      <w:r>
        <w:rPr>
          <w:rFonts w:ascii="Times New Roman"/>
          <w:b w:val="false"/>
          <w:i w:val="false"/>
          <w:color w:val="000000"/>
          <w:sz w:val="28"/>
        </w:rPr>
        <w:t xml:space="preserve">
      29. После принятия решения о проведении конкурса (тендера) МИО размещает соответствующее объявление о проведении конкурса (тендера) на казахском и русском языках на своем интернет-ресурсе, а также в средствах массовой информации. Объявление подается не менее чем за 15 (пятнадцать) рабочих дней до даты проведения конкурса (тендера), в случае повторного проведения конкурса (тендера) – за 7 (семь) рабочих дней. </w:t>
      </w:r>
    </w:p>
    <w:bookmarkEnd w:id="93"/>
    <w:bookmarkStart w:name="z102" w:id="94"/>
    <w:p>
      <w:pPr>
        <w:spacing w:after="0"/>
        <w:ind w:left="0"/>
        <w:jc w:val="both"/>
      </w:pPr>
      <w:r>
        <w:rPr>
          <w:rFonts w:ascii="Times New Roman"/>
          <w:b w:val="false"/>
          <w:i w:val="false"/>
          <w:color w:val="000000"/>
          <w:sz w:val="28"/>
        </w:rPr>
        <w:t>
      30. При проведении конкурса (тендера) МИО разделяют лоты (маршруты) с учетом административно-территориальных границ населенных пунктов.</w:t>
      </w:r>
    </w:p>
    <w:bookmarkEnd w:id="94"/>
    <w:bookmarkStart w:name="z103" w:id="95"/>
    <w:p>
      <w:pPr>
        <w:spacing w:after="0"/>
        <w:ind w:left="0"/>
        <w:jc w:val="both"/>
      </w:pPr>
      <w:r>
        <w:rPr>
          <w:rFonts w:ascii="Times New Roman"/>
          <w:b w:val="false"/>
          <w:i w:val="false"/>
          <w:color w:val="000000"/>
          <w:sz w:val="28"/>
        </w:rPr>
        <w:t>
      31. Конкурсная (тендерная) документация разрабатывается и утверждается организатором конкурса (тендера) и включает следующую информацию:</w:t>
      </w:r>
    </w:p>
    <w:bookmarkEnd w:id="95"/>
    <w:bookmarkStart w:name="z104" w:id="96"/>
    <w:p>
      <w:pPr>
        <w:spacing w:after="0"/>
        <w:ind w:left="0"/>
        <w:jc w:val="both"/>
      </w:pPr>
      <w:r>
        <w:rPr>
          <w:rFonts w:ascii="Times New Roman"/>
          <w:b w:val="false"/>
          <w:i w:val="false"/>
          <w:color w:val="000000"/>
          <w:sz w:val="28"/>
        </w:rPr>
        <w:t>
      общее положение о проводимом конкурсе (тендере) (наименование организатора конкурса (тендера), адрес приема заявки на участие в конкурсе (тендере), начало и окончание приема заявок на участие в конкурсе (тендере), время и место проведения конкурса (тендера) и основные условия конкурса (тендера));</w:t>
      </w:r>
    </w:p>
    <w:bookmarkEnd w:id="96"/>
    <w:bookmarkStart w:name="z105" w:id="97"/>
    <w:p>
      <w:pPr>
        <w:spacing w:after="0"/>
        <w:ind w:left="0"/>
        <w:jc w:val="both"/>
      </w:pPr>
      <w:r>
        <w:rPr>
          <w:rFonts w:ascii="Times New Roman"/>
          <w:b w:val="false"/>
          <w:i w:val="false"/>
          <w:color w:val="000000"/>
          <w:sz w:val="28"/>
        </w:rPr>
        <w:t>
      требования к конкурсным (тендерным) заявкам для участия в конкурсе (тендере);</w:t>
      </w:r>
    </w:p>
    <w:bookmarkEnd w:id="97"/>
    <w:bookmarkStart w:name="z106" w:id="98"/>
    <w:p>
      <w:pPr>
        <w:spacing w:after="0"/>
        <w:ind w:left="0"/>
        <w:jc w:val="both"/>
      </w:pPr>
      <w:r>
        <w:rPr>
          <w:rFonts w:ascii="Times New Roman"/>
          <w:b w:val="false"/>
          <w:i w:val="false"/>
          <w:color w:val="000000"/>
          <w:sz w:val="28"/>
        </w:rPr>
        <w:t>
      требования к сбору и транспортировке коммунальных отходов.</w:t>
      </w:r>
    </w:p>
    <w:bookmarkEnd w:id="98"/>
    <w:bookmarkStart w:name="z107" w:id="99"/>
    <w:p>
      <w:pPr>
        <w:spacing w:after="0"/>
        <w:ind w:left="0"/>
        <w:jc w:val="both"/>
      </w:pPr>
      <w:r>
        <w:rPr>
          <w:rFonts w:ascii="Times New Roman"/>
          <w:b w:val="false"/>
          <w:i w:val="false"/>
          <w:color w:val="000000"/>
          <w:sz w:val="28"/>
        </w:rPr>
        <w:t xml:space="preserve">
      32. После объявления о проведении конкурса (тендера) заявители (участники рынка ТБО, осуществляющих сбор и транспортировку ТБО), представляют конкурсные (тендерные) заявки в запечатанном конверте в адрес организатора конкурса (тендера) через его канцелярию до истечения срока приема заявок на участие в конкурсе (тендере), указанного в конкурсной (тендерной) документации. </w:t>
      </w:r>
    </w:p>
    <w:bookmarkEnd w:id="99"/>
    <w:bookmarkStart w:name="z108" w:id="100"/>
    <w:p>
      <w:pPr>
        <w:spacing w:after="0"/>
        <w:ind w:left="0"/>
        <w:jc w:val="both"/>
      </w:pPr>
      <w:r>
        <w:rPr>
          <w:rFonts w:ascii="Times New Roman"/>
          <w:b w:val="false"/>
          <w:i w:val="false"/>
          <w:color w:val="000000"/>
          <w:sz w:val="28"/>
        </w:rPr>
        <w:t>
      33. Секретарь комиссии после получения конкурсных (тендерных) заявок в запечатанном конверте через его канцелярию заносит информацию о заявителе (участнике рынка ТБО, осуществляющих сбор и транспортировку ТБО), (наименование, адрес, срок подачи конкурсной (тендерной) заявки) в журнал регистрации заявок (прошитый, пронумерованный, запарафированный секретарем комиссии и скрепленный печатью).</w:t>
      </w:r>
    </w:p>
    <w:bookmarkEnd w:id="100"/>
    <w:bookmarkStart w:name="z109" w:id="101"/>
    <w:p>
      <w:pPr>
        <w:spacing w:after="0"/>
        <w:ind w:left="0"/>
        <w:jc w:val="both"/>
      </w:pPr>
      <w:r>
        <w:rPr>
          <w:rFonts w:ascii="Times New Roman"/>
          <w:b w:val="false"/>
          <w:i w:val="false"/>
          <w:color w:val="000000"/>
          <w:sz w:val="28"/>
        </w:rPr>
        <w:t>
      34. Комиссия рассматривает конкурсные (тендерные) заявки в течение 10 (десяти) рабочих дней с даты окончания их приема и принимает решение об определении победителя(ей) или признании конкурса (тендера) не состоявшимся.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либо лицо, исполняющий его обязанности. Решение комиссии признается принятым при присутствии на процедуре голосования не менее двух третьей от общего количества членов комиссии.</w:t>
      </w:r>
    </w:p>
    <w:bookmarkEnd w:id="101"/>
    <w:bookmarkStart w:name="z110" w:id="102"/>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свое мнение, которое излагается в письменной форме и прикладывается к протоколу.</w:t>
      </w:r>
    </w:p>
    <w:bookmarkEnd w:id="102"/>
    <w:bookmarkStart w:name="z111" w:id="103"/>
    <w:p>
      <w:pPr>
        <w:spacing w:after="0"/>
        <w:ind w:left="0"/>
        <w:jc w:val="both"/>
      </w:pPr>
      <w:r>
        <w:rPr>
          <w:rFonts w:ascii="Times New Roman"/>
          <w:b w:val="false"/>
          <w:i w:val="false"/>
          <w:color w:val="000000"/>
          <w:sz w:val="28"/>
        </w:rPr>
        <w:t>
      По результатам рассмотрения конкурсных (тендерных) заявок секретарем комиссии в течении 2 (двух) рабочих дней с даты принятия решения комиссии подготавливается протокол с соответствующим решением комиссии, который подписывается всеми присутствующими членами комиссии и секретарем.</w:t>
      </w:r>
    </w:p>
    <w:bookmarkEnd w:id="103"/>
    <w:bookmarkStart w:name="z112" w:id="104"/>
    <w:p>
      <w:pPr>
        <w:spacing w:after="0"/>
        <w:ind w:left="0"/>
        <w:jc w:val="both"/>
      </w:pPr>
      <w:r>
        <w:rPr>
          <w:rFonts w:ascii="Times New Roman"/>
          <w:b w:val="false"/>
          <w:i w:val="false"/>
          <w:color w:val="000000"/>
          <w:sz w:val="28"/>
        </w:rPr>
        <w:t>
      Организатор конкурса (тендера) в течение 3 (трех) рабочих дней с даты оформления протокола, направляет всем участникам на юридические и электронные адреса, выписку из протокола.</w:t>
      </w:r>
    </w:p>
    <w:bookmarkEnd w:id="104"/>
    <w:bookmarkStart w:name="z113" w:id="105"/>
    <w:p>
      <w:pPr>
        <w:spacing w:after="0"/>
        <w:ind w:left="0"/>
        <w:jc w:val="both"/>
      </w:pPr>
      <w:r>
        <w:rPr>
          <w:rFonts w:ascii="Times New Roman"/>
          <w:b w:val="false"/>
          <w:i w:val="false"/>
          <w:color w:val="000000"/>
          <w:sz w:val="28"/>
        </w:rPr>
        <w:t>
      35. Заявитель, занесенный в журнал регистрации заявок согласно пункту 33 настоящих Правил, вправе в течении 3 (трех) рабочих дней обжаловать действия (бездействие) решение комиссии, направленный ему согласно части четыре пункта 34 настоящих Правил, если действие (бездействие) Комиссии нарушают его права и законные интересы.</w:t>
      </w:r>
    </w:p>
    <w:bookmarkEnd w:id="105"/>
    <w:bookmarkStart w:name="z114" w:id="106"/>
    <w:p>
      <w:pPr>
        <w:spacing w:after="0"/>
        <w:ind w:left="0"/>
        <w:jc w:val="both"/>
      </w:pPr>
      <w:r>
        <w:rPr>
          <w:rFonts w:ascii="Times New Roman"/>
          <w:b w:val="false"/>
          <w:i w:val="false"/>
          <w:color w:val="000000"/>
          <w:sz w:val="28"/>
        </w:rPr>
        <w:t>
      В случае получения жалобы от заявителя, занесенный в журнал регистрации заявок согласно пункту 33 настоящих Правил, организатор конкурса (тендера) рассматривает жалобу и в течении 5 (пяти) рабочих дней принимают решение по жалобе.</w:t>
      </w:r>
    </w:p>
    <w:bookmarkEnd w:id="106"/>
    <w:bookmarkStart w:name="z115" w:id="107"/>
    <w:p>
      <w:pPr>
        <w:spacing w:after="0"/>
        <w:ind w:left="0"/>
        <w:jc w:val="both"/>
      </w:pPr>
      <w:r>
        <w:rPr>
          <w:rFonts w:ascii="Times New Roman"/>
          <w:b w:val="false"/>
          <w:i w:val="false"/>
          <w:color w:val="000000"/>
          <w:sz w:val="28"/>
        </w:rPr>
        <w:t>
      36. Решение комиссии о результатах конкурса (тендера) размещаются на интернет-ресурсе организатора конкурса (тендера):</w:t>
      </w:r>
    </w:p>
    <w:bookmarkEnd w:id="107"/>
    <w:bookmarkStart w:name="z116" w:id="108"/>
    <w:p>
      <w:pPr>
        <w:spacing w:after="0"/>
        <w:ind w:left="0"/>
        <w:jc w:val="both"/>
      </w:pPr>
      <w:r>
        <w:rPr>
          <w:rFonts w:ascii="Times New Roman"/>
          <w:b w:val="false"/>
          <w:i w:val="false"/>
          <w:color w:val="000000"/>
          <w:sz w:val="28"/>
        </w:rPr>
        <w:t>
      1) в случае отсутствия жалобы от заявителя, занесенного в журнал регистрации заявок согласно пункту 33 настоящих Правил;</w:t>
      </w:r>
    </w:p>
    <w:bookmarkEnd w:id="108"/>
    <w:bookmarkStart w:name="z117" w:id="109"/>
    <w:p>
      <w:pPr>
        <w:spacing w:after="0"/>
        <w:ind w:left="0"/>
        <w:jc w:val="both"/>
      </w:pPr>
      <w:r>
        <w:rPr>
          <w:rFonts w:ascii="Times New Roman"/>
          <w:b w:val="false"/>
          <w:i w:val="false"/>
          <w:color w:val="000000"/>
          <w:sz w:val="28"/>
        </w:rPr>
        <w:t>
      2) в случае принятия решения по жалобе от заявителя, занесенного в журнал регистрации заявок согласно пункту 33 настоящих Правил, решение комиссии публикуется с решением по жалобе.</w:t>
      </w:r>
    </w:p>
    <w:bookmarkEnd w:id="109"/>
    <w:bookmarkStart w:name="z118" w:id="110"/>
    <w:p>
      <w:pPr>
        <w:spacing w:after="0"/>
        <w:ind w:left="0"/>
        <w:jc w:val="both"/>
      </w:pPr>
      <w:r>
        <w:rPr>
          <w:rFonts w:ascii="Times New Roman"/>
          <w:b w:val="false"/>
          <w:i w:val="false"/>
          <w:color w:val="000000"/>
          <w:sz w:val="28"/>
        </w:rPr>
        <w:t>
      37. Конкурс (тендер) признается несостоявшимся в случае:</w:t>
      </w:r>
    </w:p>
    <w:bookmarkEnd w:id="110"/>
    <w:bookmarkStart w:name="z119" w:id="111"/>
    <w:p>
      <w:pPr>
        <w:spacing w:after="0"/>
        <w:ind w:left="0"/>
        <w:jc w:val="both"/>
      </w:pPr>
      <w:r>
        <w:rPr>
          <w:rFonts w:ascii="Times New Roman"/>
          <w:b w:val="false"/>
          <w:i w:val="false"/>
          <w:color w:val="000000"/>
          <w:sz w:val="28"/>
        </w:rPr>
        <w:t>
      1) отсутствия конкурсных (тендерных) заявок;</w:t>
      </w:r>
    </w:p>
    <w:bookmarkEnd w:id="111"/>
    <w:bookmarkStart w:name="z120" w:id="112"/>
    <w:p>
      <w:pPr>
        <w:spacing w:after="0"/>
        <w:ind w:left="0"/>
        <w:jc w:val="both"/>
      </w:pPr>
      <w:r>
        <w:rPr>
          <w:rFonts w:ascii="Times New Roman"/>
          <w:b w:val="false"/>
          <w:i w:val="false"/>
          <w:color w:val="000000"/>
          <w:sz w:val="28"/>
        </w:rPr>
        <w:t xml:space="preserve">
      2) если по итогам рассмотрения конкурсных (тендерных) заявок не было представлено ни одной заявки, соответствующей конкурсной (тендерной) документации. </w:t>
      </w:r>
    </w:p>
    <w:bookmarkEnd w:id="112"/>
    <w:bookmarkStart w:name="z121" w:id="113"/>
    <w:p>
      <w:pPr>
        <w:spacing w:after="0"/>
        <w:ind w:left="0"/>
        <w:jc w:val="both"/>
      </w:pPr>
      <w:r>
        <w:rPr>
          <w:rFonts w:ascii="Times New Roman"/>
          <w:b w:val="false"/>
          <w:i w:val="false"/>
          <w:color w:val="000000"/>
          <w:sz w:val="28"/>
        </w:rPr>
        <w:t xml:space="preserve">
      При признании конкурса (тендера) несостоявшимся, организатор конкурса (тендера) проводит повторный конкурс (тендер). </w:t>
      </w:r>
    </w:p>
    <w:bookmarkEnd w:id="113"/>
    <w:bookmarkStart w:name="z122" w:id="114"/>
    <w:p>
      <w:pPr>
        <w:spacing w:after="0"/>
        <w:ind w:left="0"/>
        <w:jc w:val="both"/>
      </w:pPr>
      <w:r>
        <w:rPr>
          <w:rFonts w:ascii="Times New Roman"/>
          <w:b w:val="false"/>
          <w:i w:val="false"/>
          <w:color w:val="000000"/>
          <w:sz w:val="28"/>
        </w:rPr>
        <w:t>
      38. Если на участие в конкурсе (тендере) подана одна заявка, то комиссия принимает одно из решений:</w:t>
      </w:r>
    </w:p>
    <w:bookmarkEnd w:id="114"/>
    <w:bookmarkStart w:name="z123" w:id="115"/>
    <w:p>
      <w:pPr>
        <w:spacing w:after="0"/>
        <w:ind w:left="0"/>
        <w:jc w:val="both"/>
      </w:pPr>
      <w:r>
        <w:rPr>
          <w:rFonts w:ascii="Times New Roman"/>
          <w:b w:val="false"/>
          <w:i w:val="false"/>
          <w:color w:val="000000"/>
          <w:sz w:val="28"/>
        </w:rPr>
        <w:t>
      1) определить победителем конкурса (тендера) единственного участника при условии, что он соответствует требованиям, предусмотренные в конкурсной (тендерной) документации;</w:t>
      </w:r>
    </w:p>
    <w:bookmarkEnd w:id="115"/>
    <w:bookmarkStart w:name="z124" w:id="116"/>
    <w:p>
      <w:pPr>
        <w:spacing w:after="0"/>
        <w:ind w:left="0"/>
        <w:jc w:val="both"/>
      </w:pPr>
      <w:r>
        <w:rPr>
          <w:rFonts w:ascii="Times New Roman"/>
          <w:b w:val="false"/>
          <w:i w:val="false"/>
          <w:color w:val="000000"/>
          <w:sz w:val="28"/>
        </w:rPr>
        <w:t>
      2) проводит повторный конкурс (тендер) в случае, если единственный участник не соответствует требованиям, предусмотренные в конкурсной (тендерной) документации.</w:t>
      </w:r>
    </w:p>
    <w:bookmarkEnd w:id="116"/>
    <w:bookmarkStart w:name="z125" w:id="117"/>
    <w:p>
      <w:pPr>
        <w:spacing w:after="0"/>
        <w:ind w:left="0"/>
        <w:jc w:val="both"/>
      </w:pPr>
      <w:r>
        <w:rPr>
          <w:rFonts w:ascii="Times New Roman"/>
          <w:b w:val="false"/>
          <w:i w:val="false"/>
          <w:color w:val="000000"/>
          <w:sz w:val="28"/>
        </w:rPr>
        <w:t>
      39. Победителем конкурса (тендера) признается участник, соответствующий конкурсной (тендерной) документации. В случае соответствия конкурсной (тендерной) документации двух и более участников учитывается опыт работы в сфере сбора и транспортировки ТБО, а также техническое оснащение для осуществления работ по сбору и транспортировке ТБО.</w:t>
      </w:r>
    </w:p>
    <w:bookmarkEnd w:id="117"/>
    <w:bookmarkStart w:name="z126" w:id="118"/>
    <w:p>
      <w:pPr>
        <w:spacing w:after="0"/>
        <w:ind w:left="0"/>
        <w:jc w:val="both"/>
      </w:pPr>
      <w:r>
        <w:rPr>
          <w:rFonts w:ascii="Times New Roman"/>
          <w:b w:val="false"/>
          <w:i w:val="false"/>
          <w:color w:val="000000"/>
          <w:sz w:val="28"/>
        </w:rPr>
        <w:t>
      40. Права и обязанности победителя конкурса (тендера) на обслуживание участка закрепляется в типовом договоре согласно приложению к настоящему приказу.</w:t>
      </w:r>
    </w:p>
    <w:bookmarkEnd w:id="118"/>
    <w:bookmarkStart w:name="z127" w:id="119"/>
    <w:p>
      <w:pPr>
        <w:spacing w:after="0"/>
        <w:ind w:left="0"/>
        <w:jc w:val="both"/>
      </w:pPr>
      <w:r>
        <w:rPr>
          <w:rFonts w:ascii="Times New Roman"/>
          <w:b w:val="false"/>
          <w:i w:val="false"/>
          <w:color w:val="000000"/>
          <w:sz w:val="28"/>
        </w:rPr>
        <w:t>
      Договор заключается сроком не более чем на 10 (десять) лет, без продления, за исключением договоров государственно-частного партнерства, по которым срок заключения и порядок продления регулируются законодательством Республики Казахстан о государственно-частном партнерстве.</w:t>
      </w:r>
    </w:p>
    <w:bookmarkEnd w:id="119"/>
    <w:bookmarkStart w:name="z128" w:id="120"/>
    <w:p>
      <w:pPr>
        <w:spacing w:after="0"/>
        <w:ind w:left="0"/>
        <w:jc w:val="both"/>
      </w:pPr>
      <w:r>
        <w:rPr>
          <w:rFonts w:ascii="Times New Roman"/>
          <w:b w:val="false"/>
          <w:i w:val="false"/>
          <w:color w:val="000000"/>
          <w:sz w:val="28"/>
        </w:rPr>
        <w:t>
      41. После заключения договора, согласовывается график вывоза коммунальных отходов с закрепленной территории с соответствующим МИО в соответствии с законодательствами в сфере управления коммунальными отходами, жилищно-коммунального хозяйства и санитарно-эпидемиологического благополучия.</w:t>
      </w:r>
    </w:p>
    <w:bookmarkEnd w:id="120"/>
    <w:bookmarkStart w:name="z129" w:id="121"/>
    <w:p>
      <w:pPr>
        <w:spacing w:after="0"/>
        <w:ind w:left="0"/>
        <w:jc w:val="both"/>
      </w:pPr>
      <w:r>
        <w:rPr>
          <w:rFonts w:ascii="Times New Roman"/>
          <w:b w:val="false"/>
          <w:i w:val="false"/>
          <w:color w:val="000000"/>
          <w:sz w:val="28"/>
        </w:rPr>
        <w:t>
      42. Субъекты предпринимательства, осуществляющие сбор и транспортировку отходов, в случае отсутствия собственной инфраструктуры по сортировке, восстановлению и (или) удалению отходов, заключают договора с субъектами предпринимательства, осуществляющими сортировку, восстановление и (или) удаление отходов.</w:t>
      </w:r>
    </w:p>
    <w:bookmarkEnd w:id="121"/>
    <w:bookmarkStart w:name="z130" w:id="122"/>
    <w:p>
      <w:pPr>
        <w:spacing w:after="0"/>
        <w:ind w:left="0"/>
        <w:jc w:val="both"/>
      </w:pPr>
      <w:r>
        <w:rPr>
          <w:rFonts w:ascii="Times New Roman"/>
          <w:b w:val="false"/>
          <w:i w:val="false"/>
          <w:color w:val="000000"/>
          <w:sz w:val="28"/>
        </w:rPr>
        <w:t>
      43. Субъекты предпринимательства, осуществляющие сортировку, восстановление и (или) удаление отходов, предоставляют равный доступ к ключевым мощностям другим субъектам рынка в соответствии с Предпринимательским кодексом Республики Казахстан.</w:t>
      </w:r>
    </w:p>
    <w:bookmarkEnd w:id="122"/>
    <w:bookmarkStart w:name="z131" w:id="123"/>
    <w:p>
      <w:pPr>
        <w:spacing w:after="0"/>
        <w:ind w:left="0"/>
        <w:jc w:val="both"/>
      </w:pPr>
      <w:r>
        <w:rPr>
          <w:rFonts w:ascii="Times New Roman"/>
          <w:b w:val="false"/>
          <w:i w:val="false"/>
          <w:color w:val="000000"/>
          <w:sz w:val="28"/>
        </w:rPr>
        <w:t>
      44. Порядок заключения договоров государственно-частного партнерства с участниками рынка в сфере управления коммунальными отходами, осуществляющими сбор и транспортировку ТБО, регулируется законодательством Республики Казахстан о государственно-частном партнерстве.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управления</w:t>
            </w:r>
            <w:r>
              <w:br/>
            </w:r>
            <w:r>
              <w:rPr>
                <w:rFonts w:ascii="Times New Roman"/>
                <w:b w:val="false"/>
                <w:i w:val="false"/>
                <w:color w:val="000000"/>
                <w:sz w:val="20"/>
              </w:rPr>
              <w:t>коммунальными отходами</w:t>
            </w:r>
          </w:p>
        </w:tc>
      </w:tr>
    </w:tbl>
    <w:bookmarkStart w:name="z133" w:id="124"/>
    <w:p>
      <w:pPr>
        <w:spacing w:after="0"/>
        <w:ind w:left="0"/>
        <w:jc w:val="left"/>
      </w:pPr>
      <w:r>
        <w:rPr>
          <w:rFonts w:ascii="Times New Roman"/>
          <w:b/>
          <w:i w:val="false"/>
          <w:color w:val="000000"/>
        </w:rPr>
        <w:t xml:space="preserve"> Типовой договор на сбор и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w:t>
      </w:r>
      <w:r>
        <w:br/>
      </w:r>
      <w:r>
        <w:rPr>
          <w:rFonts w:ascii="Times New Roman"/>
          <w:b/>
          <w:i w:val="false"/>
          <w:color w:val="000000"/>
        </w:rPr>
        <w:t>№ _________________________</w:t>
      </w:r>
    </w:p>
    <w:bookmarkEnd w:id="124"/>
    <w:p>
      <w:pPr>
        <w:spacing w:after="0"/>
        <w:ind w:left="0"/>
        <w:jc w:val="both"/>
      </w:pPr>
      <w:r>
        <w:rPr>
          <w:rFonts w:ascii="Times New Roman"/>
          <w:b w:val="false"/>
          <w:i w:val="false"/>
          <w:color w:val="000000"/>
          <w:sz w:val="28"/>
        </w:rPr>
        <w:t>
      _______________________________ "___"_________20____года</w:t>
      </w:r>
    </w:p>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именуемое в дальнейшем "именуемое в дальнейшем "Исполнитель",</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 местный исполнительный орган ______________________________________,</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по итогам проведения конкурса (тендера) по определению участников</w:t>
      </w:r>
    </w:p>
    <w:p>
      <w:pPr>
        <w:spacing w:after="0"/>
        <w:ind w:left="0"/>
        <w:jc w:val="both"/>
      </w:pPr>
      <w:r>
        <w:rPr>
          <w:rFonts w:ascii="Times New Roman"/>
          <w:b w:val="false"/>
          <w:i w:val="false"/>
          <w:color w:val="000000"/>
          <w:sz w:val="28"/>
        </w:rPr>
        <w:t>рынка твердых бытовых отходов, осуществляющих сбор и транспортировку</w:t>
      </w:r>
    </w:p>
    <w:p>
      <w:pPr>
        <w:spacing w:after="0"/>
        <w:ind w:left="0"/>
        <w:jc w:val="both"/>
      </w:pPr>
      <w:r>
        <w:rPr>
          <w:rFonts w:ascii="Times New Roman"/>
          <w:b w:val="false"/>
          <w:i w:val="false"/>
          <w:color w:val="000000"/>
          <w:sz w:val="28"/>
        </w:rPr>
        <w:t>твердых бытовых отходов, проведенного "___" ____________, № лота _____</w:t>
      </w:r>
    </w:p>
    <w:p>
      <w:pPr>
        <w:spacing w:after="0"/>
        <w:ind w:left="0"/>
        <w:jc w:val="both"/>
      </w:pPr>
      <w:r>
        <w:rPr>
          <w:rFonts w:ascii="Times New Roman"/>
          <w:b w:val="false"/>
          <w:i w:val="false"/>
          <w:color w:val="000000"/>
          <w:sz w:val="28"/>
        </w:rPr>
        <w:t>заключили настоящий договор о нижеследующем (далее – Договор):</w:t>
      </w:r>
    </w:p>
    <w:bookmarkStart w:name="z136" w:id="125"/>
    <w:p>
      <w:pPr>
        <w:spacing w:after="0"/>
        <w:ind w:left="0"/>
        <w:jc w:val="left"/>
      </w:pPr>
      <w:r>
        <w:rPr>
          <w:rFonts w:ascii="Times New Roman"/>
          <w:b/>
          <w:i w:val="false"/>
          <w:color w:val="000000"/>
        </w:rPr>
        <w:t xml:space="preserve"> Глава 1. Понятия, используемые в настоящем договоре</w:t>
      </w:r>
    </w:p>
    <w:bookmarkEnd w:id="125"/>
    <w:bookmarkStart w:name="z137" w:id="126"/>
    <w:p>
      <w:pPr>
        <w:spacing w:after="0"/>
        <w:ind w:left="0"/>
        <w:jc w:val="both"/>
      </w:pPr>
      <w:r>
        <w:rPr>
          <w:rFonts w:ascii="Times New Roman"/>
          <w:b w:val="false"/>
          <w:i w:val="false"/>
          <w:color w:val="000000"/>
          <w:sz w:val="28"/>
        </w:rPr>
        <w:t xml:space="preserve">
      1.1. В настоящем договоре, используются следующие понятия: </w:t>
      </w:r>
    </w:p>
    <w:bookmarkEnd w:id="126"/>
    <w:bookmarkStart w:name="z138" w:id="127"/>
    <w:p>
      <w:pPr>
        <w:spacing w:after="0"/>
        <w:ind w:left="0"/>
        <w:jc w:val="both"/>
      </w:pPr>
      <w:r>
        <w:rPr>
          <w:rFonts w:ascii="Times New Roman"/>
          <w:b w:val="false"/>
          <w:i w:val="false"/>
          <w:color w:val="000000"/>
          <w:sz w:val="28"/>
        </w:rPr>
        <w:t>
      1.1.1. коммунальные отходы – понимаются следующие отходы потребления: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7"/>
    <w:bookmarkStart w:name="z139" w:id="128"/>
    <w:p>
      <w:pPr>
        <w:spacing w:after="0"/>
        <w:ind w:left="0"/>
        <w:jc w:val="both"/>
      </w:pPr>
      <w:r>
        <w:rPr>
          <w:rFonts w:ascii="Times New Roman"/>
          <w:b w:val="false"/>
          <w:i w:val="false"/>
          <w:color w:val="000000"/>
          <w:sz w:val="28"/>
        </w:rPr>
        <w:t>
      1.1.2.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28"/>
    <w:bookmarkStart w:name="z140" w:id="129"/>
    <w:p>
      <w:pPr>
        <w:spacing w:after="0"/>
        <w:ind w:left="0"/>
        <w:jc w:val="both"/>
      </w:pPr>
      <w:r>
        <w:rPr>
          <w:rFonts w:ascii="Times New Roman"/>
          <w:b w:val="false"/>
          <w:i w:val="false"/>
          <w:color w:val="000000"/>
          <w:sz w:val="28"/>
        </w:rPr>
        <w:t>
      1.1.3.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29"/>
    <w:bookmarkStart w:name="z141" w:id="130"/>
    <w:p>
      <w:pPr>
        <w:spacing w:after="0"/>
        <w:ind w:left="0"/>
        <w:jc w:val="both"/>
      </w:pPr>
      <w:r>
        <w:rPr>
          <w:rFonts w:ascii="Times New Roman"/>
          <w:b w:val="false"/>
          <w:i w:val="false"/>
          <w:color w:val="000000"/>
          <w:sz w:val="28"/>
        </w:rPr>
        <w:t>
      1.1.4.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130"/>
    <w:bookmarkStart w:name="z142" w:id="131"/>
    <w:p>
      <w:pPr>
        <w:spacing w:after="0"/>
        <w:ind w:left="0"/>
        <w:jc w:val="both"/>
      </w:pPr>
      <w:r>
        <w:rPr>
          <w:rFonts w:ascii="Times New Roman"/>
          <w:b w:val="false"/>
          <w:i w:val="false"/>
          <w:color w:val="000000"/>
          <w:sz w:val="28"/>
        </w:rPr>
        <w:t>
      1.1.5. твердые бытовые отходы – коммунальные отходы в твердой форме (далее – ТБО);</w:t>
      </w:r>
    </w:p>
    <w:bookmarkEnd w:id="131"/>
    <w:bookmarkStart w:name="z143" w:id="132"/>
    <w:p>
      <w:pPr>
        <w:spacing w:after="0"/>
        <w:ind w:left="0"/>
        <w:jc w:val="both"/>
      </w:pPr>
      <w:r>
        <w:rPr>
          <w:rFonts w:ascii="Times New Roman"/>
          <w:b w:val="false"/>
          <w:i w:val="false"/>
          <w:color w:val="000000"/>
          <w:sz w:val="28"/>
        </w:rPr>
        <w:t>
      1.1.6.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 соответствующие требованиям, установленным экологическим законодательством Республики Казахстан;</w:t>
      </w:r>
    </w:p>
    <w:bookmarkEnd w:id="132"/>
    <w:bookmarkStart w:name="z144" w:id="133"/>
    <w:p>
      <w:pPr>
        <w:spacing w:after="0"/>
        <w:ind w:left="0"/>
        <w:jc w:val="both"/>
      </w:pPr>
      <w:r>
        <w:rPr>
          <w:rFonts w:ascii="Times New Roman"/>
          <w:b w:val="false"/>
          <w:i w:val="false"/>
          <w:color w:val="000000"/>
          <w:sz w:val="28"/>
        </w:rPr>
        <w:t>
      1.1.7. исполнитель – физические и юридические лица, выступающие в качестве контрагента Заказчика в заключенном с ним Договоре, а также консорциум;</w:t>
      </w:r>
    </w:p>
    <w:bookmarkEnd w:id="133"/>
    <w:bookmarkStart w:name="z145" w:id="134"/>
    <w:p>
      <w:pPr>
        <w:spacing w:after="0"/>
        <w:ind w:left="0"/>
        <w:jc w:val="both"/>
      </w:pPr>
      <w:r>
        <w:rPr>
          <w:rFonts w:ascii="Times New Roman"/>
          <w:b w:val="false"/>
          <w:i w:val="false"/>
          <w:color w:val="000000"/>
          <w:sz w:val="28"/>
        </w:rPr>
        <w:t>
      1.1.8. заказчик – коллегиальный исполнительный орган, возглавляемый акимом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34"/>
    <w:bookmarkStart w:name="z146" w:id="135"/>
    <w:p>
      <w:pPr>
        <w:spacing w:after="0"/>
        <w:ind w:left="0"/>
        <w:jc w:val="both"/>
      </w:pPr>
      <w:r>
        <w:rPr>
          <w:rFonts w:ascii="Times New Roman"/>
          <w:b w:val="false"/>
          <w:i w:val="false"/>
          <w:color w:val="000000"/>
          <w:sz w:val="28"/>
        </w:rPr>
        <w:t>
      1.1.9. потребитель – физическое или юридическое лицо, пользующееся или намеревающееся пользоваться услугами по сбору и транспортировке твердых бытовых отходов;</w:t>
      </w:r>
    </w:p>
    <w:bookmarkEnd w:id="135"/>
    <w:bookmarkStart w:name="z147" w:id="136"/>
    <w:p>
      <w:pPr>
        <w:spacing w:after="0"/>
        <w:ind w:left="0"/>
        <w:jc w:val="left"/>
      </w:pPr>
      <w:r>
        <w:rPr>
          <w:rFonts w:ascii="Times New Roman"/>
          <w:b/>
          <w:i w:val="false"/>
          <w:color w:val="000000"/>
        </w:rPr>
        <w:t xml:space="preserve"> Глава 2. Предмет договора</w:t>
      </w:r>
    </w:p>
    <w:bookmarkEnd w:id="136"/>
    <w:p>
      <w:pPr>
        <w:spacing w:after="0"/>
        <w:ind w:left="0"/>
        <w:jc w:val="both"/>
      </w:pPr>
      <w:bookmarkStart w:name="z148" w:id="137"/>
      <w:r>
        <w:rPr>
          <w:rFonts w:ascii="Times New Roman"/>
          <w:b w:val="false"/>
          <w:i w:val="false"/>
          <w:color w:val="000000"/>
          <w:sz w:val="28"/>
        </w:rPr>
        <w:t>
      2.1. Предметом настоящего договора является оказание (выполнение) услуг по сбору и транспортировке коммунальных отходов с территории участка</w:t>
      </w:r>
    </w:p>
    <w:bookmarkEnd w:id="137"/>
    <w:p>
      <w:pPr>
        <w:spacing w:after="0"/>
        <w:ind w:left="0"/>
        <w:jc w:val="both"/>
      </w:pPr>
      <w:r>
        <w:rPr>
          <w:rFonts w:ascii="Times New Roman"/>
          <w:b w:val="false"/>
          <w:i w:val="false"/>
          <w:color w:val="000000"/>
          <w:sz w:val="28"/>
        </w:rPr>
        <w:t>________________________________________________;</w:t>
      </w:r>
    </w:p>
    <w:bookmarkStart w:name="z149" w:id="138"/>
    <w:p>
      <w:pPr>
        <w:spacing w:after="0"/>
        <w:ind w:left="0"/>
        <w:jc w:val="both"/>
      </w:pPr>
      <w:r>
        <w:rPr>
          <w:rFonts w:ascii="Times New Roman"/>
          <w:b w:val="false"/>
          <w:i w:val="false"/>
          <w:color w:val="000000"/>
          <w:sz w:val="28"/>
        </w:rPr>
        <w:t>
      (указать участок, населенный пункт)</w:t>
      </w:r>
    </w:p>
    <w:bookmarkEnd w:id="138"/>
    <w:bookmarkStart w:name="z150" w:id="139"/>
    <w:p>
      <w:pPr>
        <w:spacing w:after="0"/>
        <w:ind w:left="0"/>
        <w:jc w:val="both"/>
      </w:pPr>
      <w:r>
        <w:rPr>
          <w:rFonts w:ascii="Times New Roman"/>
          <w:b w:val="false"/>
          <w:i w:val="false"/>
          <w:color w:val="000000"/>
          <w:sz w:val="28"/>
        </w:rPr>
        <w:t>
      2.2. Сбор и транспортировка коммунальных отходов осуществляется согласно графику.</w:t>
      </w:r>
    </w:p>
    <w:bookmarkEnd w:id="139"/>
    <w:bookmarkStart w:name="z151" w:id="140"/>
    <w:p>
      <w:pPr>
        <w:spacing w:after="0"/>
        <w:ind w:left="0"/>
        <w:jc w:val="left"/>
      </w:pPr>
      <w:r>
        <w:rPr>
          <w:rFonts w:ascii="Times New Roman"/>
          <w:b/>
          <w:i w:val="false"/>
          <w:color w:val="000000"/>
        </w:rPr>
        <w:t xml:space="preserve"> Глава 3. Права и обязанности сторон</w:t>
      </w:r>
    </w:p>
    <w:bookmarkEnd w:id="140"/>
    <w:bookmarkStart w:name="z152" w:id="141"/>
    <w:p>
      <w:pPr>
        <w:spacing w:after="0"/>
        <w:ind w:left="0"/>
        <w:jc w:val="both"/>
      </w:pPr>
      <w:r>
        <w:rPr>
          <w:rFonts w:ascii="Times New Roman"/>
          <w:b w:val="false"/>
          <w:i w:val="false"/>
          <w:color w:val="000000"/>
          <w:sz w:val="28"/>
        </w:rPr>
        <w:t>
      3.1. Исполнитель обязуется:</w:t>
      </w:r>
    </w:p>
    <w:bookmarkEnd w:id="141"/>
    <w:bookmarkStart w:name="z153" w:id="142"/>
    <w:p>
      <w:pPr>
        <w:spacing w:after="0"/>
        <w:ind w:left="0"/>
        <w:jc w:val="both"/>
      </w:pPr>
      <w:r>
        <w:rPr>
          <w:rFonts w:ascii="Times New Roman"/>
          <w:b w:val="false"/>
          <w:i w:val="false"/>
          <w:color w:val="000000"/>
          <w:sz w:val="28"/>
        </w:rPr>
        <w:t xml:space="preserve">
      3.1.1. сбор и транспортировку коммунальных отходов осуществлять по согласованному графику вывоза с закрепленной территории с соответствующим МИО; </w:t>
      </w:r>
    </w:p>
    <w:bookmarkEnd w:id="142"/>
    <w:bookmarkStart w:name="z154" w:id="143"/>
    <w:p>
      <w:pPr>
        <w:spacing w:after="0"/>
        <w:ind w:left="0"/>
        <w:jc w:val="both"/>
      </w:pPr>
      <w:r>
        <w:rPr>
          <w:rFonts w:ascii="Times New Roman"/>
          <w:b w:val="false"/>
          <w:i w:val="false"/>
          <w:color w:val="000000"/>
          <w:sz w:val="28"/>
        </w:rPr>
        <w:t>
      3.1.2. согласовать с Заказчиком график оказания услуг;</w:t>
      </w:r>
    </w:p>
    <w:bookmarkEnd w:id="143"/>
    <w:bookmarkStart w:name="z155" w:id="144"/>
    <w:p>
      <w:pPr>
        <w:spacing w:after="0"/>
        <w:ind w:left="0"/>
        <w:jc w:val="both"/>
      </w:pPr>
      <w:r>
        <w:rPr>
          <w:rFonts w:ascii="Times New Roman"/>
          <w:b w:val="false"/>
          <w:i w:val="false"/>
          <w:color w:val="000000"/>
          <w:sz w:val="28"/>
        </w:rPr>
        <w:t>
      3.1.3. соблюдать требования экологического законодательства Республики Казахстан;</w:t>
      </w:r>
    </w:p>
    <w:bookmarkEnd w:id="144"/>
    <w:bookmarkStart w:name="z156" w:id="145"/>
    <w:p>
      <w:pPr>
        <w:spacing w:after="0"/>
        <w:ind w:left="0"/>
        <w:jc w:val="both"/>
      </w:pPr>
      <w:r>
        <w:rPr>
          <w:rFonts w:ascii="Times New Roman"/>
          <w:b w:val="false"/>
          <w:i w:val="false"/>
          <w:color w:val="000000"/>
          <w:sz w:val="28"/>
        </w:rPr>
        <w:t>
      3.1.4. обеспечить полное и надлежащее исполнение взятых на себя обязательств по Договору;</w:t>
      </w:r>
    </w:p>
    <w:bookmarkEnd w:id="145"/>
    <w:bookmarkStart w:name="z157" w:id="146"/>
    <w:p>
      <w:pPr>
        <w:spacing w:after="0"/>
        <w:ind w:left="0"/>
        <w:jc w:val="both"/>
      </w:pPr>
      <w:r>
        <w:rPr>
          <w:rFonts w:ascii="Times New Roman"/>
          <w:b w:val="false"/>
          <w:i w:val="false"/>
          <w:color w:val="000000"/>
          <w:sz w:val="28"/>
        </w:rPr>
        <w:t>
      3.1.5.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46"/>
    <w:bookmarkStart w:name="z158" w:id="147"/>
    <w:p>
      <w:pPr>
        <w:spacing w:after="0"/>
        <w:ind w:left="0"/>
        <w:jc w:val="both"/>
      </w:pPr>
      <w:r>
        <w:rPr>
          <w:rFonts w:ascii="Times New Roman"/>
          <w:b w:val="false"/>
          <w:i w:val="false"/>
          <w:color w:val="000000"/>
          <w:sz w:val="28"/>
        </w:rPr>
        <w:t>
      3.1.6.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47"/>
    <w:bookmarkStart w:name="z159" w:id="148"/>
    <w:p>
      <w:pPr>
        <w:spacing w:after="0"/>
        <w:ind w:left="0"/>
        <w:jc w:val="both"/>
      </w:pPr>
      <w:r>
        <w:rPr>
          <w:rFonts w:ascii="Times New Roman"/>
          <w:b w:val="false"/>
          <w:i w:val="false"/>
          <w:color w:val="000000"/>
          <w:sz w:val="28"/>
        </w:rPr>
        <w:t>
      3.1.7. по первому требованию Заказчика предоставлять информацию о ходе исполнения обязательств по Договору;</w:t>
      </w:r>
    </w:p>
    <w:bookmarkEnd w:id="148"/>
    <w:bookmarkStart w:name="z160" w:id="149"/>
    <w:p>
      <w:pPr>
        <w:spacing w:after="0"/>
        <w:ind w:left="0"/>
        <w:jc w:val="both"/>
      </w:pPr>
      <w:r>
        <w:rPr>
          <w:rFonts w:ascii="Times New Roman"/>
          <w:b w:val="false"/>
          <w:i w:val="false"/>
          <w:color w:val="000000"/>
          <w:sz w:val="28"/>
        </w:rPr>
        <w:t>
      3.1.8. в случае некачественно оказанных услуг, устранять обнаруженные недостатки своими силами. В случае если Заказчик, имеет какие-либо претензии по поводу качества оказания услуг или их неоказания Исполнителем, данные факты должны быть подтверждены письменной претензией и актом, составленным Заказчиком с представителем Исполнителя. В случае отказа от подписи в акте Исполнителя, Заказчик обязан направить в адрес Исполнителя письменную претензию с указанием нарушения;</w:t>
      </w:r>
    </w:p>
    <w:bookmarkEnd w:id="149"/>
    <w:bookmarkStart w:name="z161" w:id="150"/>
    <w:p>
      <w:pPr>
        <w:spacing w:after="0"/>
        <w:ind w:left="0"/>
        <w:jc w:val="both"/>
      </w:pPr>
      <w:r>
        <w:rPr>
          <w:rFonts w:ascii="Times New Roman"/>
          <w:b w:val="false"/>
          <w:i w:val="false"/>
          <w:color w:val="000000"/>
          <w:sz w:val="28"/>
        </w:rPr>
        <w:t>
      3.1.9. обеспечить обслуживание физических и юридических лиц абонентским отделом Исполнителя для приема населения по вопросам начисления за предоставленные услуги;</w:t>
      </w:r>
    </w:p>
    <w:bookmarkEnd w:id="150"/>
    <w:bookmarkStart w:name="z162" w:id="151"/>
    <w:p>
      <w:pPr>
        <w:spacing w:after="0"/>
        <w:ind w:left="0"/>
        <w:jc w:val="both"/>
      </w:pPr>
      <w:r>
        <w:rPr>
          <w:rFonts w:ascii="Times New Roman"/>
          <w:b w:val="false"/>
          <w:i w:val="false"/>
          <w:color w:val="000000"/>
          <w:sz w:val="28"/>
        </w:rPr>
        <w:t>
      3.1.10. обеспечить работу диспетчерской службы по обслуживанию потребителей для решения оперативных вопросов по оказанию услуг по сбору и транспортировке коммунальных отходов;</w:t>
      </w:r>
    </w:p>
    <w:bookmarkEnd w:id="151"/>
    <w:bookmarkStart w:name="z163" w:id="152"/>
    <w:p>
      <w:pPr>
        <w:spacing w:after="0"/>
        <w:ind w:left="0"/>
        <w:jc w:val="both"/>
      </w:pPr>
      <w:r>
        <w:rPr>
          <w:rFonts w:ascii="Times New Roman"/>
          <w:b w:val="false"/>
          <w:i w:val="false"/>
          <w:color w:val="000000"/>
          <w:sz w:val="28"/>
        </w:rPr>
        <w:t>
      3.1.11. заключать с физическими и юридическими лицами договора на сбор и транспортировку коммунальных отходов;</w:t>
      </w:r>
    </w:p>
    <w:bookmarkEnd w:id="152"/>
    <w:bookmarkStart w:name="z164" w:id="153"/>
    <w:p>
      <w:pPr>
        <w:spacing w:after="0"/>
        <w:ind w:left="0"/>
        <w:jc w:val="both"/>
      </w:pPr>
      <w:r>
        <w:rPr>
          <w:rFonts w:ascii="Times New Roman"/>
          <w:b w:val="false"/>
          <w:i w:val="false"/>
          <w:color w:val="000000"/>
          <w:sz w:val="28"/>
        </w:rPr>
        <w:t>
      3.1.12. опубликовывать в местных средствах массовой информации Публичный Договор для физических лиц в течение 14 (четырнадцати) рабочих дней с даты заключения настоящего Договора;</w:t>
      </w:r>
    </w:p>
    <w:bookmarkEnd w:id="153"/>
    <w:bookmarkStart w:name="z165" w:id="154"/>
    <w:p>
      <w:pPr>
        <w:spacing w:after="0"/>
        <w:ind w:left="0"/>
        <w:jc w:val="both"/>
      </w:pPr>
      <w:r>
        <w:rPr>
          <w:rFonts w:ascii="Times New Roman"/>
          <w:b w:val="false"/>
          <w:i w:val="false"/>
          <w:color w:val="000000"/>
          <w:sz w:val="28"/>
        </w:rPr>
        <w:t>
      3.1.13. обеспечивать доставку коммунальных отходов субъектам предпринимательства, осуществляющим их сортировку. Вывоз коммунальных отходов непосредственно на полигон захоронения ТБО производить только в случае отсутствия субъектов предпринимательства, осуществляющих сортировку в данном населенном пункте;</w:t>
      </w:r>
    </w:p>
    <w:bookmarkEnd w:id="154"/>
    <w:bookmarkStart w:name="z166" w:id="155"/>
    <w:p>
      <w:pPr>
        <w:spacing w:after="0"/>
        <w:ind w:left="0"/>
        <w:jc w:val="both"/>
      </w:pPr>
      <w:r>
        <w:rPr>
          <w:rFonts w:ascii="Times New Roman"/>
          <w:b w:val="false"/>
          <w:i w:val="false"/>
          <w:color w:val="000000"/>
          <w:sz w:val="28"/>
        </w:rPr>
        <w:t>
      3.1.14. использовать специально оборудованные транспортные средства, предназначенные для транспортировки ТБО;</w:t>
      </w:r>
    </w:p>
    <w:bookmarkEnd w:id="155"/>
    <w:bookmarkStart w:name="z167" w:id="156"/>
    <w:p>
      <w:pPr>
        <w:spacing w:after="0"/>
        <w:ind w:left="0"/>
        <w:jc w:val="both"/>
      </w:pPr>
      <w:r>
        <w:rPr>
          <w:rFonts w:ascii="Times New Roman"/>
          <w:b w:val="false"/>
          <w:i w:val="false"/>
          <w:color w:val="000000"/>
          <w:sz w:val="28"/>
        </w:rPr>
        <w:t>
      3.1.15. осуществлять подборку мусора в радиусе не менее 10 метров от контейнерной площадки или иного места сбора отходов.</w:t>
      </w:r>
    </w:p>
    <w:bookmarkEnd w:id="156"/>
    <w:bookmarkStart w:name="z168" w:id="157"/>
    <w:p>
      <w:pPr>
        <w:spacing w:after="0"/>
        <w:ind w:left="0"/>
        <w:jc w:val="both"/>
      </w:pPr>
      <w:r>
        <w:rPr>
          <w:rFonts w:ascii="Times New Roman"/>
          <w:b w:val="false"/>
          <w:i w:val="false"/>
          <w:color w:val="000000"/>
          <w:sz w:val="28"/>
        </w:rPr>
        <w:t xml:space="preserve">
      3.2. Заказчик обязуется: </w:t>
      </w:r>
    </w:p>
    <w:bookmarkEnd w:id="157"/>
    <w:bookmarkStart w:name="z169" w:id="158"/>
    <w:p>
      <w:pPr>
        <w:spacing w:after="0"/>
        <w:ind w:left="0"/>
        <w:jc w:val="both"/>
      </w:pPr>
      <w:r>
        <w:rPr>
          <w:rFonts w:ascii="Times New Roman"/>
          <w:b w:val="false"/>
          <w:i w:val="false"/>
          <w:color w:val="000000"/>
          <w:sz w:val="28"/>
        </w:rPr>
        <w:t>
      3.2.1. обеспечить доступ специалистов Исполнителя для оказания Услуг;</w:t>
      </w:r>
    </w:p>
    <w:bookmarkEnd w:id="158"/>
    <w:bookmarkStart w:name="z170" w:id="159"/>
    <w:p>
      <w:pPr>
        <w:spacing w:after="0"/>
        <w:ind w:left="0"/>
        <w:jc w:val="both"/>
      </w:pPr>
      <w:r>
        <w:rPr>
          <w:rFonts w:ascii="Times New Roman"/>
          <w:b w:val="false"/>
          <w:i w:val="false"/>
          <w:color w:val="000000"/>
          <w:sz w:val="28"/>
        </w:rPr>
        <w:t>
      3.2.2. обеспечить доступ Исполнителю к сведениям о регистрации населения в целях идентификации количества граждан, зарегистрированных по месту жительства;</w:t>
      </w:r>
    </w:p>
    <w:bookmarkEnd w:id="159"/>
    <w:bookmarkStart w:name="z171" w:id="160"/>
    <w:p>
      <w:pPr>
        <w:spacing w:after="0"/>
        <w:ind w:left="0"/>
        <w:jc w:val="both"/>
      </w:pPr>
      <w:r>
        <w:rPr>
          <w:rFonts w:ascii="Times New Roman"/>
          <w:b w:val="false"/>
          <w:i w:val="false"/>
          <w:color w:val="000000"/>
          <w:sz w:val="28"/>
        </w:rPr>
        <w:t xml:space="preserve">
      3.2.3. при выявлении несоответствий оказанных Услуг в течение 12 часов письменно уведомить Исполнителя, способом, обеспечивающим фиксацию получения уведомления Исполнителем; </w:t>
      </w:r>
    </w:p>
    <w:bookmarkEnd w:id="160"/>
    <w:bookmarkStart w:name="z172" w:id="161"/>
    <w:p>
      <w:pPr>
        <w:spacing w:after="0"/>
        <w:ind w:left="0"/>
        <w:jc w:val="both"/>
      </w:pPr>
      <w:r>
        <w:rPr>
          <w:rFonts w:ascii="Times New Roman"/>
          <w:b w:val="false"/>
          <w:i w:val="false"/>
          <w:color w:val="000000"/>
          <w:sz w:val="28"/>
        </w:rPr>
        <w:t>
      3.2.4. оказывать содействие Исполнителю по заключению договоров с юридическими лицами;</w:t>
      </w:r>
    </w:p>
    <w:bookmarkEnd w:id="161"/>
    <w:bookmarkStart w:name="z173" w:id="162"/>
    <w:p>
      <w:pPr>
        <w:spacing w:after="0"/>
        <w:ind w:left="0"/>
        <w:jc w:val="both"/>
      </w:pPr>
      <w:r>
        <w:rPr>
          <w:rFonts w:ascii="Times New Roman"/>
          <w:b w:val="false"/>
          <w:i w:val="false"/>
          <w:color w:val="000000"/>
          <w:sz w:val="28"/>
        </w:rPr>
        <w:t>
      3.2.5. при установке новых контейнерных площадок согласовывать с Исполнителем место установки;</w:t>
      </w:r>
    </w:p>
    <w:bookmarkEnd w:id="162"/>
    <w:bookmarkStart w:name="z174" w:id="163"/>
    <w:p>
      <w:pPr>
        <w:spacing w:after="0"/>
        <w:ind w:left="0"/>
        <w:jc w:val="both"/>
      </w:pPr>
      <w:r>
        <w:rPr>
          <w:rFonts w:ascii="Times New Roman"/>
          <w:b w:val="false"/>
          <w:i w:val="false"/>
          <w:color w:val="000000"/>
          <w:sz w:val="28"/>
        </w:rPr>
        <w:t>
      3.2.6. предоставить Исполнителю право сбора и транспортировки коммунальных отходов с участков, определенных в настоящем Договоре, на срок действия настоящего Договора;</w:t>
      </w:r>
    </w:p>
    <w:bookmarkEnd w:id="163"/>
    <w:bookmarkStart w:name="z175" w:id="164"/>
    <w:p>
      <w:pPr>
        <w:spacing w:after="0"/>
        <w:ind w:left="0"/>
        <w:jc w:val="both"/>
      </w:pPr>
      <w:r>
        <w:rPr>
          <w:rFonts w:ascii="Times New Roman"/>
          <w:b w:val="false"/>
          <w:i w:val="false"/>
          <w:color w:val="000000"/>
          <w:sz w:val="28"/>
        </w:rPr>
        <w:t xml:space="preserve">
      3.2.7. проводить разъяснительную работу с физическими и юридическими лицами по следующим вопросам: </w:t>
      </w:r>
    </w:p>
    <w:bookmarkEnd w:id="164"/>
    <w:bookmarkStart w:name="z176" w:id="165"/>
    <w:p>
      <w:pPr>
        <w:spacing w:after="0"/>
        <w:ind w:left="0"/>
        <w:jc w:val="both"/>
      </w:pPr>
      <w:r>
        <w:rPr>
          <w:rFonts w:ascii="Times New Roman"/>
          <w:b w:val="false"/>
          <w:i w:val="false"/>
          <w:color w:val="000000"/>
          <w:sz w:val="28"/>
        </w:rPr>
        <w:t>
      необходимости заключения договоров на сбор и транспортировку ТБО;</w:t>
      </w:r>
    </w:p>
    <w:bookmarkEnd w:id="165"/>
    <w:bookmarkStart w:name="z177" w:id="166"/>
    <w:p>
      <w:pPr>
        <w:spacing w:after="0"/>
        <w:ind w:left="0"/>
        <w:jc w:val="both"/>
      </w:pPr>
      <w:r>
        <w:rPr>
          <w:rFonts w:ascii="Times New Roman"/>
          <w:b w:val="false"/>
          <w:i w:val="false"/>
          <w:color w:val="000000"/>
          <w:sz w:val="28"/>
        </w:rPr>
        <w:t>
      складирования образовавшихся коммунальных отходов в контейнеры для их сбора; в местах раздельного сбора отходов – складирования отходов раздельно в контейнеры, предназначенные для данного типа отходов;</w:t>
      </w:r>
    </w:p>
    <w:bookmarkEnd w:id="166"/>
    <w:bookmarkStart w:name="z178" w:id="167"/>
    <w:p>
      <w:pPr>
        <w:spacing w:after="0"/>
        <w:ind w:left="0"/>
        <w:jc w:val="both"/>
      </w:pPr>
      <w:r>
        <w:rPr>
          <w:rFonts w:ascii="Times New Roman"/>
          <w:b w:val="false"/>
          <w:i w:val="false"/>
          <w:color w:val="000000"/>
          <w:sz w:val="28"/>
        </w:rPr>
        <w:t xml:space="preserve">
      запрета на слив жидких отходов, выброс не относящихся к коммунальным отходам в контейнеры для сбора ТБО и/или на контейнерные площадки; </w:t>
      </w:r>
    </w:p>
    <w:bookmarkEnd w:id="167"/>
    <w:bookmarkStart w:name="z179" w:id="168"/>
    <w:p>
      <w:pPr>
        <w:spacing w:after="0"/>
        <w:ind w:left="0"/>
        <w:jc w:val="both"/>
      </w:pPr>
      <w:r>
        <w:rPr>
          <w:rFonts w:ascii="Times New Roman"/>
          <w:b w:val="false"/>
          <w:i w:val="false"/>
          <w:color w:val="000000"/>
          <w:sz w:val="28"/>
        </w:rPr>
        <w:t>
      запрета на образование стихийных свалок путем складирования коммунальных отходов в неустановленных для этого местах;</w:t>
      </w:r>
    </w:p>
    <w:bookmarkEnd w:id="168"/>
    <w:bookmarkStart w:name="z180" w:id="169"/>
    <w:p>
      <w:pPr>
        <w:spacing w:after="0"/>
        <w:ind w:left="0"/>
        <w:jc w:val="both"/>
      </w:pPr>
      <w:r>
        <w:rPr>
          <w:rFonts w:ascii="Times New Roman"/>
          <w:b w:val="false"/>
          <w:i w:val="false"/>
          <w:color w:val="000000"/>
          <w:sz w:val="28"/>
        </w:rPr>
        <w:t xml:space="preserve">
      бережного отношения к контейнерам для сбора отходов, контейнерным площадкам и их ограждениям; </w:t>
      </w:r>
    </w:p>
    <w:bookmarkEnd w:id="169"/>
    <w:bookmarkStart w:name="z181" w:id="170"/>
    <w:p>
      <w:pPr>
        <w:spacing w:after="0"/>
        <w:ind w:left="0"/>
        <w:jc w:val="both"/>
      </w:pPr>
      <w:r>
        <w:rPr>
          <w:rFonts w:ascii="Times New Roman"/>
          <w:b w:val="false"/>
          <w:i w:val="false"/>
          <w:color w:val="000000"/>
          <w:sz w:val="28"/>
        </w:rPr>
        <w:t>
      запрета на парковку автомобилей, а также складирования иных предметов на подъездных путях к контейнерным площадкам;</w:t>
      </w:r>
    </w:p>
    <w:bookmarkEnd w:id="170"/>
    <w:bookmarkStart w:name="z182" w:id="171"/>
    <w:p>
      <w:pPr>
        <w:spacing w:after="0"/>
        <w:ind w:left="0"/>
        <w:jc w:val="both"/>
      </w:pPr>
      <w:r>
        <w:rPr>
          <w:rFonts w:ascii="Times New Roman"/>
          <w:b w:val="false"/>
          <w:i w:val="false"/>
          <w:color w:val="000000"/>
          <w:sz w:val="28"/>
        </w:rPr>
        <w:t>
      при бестарном методе транспортировки коммунальных отходов –выставления коммунальных отходов в соответствии с действующими санитарными нормами и правилами, вдоль улицы только в дни сбора и транспортировки (вывоза) согласно графику, утвержденному местным исполнительным органом, до прибытия специализированной техники;</w:t>
      </w:r>
    </w:p>
    <w:bookmarkEnd w:id="171"/>
    <w:bookmarkStart w:name="z183" w:id="172"/>
    <w:p>
      <w:pPr>
        <w:spacing w:after="0"/>
        <w:ind w:left="0"/>
        <w:jc w:val="both"/>
      </w:pPr>
      <w:r>
        <w:rPr>
          <w:rFonts w:ascii="Times New Roman"/>
          <w:b w:val="false"/>
          <w:i w:val="false"/>
          <w:color w:val="000000"/>
          <w:sz w:val="28"/>
        </w:rPr>
        <w:t>
      раздельного сбора и передачи специализированным предприятиям опасных составляющих коммунальных отходов.</w:t>
      </w:r>
    </w:p>
    <w:bookmarkEnd w:id="172"/>
    <w:bookmarkStart w:name="z184" w:id="173"/>
    <w:p>
      <w:pPr>
        <w:spacing w:after="0"/>
        <w:ind w:left="0"/>
        <w:jc w:val="both"/>
      </w:pPr>
      <w:r>
        <w:rPr>
          <w:rFonts w:ascii="Times New Roman"/>
          <w:b w:val="false"/>
          <w:i w:val="false"/>
          <w:color w:val="000000"/>
          <w:sz w:val="28"/>
        </w:rPr>
        <w:t>
      3.3. Заказчик вправе проверять качество оказанных Услуг.</w:t>
      </w:r>
    </w:p>
    <w:bookmarkEnd w:id="173"/>
    <w:bookmarkStart w:name="z185" w:id="174"/>
    <w:p>
      <w:pPr>
        <w:spacing w:after="0"/>
        <w:ind w:left="0"/>
        <w:jc w:val="both"/>
      </w:pPr>
      <w:r>
        <w:rPr>
          <w:rFonts w:ascii="Times New Roman"/>
          <w:b w:val="false"/>
          <w:i w:val="false"/>
          <w:color w:val="000000"/>
          <w:sz w:val="28"/>
        </w:rPr>
        <w:t>
      3.4. Исполнитель имеет право:</w:t>
      </w:r>
    </w:p>
    <w:bookmarkEnd w:id="174"/>
    <w:bookmarkStart w:name="z186" w:id="175"/>
    <w:p>
      <w:pPr>
        <w:spacing w:after="0"/>
        <w:ind w:left="0"/>
        <w:jc w:val="both"/>
      </w:pPr>
      <w:r>
        <w:rPr>
          <w:rFonts w:ascii="Times New Roman"/>
          <w:b w:val="false"/>
          <w:i w:val="false"/>
          <w:color w:val="000000"/>
          <w:sz w:val="28"/>
        </w:rPr>
        <w:t>
      3.4.1. В порядке, предусмотренном действующим законодательством Республики Казахстан, в соответствии с тарифом, установленным местным представительным органом, своевременно получать от потребителей оплату за услуги по сбору и транспортировке ТБО и принимать меры взыскания при несвоевременной оплате;</w:t>
      </w:r>
    </w:p>
    <w:bookmarkEnd w:id="175"/>
    <w:bookmarkStart w:name="z187" w:id="176"/>
    <w:p>
      <w:pPr>
        <w:spacing w:after="0"/>
        <w:ind w:left="0"/>
        <w:jc w:val="both"/>
      </w:pPr>
      <w:r>
        <w:rPr>
          <w:rFonts w:ascii="Times New Roman"/>
          <w:b w:val="false"/>
          <w:i w:val="false"/>
          <w:color w:val="000000"/>
          <w:sz w:val="28"/>
        </w:rPr>
        <w:t>
      3.4.2. Требовать от потребителей соблюдения установленных требований по санитарному содержанию, организации уборки и обеспечению чистоты на территории населенного пункта;</w:t>
      </w:r>
    </w:p>
    <w:bookmarkEnd w:id="176"/>
    <w:bookmarkStart w:name="z188" w:id="177"/>
    <w:p>
      <w:pPr>
        <w:spacing w:after="0"/>
        <w:ind w:left="0"/>
        <w:jc w:val="both"/>
      </w:pPr>
      <w:r>
        <w:rPr>
          <w:rFonts w:ascii="Times New Roman"/>
          <w:b w:val="false"/>
          <w:i w:val="false"/>
          <w:color w:val="000000"/>
          <w:sz w:val="28"/>
        </w:rPr>
        <w:t>
      3.4.3. По согласованию с Заказчиком привлекать к оказанию услуг субподрядчиков. Предельный объем услуг, который может быть передан субподрядчикам в совокупности не должен превышать 1/3 от объема оказываемых услуг;</w:t>
      </w:r>
    </w:p>
    <w:bookmarkEnd w:id="177"/>
    <w:bookmarkStart w:name="z189" w:id="178"/>
    <w:p>
      <w:pPr>
        <w:spacing w:after="0"/>
        <w:ind w:left="0"/>
        <w:jc w:val="both"/>
      </w:pPr>
      <w:r>
        <w:rPr>
          <w:rFonts w:ascii="Times New Roman"/>
          <w:b w:val="false"/>
          <w:i w:val="false"/>
          <w:color w:val="000000"/>
          <w:sz w:val="28"/>
        </w:rPr>
        <w:t>
      3.4.4. Прекращать или ограничить предоставление Услуг при аварийной ситуации, либо при угрозе жизни и безопасности работникам Исполнителя;</w:t>
      </w:r>
    </w:p>
    <w:bookmarkEnd w:id="178"/>
    <w:bookmarkStart w:name="z190" w:id="179"/>
    <w:p>
      <w:pPr>
        <w:spacing w:after="0"/>
        <w:ind w:left="0"/>
        <w:jc w:val="both"/>
      </w:pPr>
      <w:r>
        <w:rPr>
          <w:rFonts w:ascii="Times New Roman"/>
          <w:b w:val="false"/>
          <w:i w:val="false"/>
          <w:color w:val="000000"/>
          <w:sz w:val="28"/>
        </w:rPr>
        <w:t>
      3.4.5. Осуществлять права собственника в отношении коммунальных отходов, переданных ему для сбора и транспортировки, в том числе помещенных в контейнеры, размещенные на территории контейнерных площадок, или в установленные места сбора отходов.</w:t>
      </w:r>
    </w:p>
    <w:bookmarkEnd w:id="179"/>
    <w:bookmarkStart w:name="z191" w:id="180"/>
    <w:p>
      <w:pPr>
        <w:spacing w:after="0"/>
        <w:ind w:left="0"/>
        <w:jc w:val="left"/>
      </w:pPr>
      <w:r>
        <w:rPr>
          <w:rFonts w:ascii="Times New Roman"/>
          <w:b/>
          <w:i w:val="false"/>
          <w:color w:val="000000"/>
        </w:rPr>
        <w:t xml:space="preserve"> Глава 4. Ответственность сторон</w:t>
      </w:r>
    </w:p>
    <w:bookmarkEnd w:id="180"/>
    <w:bookmarkStart w:name="z192" w:id="181"/>
    <w:p>
      <w:pPr>
        <w:spacing w:after="0"/>
        <w:ind w:left="0"/>
        <w:jc w:val="both"/>
      </w:pPr>
      <w:r>
        <w:rPr>
          <w:rFonts w:ascii="Times New Roman"/>
          <w:b w:val="false"/>
          <w:i w:val="false"/>
          <w:color w:val="000000"/>
          <w:sz w:val="28"/>
        </w:rPr>
        <w:t>
      4.1. В случае неисполнения или ненадлежащего исполнения обязательств, вытекающих из условия Договора. Стороны несут ответственность, предусмотренную законодательством Республики Казахстан.</w:t>
      </w:r>
    </w:p>
    <w:bookmarkEnd w:id="181"/>
    <w:bookmarkStart w:name="z193" w:id="182"/>
    <w:p>
      <w:pPr>
        <w:spacing w:after="0"/>
        <w:ind w:left="0"/>
        <w:jc w:val="left"/>
      </w:pPr>
      <w:r>
        <w:rPr>
          <w:rFonts w:ascii="Times New Roman"/>
          <w:b/>
          <w:i w:val="false"/>
          <w:color w:val="000000"/>
        </w:rPr>
        <w:t xml:space="preserve"> Глава 5. Форс-мажорные обстоятельства</w:t>
      </w:r>
    </w:p>
    <w:bookmarkEnd w:id="182"/>
    <w:bookmarkStart w:name="z194" w:id="183"/>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неисполнения обязательств по настоящему договору, если оно явилось следствием обстоятельств непреодолимой силы – форс-мажор, какими являются события чрезвычайного, непредсказуемого и непреодолимого характера, а именно: землетрясения, пожары, наводнения, военные действия, законодательные акты и запретительные решения органов государственной власти и иные обстоятельства.</w:t>
      </w:r>
    </w:p>
    <w:bookmarkEnd w:id="183"/>
    <w:bookmarkStart w:name="z195" w:id="184"/>
    <w:p>
      <w:pPr>
        <w:spacing w:after="0"/>
        <w:ind w:left="0"/>
        <w:jc w:val="both"/>
      </w:pPr>
      <w:r>
        <w:rPr>
          <w:rFonts w:ascii="Times New Roman"/>
          <w:b w:val="false"/>
          <w:i w:val="false"/>
          <w:color w:val="000000"/>
          <w:sz w:val="28"/>
        </w:rPr>
        <w:t xml:space="preserve">
      5.2. Сторона, для которой создалась невозможность исполнения обязательств по Договору, обязана немедленно, но не позднее 10 дней с момента их наступления, известить другую Сторону о дате начала этих обстоятельств и причинах, препятствующих выполнению обязательств. </w:t>
      </w:r>
    </w:p>
    <w:bookmarkEnd w:id="184"/>
    <w:bookmarkStart w:name="z196" w:id="185"/>
    <w:p>
      <w:pPr>
        <w:spacing w:after="0"/>
        <w:ind w:left="0"/>
        <w:jc w:val="both"/>
      </w:pPr>
      <w:r>
        <w:rPr>
          <w:rFonts w:ascii="Times New Roman"/>
          <w:b w:val="false"/>
          <w:i w:val="false"/>
          <w:color w:val="000000"/>
          <w:sz w:val="28"/>
        </w:rPr>
        <w:t>
      5.3. Отсутствие уведомления или несвоевременное уведомление об обстоятельствах непреодолимой силы лишает Сторону права ссылаться на любое вышеуказанное обстоятельство, как основание, освобождающее от ответственности за неисполнение обязательств по договору.</w:t>
      </w:r>
    </w:p>
    <w:bookmarkEnd w:id="185"/>
    <w:bookmarkStart w:name="z197" w:id="186"/>
    <w:p>
      <w:pPr>
        <w:spacing w:after="0"/>
        <w:ind w:left="0"/>
        <w:jc w:val="left"/>
      </w:pPr>
      <w:r>
        <w:rPr>
          <w:rFonts w:ascii="Times New Roman"/>
          <w:b/>
          <w:i w:val="false"/>
          <w:color w:val="000000"/>
        </w:rPr>
        <w:t xml:space="preserve"> Глава 6. Основание досрочного расторжения настоящего договора</w:t>
      </w:r>
    </w:p>
    <w:bookmarkEnd w:id="186"/>
    <w:bookmarkStart w:name="z198" w:id="187"/>
    <w:p>
      <w:pPr>
        <w:spacing w:after="0"/>
        <w:ind w:left="0"/>
        <w:jc w:val="both"/>
      </w:pPr>
      <w:r>
        <w:rPr>
          <w:rFonts w:ascii="Times New Roman"/>
          <w:b w:val="false"/>
          <w:i w:val="false"/>
          <w:color w:val="000000"/>
          <w:sz w:val="28"/>
        </w:rPr>
        <w:t xml:space="preserve">
      6.1. Договор может быть расторгнут Исполнителем или Заказчиком, или признан недействительным только на основании действующего законодательства. </w:t>
      </w:r>
    </w:p>
    <w:bookmarkEnd w:id="187"/>
    <w:bookmarkStart w:name="z199" w:id="188"/>
    <w:p>
      <w:pPr>
        <w:spacing w:after="0"/>
        <w:ind w:left="0"/>
        <w:jc w:val="both"/>
      </w:pPr>
      <w:r>
        <w:rPr>
          <w:rFonts w:ascii="Times New Roman"/>
          <w:b w:val="false"/>
          <w:i w:val="false"/>
          <w:color w:val="000000"/>
          <w:sz w:val="28"/>
        </w:rPr>
        <w:t>
      6.2. Договор прекращает действие после выполнения всех взаимных обязательств.</w:t>
      </w:r>
    </w:p>
    <w:bookmarkEnd w:id="188"/>
    <w:bookmarkStart w:name="z200" w:id="189"/>
    <w:p>
      <w:pPr>
        <w:spacing w:after="0"/>
        <w:ind w:left="0"/>
        <w:jc w:val="left"/>
      </w:pPr>
      <w:r>
        <w:rPr>
          <w:rFonts w:ascii="Times New Roman"/>
          <w:b/>
          <w:i w:val="false"/>
          <w:color w:val="000000"/>
        </w:rPr>
        <w:t xml:space="preserve"> Глава 7. Общие условия</w:t>
      </w:r>
    </w:p>
    <w:bookmarkEnd w:id="189"/>
    <w:bookmarkStart w:name="z201" w:id="190"/>
    <w:p>
      <w:pPr>
        <w:spacing w:after="0"/>
        <w:ind w:left="0"/>
        <w:jc w:val="both"/>
      </w:pPr>
      <w:r>
        <w:rPr>
          <w:rFonts w:ascii="Times New Roman"/>
          <w:b w:val="false"/>
          <w:i w:val="false"/>
          <w:color w:val="000000"/>
          <w:sz w:val="28"/>
        </w:rPr>
        <w:t>
      7.1.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w:t>
      </w:r>
    </w:p>
    <w:bookmarkEnd w:id="190"/>
    <w:bookmarkStart w:name="z202" w:id="191"/>
    <w:p>
      <w:pPr>
        <w:spacing w:after="0"/>
        <w:ind w:left="0"/>
        <w:jc w:val="left"/>
      </w:pPr>
      <w:r>
        <w:rPr>
          <w:rFonts w:ascii="Times New Roman"/>
          <w:b/>
          <w:i w:val="false"/>
          <w:color w:val="000000"/>
        </w:rPr>
        <w:t xml:space="preserve"> Глава 8. Прочие условия и порядок споров</w:t>
      </w:r>
    </w:p>
    <w:bookmarkEnd w:id="191"/>
    <w:bookmarkStart w:name="z203" w:id="192"/>
    <w:p>
      <w:pPr>
        <w:spacing w:after="0"/>
        <w:ind w:left="0"/>
        <w:jc w:val="both"/>
      </w:pPr>
      <w:r>
        <w:rPr>
          <w:rFonts w:ascii="Times New Roman"/>
          <w:b w:val="false"/>
          <w:i w:val="false"/>
          <w:color w:val="000000"/>
          <w:sz w:val="28"/>
        </w:rPr>
        <w:t>
      8.1. Стороны должны принимать все возможные меры для разрешения споров и разногласий, которые могут возникнуть в ходе выполнения настоящего Договора путем переговоров. В случае если разногласия и споры не могут быть разрешены путем переговоров, они подлежат рассмотрению по месту нахождения истца.</w:t>
      </w:r>
    </w:p>
    <w:bookmarkEnd w:id="192"/>
    <w:bookmarkStart w:name="z204" w:id="193"/>
    <w:p>
      <w:pPr>
        <w:spacing w:after="0"/>
        <w:ind w:left="0"/>
        <w:jc w:val="both"/>
      </w:pPr>
      <w:r>
        <w:rPr>
          <w:rFonts w:ascii="Times New Roman"/>
          <w:b w:val="false"/>
          <w:i w:val="false"/>
          <w:color w:val="000000"/>
          <w:sz w:val="28"/>
        </w:rPr>
        <w:t>
      8.2. В течение срока действия настоящего договора не одна из сторон не вправе передавать свои права или обязательства по настоящему договору третьим лицам без предварительного письменного согласия другой стороны.</w:t>
      </w:r>
    </w:p>
    <w:bookmarkEnd w:id="193"/>
    <w:bookmarkStart w:name="z205" w:id="194"/>
    <w:p>
      <w:pPr>
        <w:spacing w:after="0"/>
        <w:ind w:left="0"/>
        <w:jc w:val="both"/>
      </w:pPr>
      <w:r>
        <w:rPr>
          <w:rFonts w:ascii="Times New Roman"/>
          <w:b w:val="false"/>
          <w:i w:val="false"/>
          <w:color w:val="000000"/>
          <w:sz w:val="28"/>
        </w:rPr>
        <w:t>
      8.3. Вопросы, не предусмотренные настоящим Договором, регулируются действующим законодательством Республики Казахстан.</w:t>
      </w:r>
    </w:p>
    <w:bookmarkEnd w:id="194"/>
    <w:bookmarkStart w:name="z206" w:id="195"/>
    <w:p>
      <w:pPr>
        <w:spacing w:after="0"/>
        <w:ind w:left="0"/>
        <w:jc w:val="both"/>
      </w:pPr>
      <w:r>
        <w:rPr>
          <w:rFonts w:ascii="Times New Roman"/>
          <w:b w:val="false"/>
          <w:i w:val="false"/>
          <w:color w:val="000000"/>
          <w:sz w:val="28"/>
        </w:rPr>
        <w:t>
      8.4. Настоящий Договор составлен в 2 (двух) экземплярах на казахском и русском языках. Все экземпляры идентичны и имеют одинаковую юридическую силу. У каждой из Сторон находится один экземпляр Договора.</w:t>
      </w:r>
    </w:p>
    <w:bookmarkEnd w:id="195"/>
    <w:bookmarkStart w:name="z207" w:id="196"/>
    <w:p>
      <w:pPr>
        <w:spacing w:after="0"/>
        <w:ind w:left="0"/>
        <w:jc w:val="left"/>
      </w:pPr>
      <w:r>
        <w:rPr>
          <w:rFonts w:ascii="Times New Roman"/>
          <w:b/>
          <w:i w:val="false"/>
          <w:color w:val="000000"/>
        </w:rPr>
        <w:t xml:space="preserve"> Глава 9. Срок действия договора</w:t>
      </w:r>
    </w:p>
    <w:bookmarkEnd w:id="196"/>
    <w:bookmarkStart w:name="z208" w:id="197"/>
    <w:p>
      <w:pPr>
        <w:spacing w:after="0"/>
        <w:ind w:left="0"/>
        <w:jc w:val="both"/>
      </w:pPr>
      <w:r>
        <w:rPr>
          <w:rFonts w:ascii="Times New Roman"/>
          <w:b w:val="false"/>
          <w:i w:val="false"/>
          <w:color w:val="000000"/>
          <w:sz w:val="28"/>
        </w:rPr>
        <w:t>
      9.1. Настоящий Договор вступает в силу с "__" ___________________ 20____ года и продолжает свое действие до "__" ______________________ 20_________ года.</w:t>
      </w:r>
    </w:p>
    <w:bookmarkEnd w:id="197"/>
    <w:bookmarkStart w:name="z209" w:id="198"/>
    <w:p>
      <w:pPr>
        <w:spacing w:after="0"/>
        <w:ind w:left="0"/>
        <w:jc w:val="left"/>
      </w:pPr>
      <w:r>
        <w:rPr>
          <w:rFonts w:ascii="Times New Roman"/>
          <w:b/>
          <w:i w:val="false"/>
          <w:color w:val="000000"/>
        </w:rPr>
        <w:t xml:space="preserve"> Глава 10. Реквизиты и подписи сторон</w:t>
      </w:r>
    </w:p>
    <w:bookmarkEnd w:id="198"/>
    <w:bookmarkStart w:name="z210" w:id="199"/>
    <w:p>
      <w:pPr>
        <w:spacing w:after="0"/>
        <w:ind w:left="0"/>
        <w:jc w:val="both"/>
      </w:pPr>
      <w:r>
        <w:rPr>
          <w:rFonts w:ascii="Times New Roman"/>
          <w:b w:val="false"/>
          <w:i w:val="false"/>
          <w:color w:val="000000"/>
          <w:sz w:val="28"/>
        </w:rPr>
        <w:t>
      10.1. В случае изменения реквизитов Сторон, Сторона обязана в письменной форме уведомить другую Сторону об изменениях в течение 20 рабочих дней.</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