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92211" w14:textId="8992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p>
      <w:pPr>
        <w:spacing w:after="0"/>
        <w:ind w:left="0"/>
        <w:jc w:val="both"/>
      </w:pPr>
      <w:r>
        <w:rPr>
          <w:rFonts w:ascii="Times New Roman"/>
          <w:b w:val="false"/>
          <w:i w:val="false"/>
          <w:color w:val="000000"/>
          <w:sz w:val="28"/>
        </w:rPr>
        <w:t>Приказ и.о. Министра науки и высшего образования Республики Казахстан от 6 ноября 2023 года № 563. Зарегистрирован в Министерстве юстиции Республики Казахстан 8 ноября 2023 года № 33613.</w:t>
      </w:r>
    </w:p>
    <w:p>
      <w:pPr>
        <w:spacing w:after="0"/>
        <w:ind w:left="0"/>
        <w:jc w:val="both"/>
      </w:pPr>
      <w:bookmarkStart w:name="z4" w:id="0"/>
      <w:r>
        <w:rPr>
          <w:rFonts w:ascii="Times New Roman"/>
          <w:b w:val="false"/>
          <w:i w:val="false"/>
          <w:color w:val="000000"/>
          <w:sz w:val="28"/>
        </w:rPr>
        <w:t xml:space="preserve">
      В соответствии с подпунктом 19) статьи 6 Закона Республики Казахстан "О науке и технологической политике" и подпунктом 131)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науки и высшего образования Республики Казахстан;</w:t>
      </w:r>
    </w:p>
    <w:bookmarkEnd w:id="4"/>
    <w:bookmarkStart w:name="z9" w:id="5"/>
    <w:p>
      <w:pPr>
        <w:spacing w:after="0"/>
        <w:ind w:left="0"/>
        <w:jc w:val="both"/>
      </w:pPr>
      <w:r>
        <w:rPr>
          <w:rFonts w:ascii="Times New Roman"/>
          <w:b w:val="false"/>
          <w:i w:val="false"/>
          <w:color w:val="000000"/>
          <w:sz w:val="28"/>
        </w:rPr>
        <w:t>
      3) представление настоящего приказа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подпунктом 1) и 2) настоящего пункта в течении десяти рабочих дней после государственной регистрации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науки и высшего образования Республики Казахстан. </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науки</w:t>
            </w: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Акатов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туризма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2023 года № 563</w:t>
            </w:r>
          </w:p>
        </w:tc>
      </w:tr>
    </w:tbl>
    <w:bookmarkStart w:name="z28" w:id="22"/>
    <w:p>
      <w:pPr>
        <w:spacing w:after="0"/>
        <w:ind w:left="0"/>
        <w:jc w:val="left"/>
      </w:pPr>
      <w:r>
        <w:rPr>
          <w:rFonts w:ascii="Times New Roman"/>
          <w:b/>
          <w:i w:val="false"/>
          <w:color w:val="000000"/>
        </w:rPr>
        <w:t xml:space="preserve"> Правила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bookmarkEnd w:id="22"/>
    <w:bookmarkStart w:name="z29" w:id="23"/>
    <w:p>
      <w:pPr>
        <w:spacing w:after="0"/>
        <w:ind w:left="0"/>
        <w:jc w:val="left"/>
      </w:pPr>
      <w:r>
        <w:rPr>
          <w:rFonts w:ascii="Times New Roman"/>
          <w:b/>
          <w:i w:val="false"/>
          <w:color w:val="000000"/>
        </w:rPr>
        <w:t xml:space="preserve"> Глава 1. Общие положения</w:t>
      </w:r>
    </w:p>
    <w:bookmarkEnd w:id="23"/>
    <w:bookmarkStart w:name="z30" w:id="24"/>
    <w:p>
      <w:pPr>
        <w:spacing w:after="0"/>
        <w:ind w:left="0"/>
        <w:jc w:val="both"/>
      </w:pPr>
      <w:r>
        <w:rPr>
          <w:rFonts w:ascii="Times New Roman"/>
          <w:b w:val="false"/>
          <w:i w:val="false"/>
          <w:color w:val="000000"/>
          <w:sz w:val="28"/>
        </w:rPr>
        <w:t xml:space="preserve">
      1. Настоящие Правила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(далее – Правила), разработаны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6 Закона Республики Казахстан "О науке и технологической политике" (далее – Закон) и </w:t>
      </w:r>
      <w:r>
        <w:rPr>
          <w:rFonts w:ascii="Times New Roman"/>
          <w:b w:val="false"/>
          <w:i w:val="false"/>
          <w:color w:val="000000"/>
          <w:sz w:val="28"/>
        </w:rPr>
        <w:t>подпунктом 131)</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и определяют порядок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25"/>
    <w:bookmarkStart w:name="z32" w:id="26"/>
    <w:p>
      <w:pPr>
        <w:spacing w:after="0"/>
        <w:ind w:left="0"/>
        <w:jc w:val="both"/>
      </w:pPr>
      <w:r>
        <w:rPr>
          <w:rFonts w:ascii="Times New Roman"/>
          <w:b w:val="false"/>
          <w:i w:val="false"/>
          <w:color w:val="000000"/>
          <w:sz w:val="28"/>
        </w:rPr>
        <w:t>
      1) научно-техническое задание в рамках программно-целевого финансирования – исходный технический документ для проведения стратегических научных исследований в целях решения стратегически важных государственных задач, в том числе национальных научно-технических задач, устанавливающий требования к содержанию, объемам и срокам выполнения этих работ;</w:t>
      </w:r>
    </w:p>
    <w:bookmarkEnd w:id="26"/>
    <w:bookmarkStart w:name="z33" w:id="27"/>
    <w:p>
      <w:pPr>
        <w:spacing w:after="0"/>
        <w:ind w:left="0"/>
        <w:jc w:val="both"/>
      </w:pPr>
      <w:r>
        <w:rPr>
          <w:rFonts w:ascii="Times New Roman"/>
          <w:b w:val="false"/>
          <w:i w:val="false"/>
          <w:color w:val="000000"/>
          <w:sz w:val="28"/>
        </w:rPr>
        <w:t>
      2) грантополучатель по проектам коммерциализации результатов научной и (или) научно-технической деятельности – аккредитованные субъекты научной и (или) научно-технической деятельности и иные участники, заключившие договор о грантовом финансировании проекта на коммерциализацию результатов научной и (или) научно-технической деятельности (далее – грантополучатель по проектам коммерциализации РННТД);</w:t>
      </w:r>
    </w:p>
    <w:bookmarkEnd w:id="27"/>
    <w:bookmarkStart w:name="z34" w:id="28"/>
    <w:p>
      <w:pPr>
        <w:spacing w:after="0"/>
        <w:ind w:left="0"/>
        <w:jc w:val="both"/>
      </w:pPr>
      <w:r>
        <w:rPr>
          <w:rFonts w:ascii="Times New Roman"/>
          <w:b w:val="false"/>
          <w:i w:val="false"/>
          <w:color w:val="000000"/>
          <w:sz w:val="28"/>
        </w:rPr>
        <w:t>
      3) проект коммерциализации результатов научной и (или) научно-технической деятельности – документ, включающий в себя содержание предполагаемой работы, направленной на практическое применение результатов научной и (или) научно-технической деятельности, включая результаты интеллектуальной деятельности, с целью вывода на рынок новых или усовершенствованных товаров, процессов и услуг, направленной на извлечение дохода;</w:t>
      </w:r>
    </w:p>
    <w:bookmarkEnd w:id="28"/>
    <w:bookmarkStart w:name="z35" w:id="29"/>
    <w:p>
      <w:pPr>
        <w:spacing w:after="0"/>
        <w:ind w:left="0"/>
        <w:jc w:val="both"/>
      </w:pPr>
      <w:r>
        <w:rPr>
          <w:rFonts w:ascii="Times New Roman"/>
          <w:b w:val="false"/>
          <w:i w:val="false"/>
          <w:color w:val="000000"/>
          <w:sz w:val="28"/>
        </w:rPr>
        <w:t>
      4) отчет о коммерциализации результатов научной и (или) научно-технической деятельности – документ, содержащий информацию о результатах и эффективности реализации проекта коммерциализации результатов научной и (или) научно-технической деятельности;</w:t>
      </w:r>
    </w:p>
    <w:bookmarkEnd w:id="29"/>
    <w:bookmarkStart w:name="z36" w:id="30"/>
    <w:p>
      <w:pPr>
        <w:spacing w:after="0"/>
        <w:ind w:left="0"/>
        <w:jc w:val="both"/>
      </w:pPr>
      <w:r>
        <w:rPr>
          <w:rFonts w:ascii="Times New Roman"/>
          <w:b w:val="false"/>
          <w:i w:val="false"/>
          <w:color w:val="000000"/>
          <w:sz w:val="28"/>
        </w:rPr>
        <w:t>
      5) уполномоченный орган в области науки (далее – уполномоченный орган) – государственный орган, осуществляющий межотраслевую координацию и руководство в области науки и научно-технической деятельности;</w:t>
      </w:r>
    </w:p>
    <w:bookmarkEnd w:id="30"/>
    <w:bookmarkStart w:name="z37" w:id="31"/>
    <w:p>
      <w:pPr>
        <w:spacing w:after="0"/>
        <w:ind w:left="0"/>
        <w:jc w:val="both"/>
      </w:pPr>
      <w:r>
        <w:rPr>
          <w:rFonts w:ascii="Times New Roman"/>
          <w:b w:val="false"/>
          <w:i w:val="false"/>
          <w:color w:val="000000"/>
          <w:sz w:val="28"/>
        </w:rPr>
        <w:t>
      6) грант на коммерциализацию результатов научной и (или) научно-технической деятельности – средства, предоставляемые на безвозмездной и безвозвратной основе для реализации проектов коммерциализации результатов научной и (или) научно-технической деятельности (далее – РННТД) в рамках приоритетных секторов экономики;</w:t>
      </w:r>
    </w:p>
    <w:bookmarkEnd w:id="31"/>
    <w:bookmarkStart w:name="z38" w:id="32"/>
    <w:p>
      <w:pPr>
        <w:spacing w:after="0"/>
        <w:ind w:left="0"/>
        <w:jc w:val="both"/>
      </w:pPr>
      <w:r>
        <w:rPr>
          <w:rFonts w:ascii="Times New Roman"/>
          <w:b w:val="false"/>
          <w:i w:val="false"/>
          <w:color w:val="000000"/>
          <w:sz w:val="28"/>
        </w:rPr>
        <w:t>
      7) субъект научной и (или) научно-технической деятельности – физические и юридические лица, осуществляющие научную и (или) научно-техническую деятельность (далее – исполнитель);</w:t>
      </w:r>
    </w:p>
    <w:bookmarkEnd w:id="32"/>
    <w:bookmarkStart w:name="z39" w:id="33"/>
    <w:p>
      <w:pPr>
        <w:spacing w:after="0"/>
        <w:ind w:left="0"/>
        <w:jc w:val="both"/>
      </w:pPr>
      <w:r>
        <w:rPr>
          <w:rFonts w:ascii="Times New Roman"/>
          <w:b w:val="false"/>
          <w:i w:val="false"/>
          <w:color w:val="000000"/>
          <w:sz w:val="28"/>
        </w:rPr>
        <w:t>
      8) грантополучатель по научным, научно-техническим проектам – аккредитованные субъекты научной и (или) научно-технической деятельности, а также автономные организации образования и их организации, заключившие договор о грантовом финансировании научной и (или) научно-технической деятельности (далее – грантополучатель);</w:t>
      </w:r>
    </w:p>
    <w:bookmarkEnd w:id="33"/>
    <w:bookmarkStart w:name="z40" w:id="34"/>
    <w:p>
      <w:pPr>
        <w:spacing w:after="0"/>
        <w:ind w:left="0"/>
        <w:jc w:val="both"/>
      </w:pPr>
      <w:r>
        <w:rPr>
          <w:rFonts w:ascii="Times New Roman"/>
          <w:b w:val="false"/>
          <w:i w:val="false"/>
          <w:color w:val="000000"/>
          <w:sz w:val="28"/>
        </w:rPr>
        <w:t>
      9) грант на научные, научно-технические проекты – бюджетные средства, предоставляемые на безвозмездной и безвозвратной основе для реализации фундаментальных и прикладных научных исследований в рамках грантового финансирования;</w:t>
      </w:r>
    </w:p>
    <w:bookmarkEnd w:id="34"/>
    <w:bookmarkStart w:name="z41" w:id="35"/>
    <w:p>
      <w:pPr>
        <w:spacing w:after="0"/>
        <w:ind w:left="0"/>
        <w:jc w:val="both"/>
      </w:pPr>
      <w:r>
        <w:rPr>
          <w:rFonts w:ascii="Times New Roman"/>
          <w:b w:val="false"/>
          <w:i w:val="false"/>
          <w:color w:val="000000"/>
          <w:sz w:val="28"/>
        </w:rPr>
        <w:t>
      10) частный партнер – индивидуальный предприниматель, простое товарищество, консорциум или юридическое лицо, за исключением государственных юридических лиц, а также товариществ с ограниченной ответственностью и акционерных обществ, пятьдесят и более процентов долей участия в уставном капитале или голосующих акций которых прямо или косвенно принадлежат государству, заключившие договор государственно-частного партнерства;</w:t>
      </w:r>
    </w:p>
    <w:bookmarkEnd w:id="35"/>
    <w:bookmarkStart w:name="z42" w:id="36"/>
    <w:p>
      <w:pPr>
        <w:spacing w:after="0"/>
        <w:ind w:left="0"/>
        <w:jc w:val="both"/>
      </w:pPr>
      <w:r>
        <w:rPr>
          <w:rFonts w:ascii="Times New Roman"/>
          <w:b w:val="false"/>
          <w:i w:val="false"/>
          <w:color w:val="000000"/>
          <w:sz w:val="28"/>
        </w:rPr>
        <w:t>
      11) государственный заказ – заказ уполномоченного органа и (или) отраслевых уполномоченных органов субъекту научной и (или) научно-технической деятельности на основании договора на выполнение научно-исследовательских работ, финансируемых за счет бюджета в форме базового, грантового, программно-целевого финансирования и финансирования научных организаций, осуществляющих фундаментальные научные исследования, финансирования научно-технического обеспечения и коммерциализации результатов научной и (или) научно-технической деятельности;</w:t>
      </w:r>
    </w:p>
    <w:bookmarkEnd w:id="36"/>
    <w:bookmarkStart w:name="z636" w:id="37"/>
    <w:p>
      <w:pPr>
        <w:spacing w:after="0"/>
        <w:ind w:left="0"/>
        <w:jc w:val="both"/>
      </w:pPr>
      <w:r>
        <w:rPr>
          <w:rFonts w:ascii="Times New Roman"/>
          <w:b w:val="false"/>
          <w:i w:val="false"/>
          <w:color w:val="000000"/>
          <w:sz w:val="28"/>
        </w:rPr>
        <w:t>
      12) государственный заказ местного исполнительного органа области, города республиканского значения и столицы – заказ местного исполнительного органа области, города республиканского значения и столицы субъекту научной и (или) научно-технической деятельности на основании договора на выполнение научно-исследовательских работ, финансируемых за счет бюджетных средств.</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3. Финансирование субъектов научной и (или) научно-технической деятельности осуществляется одновременно по различным формам финансирования в порядке и на условиях, установленных настоящими Правилами.</w:t>
      </w:r>
    </w:p>
    <w:bookmarkEnd w:id="38"/>
    <w:bookmarkStart w:name="z44" w:id="39"/>
    <w:p>
      <w:pPr>
        <w:spacing w:after="0"/>
        <w:ind w:left="0"/>
        <w:jc w:val="both"/>
      </w:pPr>
      <w:r>
        <w:rPr>
          <w:rFonts w:ascii="Times New Roman"/>
          <w:b w:val="false"/>
          <w:i w:val="false"/>
          <w:color w:val="000000"/>
          <w:sz w:val="28"/>
        </w:rPr>
        <w:t>
      4. Договор на выполнение государственного заказа по базовому финансированию заключается между субъектом базового финансирования и уполномоченным органом или отраслевым уполномоченным органом на обеспечение текущей деятельности субъекта базового финансирования.</w:t>
      </w:r>
    </w:p>
    <w:bookmarkEnd w:id="39"/>
    <w:bookmarkStart w:name="z45" w:id="40"/>
    <w:p>
      <w:pPr>
        <w:spacing w:after="0"/>
        <w:ind w:left="0"/>
        <w:jc w:val="both"/>
      </w:pPr>
      <w:r>
        <w:rPr>
          <w:rFonts w:ascii="Times New Roman"/>
          <w:b w:val="false"/>
          <w:i w:val="false"/>
          <w:color w:val="000000"/>
          <w:sz w:val="28"/>
        </w:rPr>
        <w:t xml:space="preserve">
      Договор на реализацию научных, научно-технических проектов и программ заключается между аккредитованным субъектом научной и (или) научно-технической деятельности или автономной организацией образования и уполномоченным органом и (или) отраслевым уполномоченным органом либо юридическими лицами, определенными уполномоченным органом, финансирующими научную и (или) научно-техническую деятельность, на весь срок их реализации, но не более чем на пять лет согласно </w:t>
      </w:r>
      <w:r>
        <w:rPr>
          <w:rFonts w:ascii="Times New Roman"/>
          <w:b w:val="false"/>
          <w:i w:val="false"/>
          <w:color w:val="000000"/>
          <w:sz w:val="28"/>
        </w:rPr>
        <w:t>пункту 4</w:t>
      </w:r>
      <w:r>
        <w:rPr>
          <w:rFonts w:ascii="Times New Roman"/>
          <w:b w:val="false"/>
          <w:i w:val="false"/>
          <w:color w:val="000000"/>
          <w:sz w:val="28"/>
        </w:rPr>
        <w:t xml:space="preserve"> статьи 34 Закона.</w:t>
      </w:r>
    </w:p>
    <w:bookmarkEnd w:id="40"/>
    <w:bookmarkStart w:name="z46" w:id="41"/>
    <w:p>
      <w:pPr>
        <w:spacing w:after="0"/>
        <w:ind w:left="0"/>
        <w:jc w:val="both"/>
      </w:pPr>
      <w:r>
        <w:rPr>
          <w:rFonts w:ascii="Times New Roman"/>
          <w:b w:val="false"/>
          <w:i w:val="false"/>
          <w:color w:val="000000"/>
          <w:sz w:val="28"/>
        </w:rPr>
        <w:t>
      Договор на выполнение государственного заказа по реализации фундаментальных научных исследований заключается между аккредитованным субъектом научной и (или) научно-технической деятельности, включенным в перечень научных организаций, осуществляющих фундаментальные научные исследования, и уполномоченным органом и (или) отраслевым уполномоченным органом на весь срок их реализации, но не более чем на пять лет.</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2"/>
    <w:p>
      <w:pPr>
        <w:spacing w:after="0"/>
        <w:ind w:left="0"/>
        <w:jc w:val="left"/>
      </w:pPr>
      <w:r>
        <w:rPr>
          <w:rFonts w:ascii="Times New Roman"/>
          <w:b/>
          <w:i w:val="false"/>
          <w:color w:val="000000"/>
        </w:rPr>
        <w:t xml:space="preserve"> Глава 2. Порядок базового финансирования научной и (или) научно-технической деятельности</w:t>
      </w:r>
    </w:p>
    <w:bookmarkEnd w:id="42"/>
    <w:bookmarkStart w:name="z48" w:id="43"/>
    <w:p>
      <w:pPr>
        <w:spacing w:after="0"/>
        <w:ind w:left="0"/>
        <w:jc w:val="both"/>
      </w:pPr>
      <w:r>
        <w:rPr>
          <w:rFonts w:ascii="Times New Roman"/>
          <w:b w:val="false"/>
          <w:i w:val="false"/>
          <w:color w:val="000000"/>
          <w:sz w:val="28"/>
        </w:rPr>
        <w:t xml:space="preserve">
      5. Базовое финансирование выделяется государственным научным организациям и научным организациям, приравненным к государственным, государственным организациям высшего и (или) послевузовского образования, организациям высшего и (или) послевузовского образования, пятьдесят и более процентов голосующих акций (долей участия в уставном капитале) которых принадлежат государству, а также организациям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аккредитованным в уполномоченном органе и выполняющим государственное задание и (или) государственный заказ на проведение научных исследований по приоритетным для них направлениям (далее – субъекты базового финансирования), определенным отраслевым уполномоченным органом согласно </w:t>
      </w:r>
      <w:r>
        <w:rPr>
          <w:rFonts w:ascii="Times New Roman"/>
          <w:b w:val="false"/>
          <w:i w:val="false"/>
          <w:color w:val="000000"/>
          <w:sz w:val="28"/>
        </w:rPr>
        <w:t>пункту 1</w:t>
      </w:r>
      <w:r>
        <w:rPr>
          <w:rFonts w:ascii="Times New Roman"/>
          <w:b w:val="false"/>
          <w:i w:val="false"/>
          <w:color w:val="000000"/>
          <w:sz w:val="28"/>
        </w:rPr>
        <w:t xml:space="preserve"> статьи 35 Закона.</w:t>
      </w:r>
    </w:p>
    <w:bookmarkEnd w:id="43"/>
    <w:p>
      <w:pPr>
        <w:spacing w:after="0"/>
        <w:ind w:left="0"/>
        <w:jc w:val="both"/>
      </w:pPr>
      <w:r>
        <w:rPr>
          <w:rFonts w:ascii="Times New Roman"/>
          <w:b w:val="false"/>
          <w:i w:val="false"/>
          <w:color w:val="000000"/>
          <w:sz w:val="28"/>
        </w:rPr>
        <w:t xml:space="preserve">
      Базовое финансирование не выделяется научным организациям, включенным в утвержденный уполномоченным органом перечень научных организаций, осуществляющих фундаментальные научные исследования согласно </w:t>
      </w:r>
      <w:r>
        <w:rPr>
          <w:rFonts w:ascii="Times New Roman"/>
          <w:b w:val="false"/>
          <w:i w:val="false"/>
          <w:color w:val="000000"/>
          <w:sz w:val="28"/>
        </w:rPr>
        <w:t>пункту 2</w:t>
      </w:r>
      <w:r>
        <w:rPr>
          <w:rFonts w:ascii="Times New Roman"/>
          <w:b w:val="false"/>
          <w:i w:val="false"/>
          <w:color w:val="000000"/>
          <w:sz w:val="28"/>
        </w:rPr>
        <w:t xml:space="preserve"> статьи 35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xml:space="preserve">
      6. Перечень организаций, являющихся субъектами базового финансирования, формируется и утверждается уполномоченным органом на основании предложений отраслевых уполномоченных органов согласно </w:t>
      </w:r>
      <w:r>
        <w:rPr>
          <w:rFonts w:ascii="Times New Roman"/>
          <w:b w:val="false"/>
          <w:i w:val="false"/>
          <w:color w:val="000000"/>
          <w:sz w:val="28"/>
        </w:rPr>
        <w:t>пункту 4</w:t>
      </w:r>
      <w:r>
        <w:rPr>
          <w:rFonts w:ascii="Times New Roman"/>
          <w:b w:val="false"/>
          <w:i w:val="false"/>
          <w:color w:val="000000"/>
          <w:sz w:val="28"/>
        </w:rPr>
        <w:t xml:space="preserve"> статьи 35 Закона.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7. Базовое финансирование включает расходы по нормам базового финансирования на текущее обеспечение научной инфраструктуры и имущества, в том числе зданий, оборудования и материалов, оплату труда ведущих ученых, административного и обслуживающего персонала, а также информационное сопровождение научно-технической деятельности субъектов</w:t>
      </w:r>
    </w:p>
    <w:bookmarkEnd w:id="45"/>
    <w:bookmarkStart w:name="z52" w:id="46"/>
    <w:p>
      <w:pPr>
        <w:spacing w:after="0"/>
        <w:ind w:left="0"/>
        <w:jc w:val="both"/>
      </w:pPr>
      <w:r>
        <w:rPr>
          <w:rFonts w:ascii="Times New Roman"/>
          <w:b w:val="false"/>
          <w:i w:val="false"/>
          <w:color w:val="000000"/>
          <w:sz w:val="28"/>
        </w:rPr>
        <w:t>
      8. Субъекты базового финансирования, которые не получают государственное задание и (или) государственный заказ на проведение научных исследований в течение последних двух лет подлежат исключению из перечня субъектов базового финансирования. Исключению из перечня субъектов базового финансирования не подлежат субъекты научной и (или) научно-технической деятельности, получающие непрерывно базовое финансирование в течение последних пяти лет с выполнением работ в качестве третьего лица (соисполнители) по программно-целевому финансированию.</w:t>
      </w:r>
    </w:p>
    <w:bookmarkEnd w:id="46"/>
    <w:bookmarkStart w:name="z53" w:id="47"/>
    <w:p>
      <w:pPr>
        <w:spacing w:after="0"/>
        <w:ind w:left="0"/>
        <w:jc w:val="both"/>
      </w:pPr>
      <w:r>
        <w:rPr>
          <w:rFonts w:ascii="Times New Roman"/>
          <w:b w:val="false"/>
          <w:i w:val="false"/>
          <w:color w:val="000000"/>
          <w:sz w:val="28"/>
        </w:rPr>
        <w:t>
      9. Субъекты базового финансирования, за исключением научных организаций, включенных в утвержденный уполномоченным органом перечень научных организаций, осуществляющих фундаментальные научные исследования, ежегодно не позднее 1 апреля года, предшествующего планируемому, представляют в уполномоченный орган и (или) отраслевой уполномоченный орган бюджетную заявку на базовое финансирование в соответствии с утвержденными нормами базового финансирования, оформленную согласно требованиям бюджетного законодательства.</w:t>
      </w:r>
    </w:p>
    <w:bookmarkEnd w:id="47"/>
    <w:bookmarkStart w:name="z54" w:id="48"/>
    <w:p>
      <w:pPr>
        <w:spacing w:after="0"/>
        <w:ind w:left="0"/>
        <w:jc w:val="both"/>
      </w:pPr>
      <w:r>
        <w:rPr>
          <w:rFonts w:ascii="Times New Roman"/>
          <w:b w:val="false"/>
          <w:i w:val="false"/>
          <w:color w:val="000000"/>
          <w:sz w:val="28"/>
        </w:rPr>
        <w:t xml:space="preserve">
      10. Нормы базового финансирования разрабатываются и утверждаются уполномоченным органом согласно </w:t>
      </w:r>
      <w:r>
        <w:rPr>
          <w:rFonts w:ascii="Times New Roman"/>
          <w:b w:val="false"/>
          <w:i w:val="false"/>
          <w:color w:val="000000"/>
          <w:sz w:val="28"/>
        </w:rPr>
        <w:t>подпункту 6)</w:t>
      </w:r>
      <w:r>
        <w:rPr>
          <w:rFonts w:ascii="Times New Roman"/>
          <w:b w:val="false"/>
          <w:i w:val="false"/>
          <w:color w:val="000000"/>
          <w:sz w:val="28"/>
        </w:rPr>
        <w:t xml:space="preserve"> статьи 6 Закона.</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9"/>
    <w:p>
      <w:pPr>
        <w:spacing w:after="0"/>
        <w:ind w:left="0"/>
        <w:jc w:val="both"/>
      </w:pPr>
      <w:r>
        <w:rPr>
          <w:rFonts w:ascii="Times New Roman"/>
          <w:b w:val="false"/>
          <w:i w:val="false"/>
          <w:color w:val="000000"/>
          <w:sz w:val="28"/>
        </w:rPr>
        <w:t>
      11. Отраслевые уполномоченные органы вносят сводные бюджетные заявки по базовому финансированию, оформленные согласно бюджетному законодательству, в уполномоченный орган не позднее 1 мая года, предшествующего планируемому.</w:t>
      </w:r>
    </w:p>
    <w:bookmarkEnd w:id="49"/>
    <w:bookmarkStart w:name="z56" w:id="50"/>
    <w:p>
      <w:pPr>
        <w:spacing w:after="0"/>
        <w:ind w:left="0"/>
        <w:jc w:val="both"/>
      </w:pPr>
      <w:r>
        <w:rPr>
          <w:rFonts w:ascii="Times New Roman"/>
          <w:b w:val="false"/>
          <w:i w:val="false"/>
          <w:color w:val="000000"/>
          <w:sz w:val="28"/>
        </w:rPr>
        <w:t>
      12. Уполномоченный орган вносит сводную бюджетную заявку по базовому финансированию в центральный уполномоченный орган по бюджетному планированию в порядке, установленном бюджетным законодательством.</w:t>
      </w:r>
    </w:p>
    <w:bookmarkEnd w:id="50"/>
    <w:bookmarkStart w:name="z57" w:id="51"/>
    <w:p>
      <w:pPr>
        <w:spacing w:after="0"/>
        <w:ind w:left="0"/>
        <w:jc w:val="both"/>
      </w:pPr>
      <w:r>
        <w:rPr>
          <w:rFonts w:ascii="Times New Roman"/>
          <w:b w:val="false"/>
          <w:i w:val="false"/>
          <w:color w:val="000000"/>
          <w:sz w:val="28"/>
        </w:rPr>
        <w:t>
      13. Финансирование субъектов базового финансирования осуществляется уполномоченным органом, отраслевыми уполномоченными органами в рамках утвержденного бюджета на соответствующий финансовый год по распределяемой бюджетной программе.</w:t>
      </w:r>
    </w:p>
    <w:bookmarkEnd w:id="51"/>
    <w:bookmarkStart w:name="z58" w:id="52"/>
    <w:p>
      <w:pPr>
        <w:spacing w:after="0"/>
        <w:ind w:left="0"/>
        <w:jc w:val="both"/>
      </w:pPr>
      <w:r>
        <w:rPr>
          <w:rFonts w:ascii="Times New Roman"/>
          <w:b w:val="false"/>
          <w:i w:val="false"/>
          <w:color w:val="000000"/>
          <w:sz w:val="28"/>
        </w:rPr>
        <w:t xml:space="preserve">
      14. Отчет об использовании выделенных средств по базовому финансированию представляется субъектами базового финансирования в уполномоченный орган или отраслевой уполномоченный орган в срок до 31 декабря отчетного года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2"/>
    <w:bookmarkStart w:name="z59" w:id="53"/>
    <w:p>
      <w:pPr>
        <w:spacing w:after="0"/>
        <w:ind w:left="0"/>
        <w:jc w:val="both"/>
      </w:pPr>
      <w:r>
        <w:rPr>
          <w:rFonts w:ascii="Times New Roman"/>
          <w:b w:val="false"/>
          <w:i w:val="false"/>
          <w:color w:val="000000"/>
          <w:sz w:val="28"/>
        </w:rPr>
        <w:t xml:space="preserve">
      Отраслевыми уполномоченными органами сводный отчет об использовании средств базового финансирования субъектов научной и (или) научно-технической деятельности представляется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уполномоченный орган в срок до 25 января года, следующего за отчетным.</w:t>
      </w:r>
    </w:p>
    <w:bookmarkEnd w:id="53"/>
    <w:bookmarkStart w:name="z60" w:id="54"/>
    <w:p>
      <w:pPr>
        <w:spacing w:after="0"/>
        <w:ind w:left="0"/>
        <w:jc w:val="both"/>
      </w:pPr>
      <w:r>
        <w:rPr>
          <w:rFonts w:ascii="Times New Roman"/>
          <w:b w:val="false"/>
          <w:i w:val="false"/>
          <w:color w:val="000000"/>
          <w:sz w:val="28"/>
        </w:rPr>
        <w:t>
      Субъект базового финансирования обеспечивает достоверность и правомерность отражаемой информации в отчете об использовании выделенных средств по базовому финансированию субъектов научной и (или) научно-технической деятельности.</w:t>
      </w:r>
    </w:p>
    <w:bookmarkEnd w:id="54"/>
    <w:bookmarkStart w:name="z61" w:id="55"/>
    <w:p>
      <w:pPr>
        <w:spacing w:after="0"/>
        <w:ind w:left="0"/>
        <w:jc w:val="both"/>
      </w:pPr>
      <w:r>
        <w:rPr>
          <w:rFonts w:ascii="Times New Roman"/>
          <w:b w:val="false"/>
          <w:i w:val="false"/>
          <w:color w:val="000000"/>
          <w:sz w:val="28"/>
        </w:rPr>
        <w:t>
      15. Достоверность документов и информационных данных, подтверждающих обоснованность включения в перечень субъектов базового финансирования и объемов базового финансирования, обеспечивают уполномоченный орган, отраслевые уполномоченные органы и субъекты научной и научно-технической деятельности.</w:t>
      </w:r>
    </w:p>
    <w:bookmarkEnd w:id="55"/>
    <w:bookmarkStart w:name="z62" w:id="56"/>
    <w:p>
      <w:pPr>
        <w:spacing w:after="0"/>
        <w:ind w:left="0"/>
        <w:jc w:val="left"/>
      </w:pPr>
      <w:r>
        <w:rPr>
          <w:rFonts w:ascii="Times New Roman"/>
          <w:b/>
          <w:i w:val="false"/>
          <w:color w:val="000000"/>
        </w:rPr>
        <w:t xml:space="preserve"> Глава 3. Порядок грантового финансирования научной и (или) научно-технической деятельности</w:t>
      </w:r>
    </w:p>
    <w:bookmarkEnd w:id="56"/>
    <w:bookmarkStart w:name="z63" w:id="57"/>
    <w:p>
      <w:pPr>
        <w:spacing w:after="0"/>
        <w:ind w:left="0"/>
        <w:jc w:val="both"/>
      </w:pPr>
      <w:r>
        <w:rPr>
          <w:rFonts w:ascii="Times New Roman"/>
          <w:b w:val="false"/>
          <w:i w:val="false"/>
          <w:color w:val="000000"/>
          <w:sz w:val="28"/>
        </w:rPr>
        <w:t>
      16. Грантовое финансирование выделяется на проведение научных исследований в целях повышения уровня научно-исследовательских работ, научно-технического потенциала и конкурентоспособности научных организаций и их коллективов, ученых, а также коммерциализацию результатов научной и (или) научно-технической деятельности. Из средств грантового финансирования объявляются конкурсы на грантовое финансирование для молодых ученых.</w:t>
      </w:r>
    </w:p>
    <w:bookmarkEnd w:id="57"/>
    <w:bookmarkStart w:name="z64" w:id="58"/>
    <w:p>
      <w:pPr>
        <w:spacing w:after="0"/>
        <w:ind w:left="0"/>
        <w:jc w:val="both"/>
      </w:pPr>
      <w:r>
        <w:rPr>
          <w:rFonts w:ascii="Times New Roman"/>
          <w:b w:val="false"/>
          <w:i w:val="false"/>
          <w:color w:val="000000"/>
          <w:sz w:val="28"/>
        </w:rPr>
        <w:t>
      17. Грантовое финансирование предоставляется безвозмездно и безвозвратно из средств бюджета для реализации фундаментальных и прикладных научных исследований.</w:t>
      </w:r>
    </w:p>
    <w:bookmarkEnd w:id="58"/>
    <w:bookmarkStart w:name="z65" w:id="59"/>
    <w:p>
      <w:pPr>
        <w:spacing w:after="0"/>
        <w:ind w:left="0"/>
        <w:jc w:val="both"/>
      </w:pPr>
      <w:r>
        <w:rPr>
          <w:rFonts w:ascii="Times New Roman"/>
          <w:b w:val="false"/>
          <w:i w:val="false"/>
          <w:color w:val="000000"/>
          <w:sz w:val="28"/>
        </w:rPr>
        <w:t xml:space="preserve">
      18. Отраслевые уполномоченные органы в срок до 15 января года, предшествующего планируемому, направляют в уполномоченный орган предложения о приоритетных, специализированных направлениях и объемах грантового финансирования в соответствии с приоритетными направлениями развития науки Республики Казахстан, определенными Высшей научно-технической комиссией при Правительстве Республики Казахстан (далее – ВНТК),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19. Уполномоченный орган направляет предложения отраслевых уполномоченных органов в акционерное общество "Национальный центр государственной научно-технической экспертизы" (далее – центр экспертизы) в течение двух рабочих дней со дня окончания срока представления предложений.</w:t>
      </w:r>
    </w:p>
    <w:bookmarkEnd w:id="60"/>
    <w:bookmarkStart w:name="z67" w:id="61"/>
    <w:p>
      <w:pPr>
        <w:spacing w:after="0"/>
        <w:ind w:left="0"/>
        <w:jc w:val="both"/>
      </w:pPr>
      <w:r>
        <w:rPr>
          <w:rFonts w:ascii="Times New Roman"/>
          <w:b w:val="false"/>
          <w:i w:val="false"/>
          <w:color w:val="000000"/>
          <w:sz w:val="28"/>
        </w:rPr>
        <w:t>
      20. Центр экспертизы в течение двух рабочих дней со дня получения предложений по приоритетным и специализированным направлениям и объемам грантового финансирования направляет их на рассмотрение Национальным научным советам (далее – ННС) для получения решений по ним.</w:t>
      </w:r>
    </w:p>
    <w:bookmarkEnd w:id="61"/>
    <w:bookmarkStart w:name="z68" w:id="62"/>
    <w:p>
      <w:pPr>
        <w:spacing w:after="0"/>
        <w:ind w:left="0"/>
        <w:jc w:val="both"/>
      </w:pPr>
      <w:r>
        <w:rPr>
          <w:rFonts w:ascii="Times New Roman"/>
          <w:b w:val="false"/>
          <w:i w:val="false"/>
          <w:color w:val="000000"/>
          <w:sz w:val="28"/>
        </w:rPr>
        <w:t>
      Центр экспертизы направляет решения ННС в уполномоченный орган до 15 февраля года, предшествующего планируемому.</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приказом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21. Уполномоченный орган после получения представленных центром экспертизы решения ННС о грантовом финансировании в течение пяти рабочих дней направляет их на рассмотрение ВНТК.</w:t>
      </w:r>
    </w:p>
    <w:bookmarkEnd w:id="63"/>
    <w:bookmarkStart w:name="z70" w:id="64"/>
    <w:p>
      <w:pPr>
        <w:spacing w:after="0"/>
        <w:ind w:left="0"/>
        <w:jc w:val="both"/>
      </w:pPr>
      <w:r>
        <w:rPr>
          <w:rFonts w:ascii="Times New Roman"/>
          <w:b w:val="false"/>
          <w:i w:val="false"/>
          <w:color w:val="000000"/>
          <w:sz w:val="28"/>
        </w:rPr>
        <w:t xml:space="preserve">
      22. ВНТК до 30 марта года, предшествующего планируемому, принимает соответствующее решение в порядке, установленном согласно Положению о Высшей научно-технической комиссии при Правительстве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октября 2024 года № 826 (далее – Положение о ВНТК).</w:t>
      </w:r>
    </w:p>
    <w:bookmarkEnd w:id="64"/>
    <w:p>
      <w:pPr>
        <w:spacing w:after="0"/>
        <w:ind w:left="0"/>
        <w:jc w:val="both"/>
      </w:pPr>
      <w:r>
        <w:rPr>
          <w:rFonts w:ascii="Times New Roman"/>
          <w:b w:val="false"/>
          <w:i w:val="false"/>
          <w:color w:val="000000"/>
          <w:sz w:val="28"/>
        </w:rPr>
        <w:t>
      Уполномоченный орган в течение 15 (пятнадцати) рабочих дней направляет решение ВНТК в центральный уполномоченный орган по бюджетному планированию для вынесения объемов финансирования в установленном порядке на рассмотрение Республиканской бюджетной комиссии (далее – РБК).</w:t>
      </w:r>
    </w:p>
    <w:p>
      <w:pPr>
        <w:spacing w:after="0"/>
        <w:ind w:left="0"/>
        <w:jc w:val="both"/>
      </w:pPr>
      <w:r>
        <w:rPr>
          <w:rFonts w:ascii="Times New Roman"/>
          <w:b w:val="false"/>
          <w:i w:val="false"/>
          <w:color w:val="000000"/>
          <w:sz w:val="28"/>
        </w:rPr>
        <w:t>
      После принятия решения ВНТК по приоритетным направлениям развития науки и объемам грантового финансирования с разбивкой по приоритетным направлениям, уполномоченный орган и отраслевые уполномоченные органы до 15 апреля года, предшествующего планируемому, разрабатывают, утверждают конкурсную документацию и объявляют конкурс на грантовое финансирование, в пределах средств, одобренных решением ВНТК.</w:t>
      </w:r>
    </w:p>
    <w:p>
      <w:pPr>
        <w:spacing w:after="0"/>
        <w:ind w:left="0"/>
        <w:jc w:val="both"/>
      </w:pPr>
      <w:r>
        <w:rPr>
          <w:rFonts w:ascii="Times New Roman"/>
          <w:b w:val="false"/>
          <w:i w:val="false"/>
          <w:color w:val="000000"/>
          <w:sz w:val="28"/>
        </w:rPr>
        <w:t>
      При сокращении РБК объемов финансирования, администраторы бюджетных программ в течение 5 (пяти) рабочих дней вносят соответствующие изменения в конкурсную документацию на грантовое финансирование и перераспределяют средства по приоритетным направлениям в течение 30 (тридцати) календарных дней, исходя из объема финансирования, утвержденного решением РБК.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5"/>
    <w:p>
      <w:pPr>
        <w:spacing w:after="0"/>
        <w:ind w:left="0"/>
        <w:jc w:val="both"/>
      </w:pPr>
      <w:r>
        <w:rPr>
          <w:rFonts w:ascii="Times New Roman"/>
          <w:b w:val="false"/>
          <w:i w:val="false"/>
          <w:color w:val="000000"/>
          <w:sz w:val="28"/>
        </w:rPr>
        <w:t xml:space="preserve">
      23. Грантовое финансирование осуществляется уполномоченным органом или отраслевым уполномоченным органом, объявившим конкурс, либо юридическими лицами, определенными уполномоченным органом, финансирующими научную и (или) научно-техническую деятельность, согласно </w:t>
      </w:r>
      <w:r>
        <w:rPr>
          <w:rFonts w:ascii="Times New Roman"/>
          <w:b w:val="false"/>
          <w:i w:val="false"/>
          <w:color w:val="000000"/>
          <w:sz w:val="28"/>
        </w:rPr>
        <w:t>пункту 9</w:t>
      </w:r>
      <w:r>
        <w:rPr>
          <w:rFonts w:ascii="Times New Roman"/>
          <w:b w:val="false"/>
          <w:i w:val="false"/>
          <w:color w:val="000000"/>
          <w:sz w:val="28"/>
        </w:rPr>
        <w:t xml:space="preserve"> статьи 36 Закона.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66"/>
    <w:p>
      <w:pPr>
        <w:spacing w:after="0"/>
        <w:ind w:left="0"/>
        <w:jc w:val="both"/>
      </w:pPr>
      <w:r>
        <w:rPr>
          <w:rFonts w:ascii="Times New Roman"/>
          <w:b w:val="false"/>
          <w:i w:val="false"/>
          <w:color w:val="000000"/>
          <w:sz w:val="28"/>
        </w:rPr>
        <w:t>
      24. Грантовое финансирование осуществляется на конкурсной основе в пределах средств, предусмотренных в бюджете.</w:t>
      </w:r>
    </w:p>
    <w:bookmarkEnd w:id="66"/>
    <w:bookmarkStart w:name="z76" w:id="67"/>
    <w:p>
      <w:pPr>
        <w:spacing w:after="0"/>
        <w:ind w:left="0"/>
        <w:jc w:val="both"/>
      </w:pPr>
      <w:r>
        <w:rPr>
          <w:rFonts w:ascii="Times New Roman"/>
          <w:b w:val="false"/>
          <w:i w:val="false"/>
          <w:color w:val="000000"/>
          <w:sz w:val="28"/>
        </w:rPr>
        <w:t xml:space="preserve">
      Грантополучатель представляет в уполномоченный орган или отраслевой уполномоченный орган отчет об использовании выделенных средств по грантовому финансированию (промежуточный) (первый год (за исключением проектов со сроком реализации 1 (один год), второй год реализации проектов (за исключением проектов со сроком реализации 2 (два года)) в срок до 25 января года, следующего за отчетным и итоговый до 10 декабря текущего отчетного года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7"/>
    <w:bookmarkStart w:name="z77" w:id="68"/>
    <w:p>
      <w:pPr>
        <w:spacing w:after="0"/>
        <w:ind w:left="0"/>
        <w:jc w:val="both"/>
      </w:pPr>
      <w:r>
        <w:rPr>
          <w:rFonts w:ascii="Times New Roman"/>
          <w:b w:val="false"/>
          <w:i w:val="false"/>
          <w:color w:val="000000"/>
          <w:sz w:val="28"/>
        </w:rPr>
        <w:t>
      Грантополучатель обеспечивает достоверность и правомерность отражаемых сведений в отчете об использовании выделенных средств по грантовому финансированию.</w:t>
      </w:r>
    </w:p>
    <w:bookmarkEnd w:id="68"/>
    <w:bookmarkStart w:name="z78" w:id="69"/>
    <w:p>
      <w:pPr>
        <w:spacing w:after="0"/>
        <w:ind w:left="0"/>
        <w:jc w:val="both"/>
      </w:pPr>
      <w:r>
        <w:rPr>
          <w:rFonts w:ascii="Times New Roman"/>
          <w:b w:val="false"/>
          <w:i w:val="false"/>
          <w:color w:val="000000"/>
          <w:sz w:val="28"/>
        </w:rPr>
        <w:t>
      25. Средства грантового финансирования направляются на расходы, непосредственно связанные с проведением научных исследований по научным и (или) научно-техническим проектам, одобренным решением ННС.</w:t>
      </w:r>
    </w:p>
    <w:bookmarkEnd w:id="69"/>
    <w:bookmarkStart w:name="z79" w:id="70"/>
    <w:p>
      <w:pPr>
        <w:spacing w:after="0"/>
        <w:ind w:left="0"/>
        <w:jc w:val="both"/>
      </w:pPr>
      <w:r>
        <w:rPr>
          <w:rFonts w:ascii="Times New Roman"/>
          <w:b w:val="false"/>
          <w:i w:val="false"/>
          <w:color w:val="000000"/>
          <w:sz w:val="28"/>
        </w:rPr>
        <w:t>
      К расходам относятся затраты на:</w:t>
      </w:r>
    </w:p>
    <w:bookmarkEnd w:id="70"/>
    <w:bookmarkStart w:name="z80" w:id="71"/>
    <w:p>
      <w:pPr>
        <w:spacing w:after="0"/>
        <w:ind w:left="0"/>
        <w:jc w:val="both"/>
      </w:pPr>
      <w:r>
        <w:rPr>
          <w:rFonts w:ascii="Times New Roman"/>
          <w:b w:val="false"/>
          <w:i w:val="false"/>
          <w:color w:val="000000"/>
          <w:sz w:val="28"/>
        </w:rPr>
        <w:t>
      1) оплату труда – система отношений, связанных с обеспечением работодателем обязательной выплаты научным работникам и лицам, осуществляющим финансово-экономическое и юридическое сопровождение вознаграждения за их труд в соответствии с Трудовым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bookmarkEnd w:id="71"/>
    <w:bookmarkStart w:name="z81" w:id="72"/>
    <w:p>
      <w:pPr>
        <w:spacing w:after="0"/>
        <w:ind w:left="0"/>
        <w:jc w:val="both"/>
      </w:pPr>
      <w:r>
        <w:rPr>
          <w:rFonts w:ascii="Times New Roman"/>
          <w:b w:val="false"/>
          <w:i w:val="false"/>
          <w:color w:val="000000"/>
          <w:sz w:val="28"/>
        </w:rPr>
        <w:t>
      2) служебные командировки – командировки, связанные с реализацией научного и (или) научно-технического проекта;</w:t>
      </w:r>
    </w:p>
    <w:bookmarkEnd w:id="72"/>
    <w:bookmarkStart w:name="z82" w:id="73"/>
    <w:p>
      <w:pPr>
        <w:spacing w:after="0"/>
        <w:ind w:left="0"/>
        <w:jc w:val="both"/>
      </w:pPr>
      <w:r>
        <w:rPr>
          <w:rFonts w:ascii="Times New Roman"/>
          <w:b w:val="false"/>
          <w:i w:val="false"/>
          <w:color w:val="000000"/>
          <w:sz w:val="28"/>
        </w:rPr>
        <w:t>
      3) прочие услуги и работы – услуги научных лабораторий коллективного пользования, иных лабораторий, прочих организаций, субъектов предпринимательства, необходимые для выполнения исследований, в том числе организационные взносы для участия в конференциях, семинарах, симпозиумах.</w:t>
      </w:r>
    </w:p>
    <w:bookmarkEnd w:id="73"/>
    <w:bookmarkStart w:name="z83" w:id="74"/>
    <w:p>
      <w:pPr>
        <w:spacing w:after="0"/>
        <w:ind w:left="0"/>
        <w:jc w:val="both"/>
      </w:pPr>
      <w:r>
        <w:rPr>
          <w:rFonts w:ascii="Times New Roman"/>
          <w:b w:val="false"/>
          <w:i w:val="false"/>
          <w:color w:val="000000"/>
          <w:sz w:val="28"/>
        </w:rPr>
        <w:t>
      Прочие услуги и работы, включающие выполнение научно-исследовательских работ (аутсорсинг), предоставляются с указанием исполнителей работ и расшифровкой по видам, объемам, ожидаемым результатам работ;</w:t>
      </w:r>
    </w:p>
    <w:bookmarkEnd w:id="74"/>
    <w:bookmarkStart w:name="z84" w:id="75"/>
    <w:p>
      <w:pPr>
        <w:spacing w:after="0"/>
        <w:ind w:left="0"/>
        <w:jc w:val="both"/>
      </w:pPr>
      <w:r>
        <w:rPr>
          <w:rFonts w:ascii="Times New Roman"/>
          <w:b w:val="false"/>
          <w:i w:val="false"/>
          <w:color w:val="000000"/>
          <w:sz w:val="28"/>
        </w:rPr>
        <w:t>
      4) приобретение материалов – приобретение расходных материалов для выполнения исследований;</w:t>
      </w:r>
    </w:p>
    <w:bookmarkEnd w:id="75"/>
    <w:bookmarkStart w:name="z85" w:id="76"/>
    <w:p>
      <w:pPr>
        <w:spacing w:after="0"/>
        <w:ind w:left="0"/>
        <w:jc w:val="both"/>
      </w:pPr>
      <w:r>
        <w:rPr>
          <w:rFonts w:ascii="Times New Roman"/>
          <w:b w:val="false"/>
          <w:i w:val="false"/>
          <w:color w:val="000000"/>
          <w:sz w:val="28"/>
        </w:rPr>
        <w:t>
      5) приобретение оборудования и (или) программного обеспечения (для юридических лиц);</w:t>
      </w:r>
    </w:p>
    <w:bookmarkEnd w:id="76"/>
    <w:bookmarkStart w:name="z86" w:id="77"/>
    <w:p>
      <w:pPr>
        <w:spacing w:after="0"/>
        <w:ind w:left="0"/>
        <w:jc w:val="both"/>
      </w:pPr>
      <w:r>
        <w:rPr>
          <w:rFonts w:ascii="Times New Roman"/>
          <w:b w:val="false"/>
          <w:i w:val="false"/>
          <w:color w:val="000000"/>
          <w:sz w:val="28"/>
        </w:rPr>
        <w:t>
      6) научно-организационное сопровождение – расходы на публикации, патентование и приобретение аналитических материалов;</w:t>
      </w:r>
    </w:p>
    <w:bookmarkEnd w:id="77"/>
    <w:bookmarkStart w:name="z87" w:id="78"/>
    <w:p>
      <w:pPr>
        <w:spacing w:after="0"/>
        <w:ind w:left="0"/>
        <w:jc w:val="both"/>
      </w:pPr>
      <w:r>
        <w:rPr>
          <w:rFonts w:ascii="Times New Roman"/>
          <w:b w:val="false"/>
          <w:i w:val="false"/>
          <w:color w:val="000000"/>
          <w:sz w:val="28"/>
        </w:rPr>
        <w:t>
      7) аренду помещений – расходы, связанные с арендой помещений, используемых для выполнения научных исследований и научно-организационного сопровождения по проекту;</w:t>
      </w:r>
    </w:p>
    <w:bookmarkEnd w:id="78"/>
    <w:bookmarkStart w:name="z88" w:id="79"/>
    <w:p>
      <w:pPr>
        <w:spacing w:after="0"/>
        <w:ind w:left="0"/>
        <w:jc w:val="both"/>
      </w:pPr>
      <w:r>
        <w:rPr>
          <w:rFonts w:ascii="Times New Roman"/>
          <w:b w:val="false"/>
          <w:i w:val="false"/>
          <w:color w:val="000000"/>
          <w:sz w:val="28"/>
        </w:rPr>
        <w:t>
      8) аренду оборудования и техники – расходы, связанные с арендой оборудования и техники, используемых в выполнении научных исследований по проекту;</w:t>
      </w:r>
    </w:p>
    <w:bookmarkEnd w:id="79"/>
    <w:bookmarkStart w:name="z89" w:id="80"/>
    <w:p>
      <w:pPr>
        <w:spacing w:after="0"/>
        <w:ind w:left="0"/>
        <w:jc w:val="both"/>
      </w:pPr>
      <w:r>
        <w:rPr>
          <w:rFonts w:ascii="Times New Roman"/>
          <w:b w:val="false"/>
          <w:i w:val="false"/>
          <w:color w:val="000000"/>
          <w:sz w:val="28"/>
        </w:rPr>
        <w:t>
      9) эксплуатационные расходы оборудования и техники – расходы, связанные с использованием оборудования и техники для выполнения исследований, в том числе с их пуско-наладкой и содержанием;</w:t>
      </w:r>
    </w:p>
    <w:bookmarkEnd w:id="80"/>
    <w:bookmarkStart w:name="z90" w:id="81"/>
    <w:p>
      <w:pPr>
        <w:spacing w:after="0"/>
        <w:ind w:left="0"/>
        <w:jc w:val="both"/>
      </w:pPr>
      <w:r>
        <w:rPr>
          <w:rFonts w:ascii="Times New Roman"/>
          <w:b w:val="false"/>
          <w:i w:val="false"/>
          <w:color w:val="000000"/>
          <w:sz w:val="28"/>
        </w:rPr>
        <w:t>
      10) налоги, отчисления на обязательное социальное страхование и другие обязательные платежи в бюджет.</w:t>
      </w:r>
    </w:p>
    <w:bookmarkEnd w:id="81"/>
    <w:bookmarkStart w:name="z91" w:id="82"/>
    <w:p>
      <w:pPr>
        <w:spacing w:after="0"/>
        <w:ind w:left="0"/>
        <w:jc w:val="both"/>
      </w:pPr>
      <w:r>
        <w:rPr>
          <w:rFonts w:ascii="Times New Roman"/>
          <w:b w:val="false"/>
          <w:i w:val="false"/>
          <w:color w:val="000000"/>
          <w:sz w:val="28"/>
        </w:rPr>
        <w:t>
      В случае принятия решения ННС о прекращении финансирования реализуемого проекта уполномоченный орган и (или) отраслевые уполномоченные органы расторгают договор с грантополучателем.</w:t>
      </w:r>
    </w:p>
    <w:bookmarkEnd w:id="82"/>
    <w:bookmarkStart w:name="z92" w:id="83"/>
    <w:p>
      <w:pPr>
        <w:spacing w:after="0"/>
        <w:ind w:left="0"/>
        <w:jc w:val="both"/>
      </w:pPr>
      <w:r>
        <w:rPr>
          <w:rFonts w:ascii="Times New Roman"/>
          <w:b w:val="false"/>
          <w:i w:val="false"/>
          <w:color w:val="000000"/>
          <w:sz w:val="28"/>
        </w:rPr>
        <w:t>
      При этом уполномоченным органом или отраслевыми уполномоченными органами допускается на основании решения ННС перераспределение средств в течение текущего года между проектами в рамках грантового финансирования научной и (или) научно-технической деятельности.</w:t>
      </w:r>
    </w:p>
    <w:bookmarkEnd w:id="83"/>
    <w:bookmarkStart w:name="z93" w:id="84"/>
    <w:p>
      <w:pPr>
        <w:spacing w:after="0"/>
        <w:ind w:left="0"/>
        <w:jc w:val="both"/>
      </w:pPr>
      <w:r>
        <w:rPr>
          <w:rFonts w:ascii="Times New Roman"/>
          <w:b w:val="false"/>
          <w:i w:val="false"/>
          <w:color w:val="000000"/>
          <w:sz w:val="28"/>
        </w:rPr>
        <w:t>
      26. В конкурсе на грантовое финансирование участвуют аккредитованные субъекты научной и (или) научно-технической деятельности, а также автономные организации образования на равных условиях.</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85"/>
    <w:p>
      <w:pPr>
        <w:spacing w:after="0"/>
        <w:ind w:left="0"/>
        <w:jc w:val="both"/>
      </w:pPr>
      <w:r>
        <w:rPr>
          <w:rFonts w:ascii="Times New Roman"/>
          <w:b w:val="false"/>
          <w:i w:val="false"/>
          <w:color w:val="000000"/>
          <w:sz w:val="28"/>
        </w:rPr>
        <w:t xml:space="preserve">
      27. Конкурсная документация на грантовое финансирование разрабатывается и утверждается уполномоченным органом и (или) отраслевым уполномоченным органом, направляется в центр экспертизы в течение 2 (двух) рабочих дней согласно </w:t>
      </w:r>
      <w:r>
        <w:rPr>
          <w:rFonts w:ascii="Times New Roman"/>
          <w:b w:val="false"/>
          <w:i w:val="false"/>
          <w:color w:val="000000"/>
          <w:sz w:val="28"/>
        </w:rPr>
        <w:t>пунктам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36 Закона.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86"/>
    <w:p>
      <w:pPr>
        <w:spacing w:after="0"/>
        <w:ind w:left="0"/>
        <w:jc w:val="both"/>
      </w:pPr>
      <w:r>
        <w:rPr>
          <w:rFonts w:ascii="Times New Roman"/>
          <w:b w:val="false"/>
          <w:i w:val="false"/>
          <w:color w:val="000000"/>
          <w:sz w:val="28"/>
        </w:rPr>
        <w:t>
      28. Конкурсная документация и объявление о конкурсе на грантовое финансирование содержат следующие сведения:</w:t>
      </w:r>
    </w:p>
    <w:bookmarkEnd w:id="86"/>
    <w:bookmarkStart w:name="z96" w:id="87"/>
    <w:p>
      <w:pPr>
        <w:spacing w:after="0"/>
        <w:ind w:left="0"/>
        <w:jc w:val="both"/>
      </w:pPr>
      <w:r>
        <w:rPr>
          <w:rFonts w:ascii="Times New Roman"/>
          <w:b w:val="false"/>
          <w:i w:val="false"/>
          <w:color w:val="000000"/>
          <w:sz w:val="28"/>
        </w:rPr>
        <w:t>
      1) наименование уполномоченного органа или отраслевого уполномоченного органа, объявивших конкурс;</w:t>
      </w:r>
    </w:p>
    <w:bookmarkEnd w:id="87"/>
    <w:bookmarkStart w:name="z97" w:id="88"/>
    <w:p>
      <w:pPr>
        <w:spacing w:after="0"/>
        <w:ind w:left="0"/>
        <w:jc w:val="both"/>
      </w:pPr>
      <w:r>
        <w:rPr>
          <w:rFonts w:ascii="Times New Roman"/>
          <w:b w:val="false"/>
          <w:i w:val="false"/>
          <w:color w:val="000000"/>
          <w:sz w:val="28"/>
        </w:rPr>
        <w:t>
      2) наименование приоритетных и специализированных научных направлений;</w:t>
      </w:r>
    </w:p>
    <w:bookmarkEnd w:id="88"/>
    <w:bookmarkStart w:name="z98" w:id="89"/>
    <w:p>
      <w:pPr>
        <w:spacing w:after="0"/>
        <w:ind w:left="0"/>
        <w:jc w:val="both"/>
      </w:pPr>
      <w:r>
        <w:rPr>
          <w:rFonts w:ascii="Times New Roman"/>
          <w:b w:val="false"/>
          <w:i w:val="false"/>
          <w:color w:val="000000"/>
          <w:sz w:val="28"/>
        </w:rPr>
        <w:t>
      3) требования к форме и содержанию заявки на участие в конкурсе на грантовое финансирование научных, научно-технических проектов;</w:t>
      </w:r>
    </w:p>
    <w:bookmarkEnd w:id="89"/>
    <w:bookmarkStart w:name="z99" w:id="90"/>
    <w:p>
      <w:pPr>
        <w:spacing w:after="0"/>
        <w:ind w:left="0"/>
        <w:jc w:val="both"/>
      </w:pPr>
      <w:r>
        <w:rPr>
          <w:rFonts w:ascii="Times New Roman"/>
          <w:b w:val="false"/>
          <w:i w:val="false"/>
          <w:color w:val="000000"/>
          <w:sz w:val="28"/>
        </w:rPr>
        <w:t>
      4) цель конкурса на грантовое финансирование;</w:t>
      </w:r>
    </w:p>
    <w:bookmarkEnd w:id="90"/>
    <w:bookmarkStart w:name="z100" w:id="91"/>
    <w:p>
      <w:pPr>
        <w:spacing w:after="0"/>
        <w:ind w:left="0"/>
        <w:jc w:val="both"/>
      </w:pPr>
      <w:r>
        <w:rPr>
          <w:rFonts w:ascii="Times New Roman"/>
          <w:b w:val="false"/>
          <w:i w:val="false"/>
          <w:color w:val="000000"/>
          <w:sz w:val="28"/>
        </w:rPr>
        <w:t>
      5) объем и условия вклада со стороны частного партнера;</w:t>
      </w:r>
    </w:p>
    <w:bookmarkEnd w:id="91"/>
    <w:bookmarkStart w:name="z101" w:id="92"/>
    <w:p>
      <w:pPr>
        <w:spacing w:after="0"/>
        <w:ind w:left="0"/>
        <w:jc w:val="both"/>
      </w:pPr>
      <w:r>
        <w:rPr>
          <w:rFonts w:ascii="Times New Roman"/>
          <w:b w:val="false"/>
          <w:i w:val="false"/>
          <w:color w:val="000000"/>
          <w:sz w:val="28"/>
        </w:rPr>
        <w:t>
      6) язык, на котором представляется заявка на грантовое финансирование;</w:t>
      </w:r>
    </w:p>
    <w:bookmarkEnd w:id="92"/>
    <w:bookmarkStart w:name="z102" w:id="93"/>
    <w:p>
      <w:pPr>
        <w:spacing w:after="0"/>
        <w:ind w:left="0"/>
        <w:jc w:val="both"/>
      </w:pPr>
      <w:r>
        <w:rPr>
          <w:rFonts w:ascii="Times New Roman"/>
          <w:b w:val="false"/>
          <w:i w:val="false"/>
          <w:color w:val="000000"/>
          <w:sz w:val="28"/>
        </w:rPr>
        <w:t>
      7) виды исследований и объемы финансирования, рекомендованные ННС и утвержденные ВНТК;</w:t>
      </w:r>
    </w:p>
    <w:bookmarkEnd w:id="93"/>
    <w:bookmarkStart w:name="z103" w:id="94"/>
    <w:p>
      <w:pPr>
        <w:spacing w:after="0"/>
        <w:ind w:left="0"/>
        <w:jc w:val="both"/>
      </w:pPr>
      <w:r>
        <w:rPr>
          <w:rFonts w:ascii="Times New Roman"/>
          <w:b w:val="false"/>
          <w:i w:val="false"/>
          <w:color w:val="000000"/>
          <w:sz w:val="28"/>
        </w:rPr>
        <w:t>
      8) квалификационные требования к научному руководителю и исследовательской группе, а также иные квалификационные требования, способствующие обеспечению результативности проектов грантового финансирования;</w:t>
      </w:r>
    </w:p>
    <w:bookmarkEnd w:id="94"/>
    <w:bookmarkStart w:name="z104" w:id="95"/>
    <w:p>
      <w:pPr>
        <w:spacing w:after="0"/>
        <w:ind w:left="0"/>
        <w:jc w:val="both"/>
      </w:pPr>
      <w:r>
        <w:rPr>
          <w:rFonts w:ascii="Times New Roman"/>
          <w:b w:val="false"/>
          <w:i w:val="false"/>
          <w:color w:val="000000"/>
          <w:sz w:val="28"/>
        </w:rPr>
        <w:t>
      9) положительное заключение локальной и (или) центральной комиссии по биоэтике;</w:t>
      </w:r>
    </w:p>
    <w:bookmarkEnd w:id="95"/>
    <w:bookmarkStart w:name="z105" w:id="96"/>
    <w:p>
      <w:pPr>
        <w:spacing w:after="0"/>
        <w:ind w:left="0"/>
        <w:jc w:val="both"/>
      </w:pPr>
      <w:r>
        <w:rPr>
          <w:rFonts w:ascii="Times New Roman"/>
          <w:b w:val="false"/>
          <w:i w:val="false"/>
          <w:color w:val="000000"/>
          <w:sz w:val="28"/>
        </w:rPr>
        <w:t>
      10) данные об ответственных лицах уполномоченного органа или отраслевого уполномоченного органа, объявивших конкурс, которые осуществляют разъяснения по конкурсной документации;</w:t>
      </w:r>
    </w:p>
    <w:bookmarkEnd w:id="96"/>
    <w:bookmarkStart w:name="z106" w:id="97"/>
    <w:p>
      <w:pPr>
        <w:spacing w:after="0"/>
        <w:ind w:left="0"/>
        <w:jc w:val="both"/>
      </w:pPr>
      <w:r>
        <w:rPr>
          <w:rFonts w:ascii="Times New Roman"/>
          <w:b w:val="false"/>
          <w:i w:val="false"/>
          <w:color w:val="000000"/>
          <w:sz w:val="28"/>
        </w:rPr>
        <w:t>
      11) окончательный срок приема заявок составляет не менее 15 (пятнадцать) и не более 30 (тридцать) календарных дней со дня приема заявок;</w:t>
      </w:r>
    </w:p>
    <w:bookmarkEnd w:id="97"/>
    <w:bookmarkStart w:name="z107" w:id="98"/>
    <w:p>
      <w:pPr>
        <w:spacing w:after="0"/>
        <w:ind w:left="0"/>
        <w:jc w:val="both"/>
      </w:pPr>
      <w:r>
        <w:rPr>
          <w:rFonts w:ascii="Times New Roman"/>
          <w:b w:val="false"/>
          <w:i w:val="false"/>
          <w:color w:val="000000"/>
          <w:sz w:val="28"/>
        </w:rPr>
        <w:t>
      12) наименование и ссылку на информационную систему центра экспертизы для подачи заявки;</w:t>
      </w:r>
    </w:p>
    <w:bookmarkEnd w:id="98"/>
    <w:bookmarkStart w:name="z108" w:id="99"/>
    <w:p>
      <w:pPr>
        <w:spacing w:after="0"/>
        <w:ind w:left="0"/>
        <w:jc w:val="both"/>
      </w:pPr>
      <w:r>
        <w:rPr>
          <w:rFonts w:ascii="Times New Roman"/>
          <w:b w:val="false"/>
          <w:i w:val="false"/>
          <w:color w:val="000000"/>
          <w:sz w:val="28"/>
        </w:rPr>
        <w:t>
      13) требования к ожидаемым результатам по научным, научно-техническим проектам;</w:t>
      </w:r>
    </w:p>
    <w:bookmarkEnd w:id="99"/>
    <w:bookmarkStart w:name="z109" w:id="100"/>
    <w:p>
      <w:pPr>
        <w:spacing w:after="0"/>
        <w:ind w:left="0"/>
        <w:jc w:val="both"/>
      </w:pPr>
      <w:r>
        <w:rPr>
          <w:rFonts w:ascii="Times New Roman"/>
          <w:b w:val="false"/>
          <w:i w:val="false"/>
          <w:color w:val="000000"/>
          <w:sz w:val="28"/>
        </w:rPr>
        <w:t>
      14) проект договора на выполнение государственного заказа по грантовому финансированию.</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приказом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01"/>
    <w:p>
      <w:pPr>
        <w:spacing w:after="0"/>
        <w:ind w:left="0"/>
        <w:jc w:val="both"/>
      </w:pPr>
      <w:r>
        <w:rPr>
          <w:rFonts w:ascii="Times New Roman"/>
          <w:b w:val="false"/>
          <w:i w:val="false"/>
          <w:color w:val="000000"/>
          <w:sz w:val="28"/>
        </w:rPr>
        <w:t>
      29. Участник, претендующий на получение гранта по прикладным научным исследованиям, обеспечивает участие частного партнера с частичным обеспечением проекта необходимыми ресурсами, в том числе финансовыми, за исключением прикладных научных исследований в области общественных, гуманитарных наук, использования атомной энергии, обеспечения национальной безопасности и оборонной науки.</w:t>
      </w:r>
    </w:p>
    <w:bookmarkEnd w:id="101"/>
    <w:bookmarkStart w:name="z111" w:id="102"/>
    <w:p>
      <w:pPr>
        <w:spacing w:after="0"/>
        <w:ind w:left="0"/>
        <w:jc w:val="both"/>
      </w:pPr>
      <w:r>
        <w:rPr>
          <w:rFonts w:ascii="Times New Roman"/>
          <w:b w:val="false"/>
          <w:i w:val="false"/>
          <w:color w:val="000000"/>
          <w:sz w:val="28"/>
        </w:rPr>
        <w:t>
      Подтверждением намерения сторон является соглашение о вкладе в произвольной форме с указанием их сроков реализации и суммы вклада или необходимых ресурсов.</w:t>
      </w:r>
    </w:p>
    <w:bookmarkEnd w:id="102"/>
    <w:bookmarkStart w:name="z112" w:id="103"/>
    <w:p>
      <w:pPr>
        <w:spacing w:after="0"/>
        <w:ind w:left="0"/>
        <w:jc w:val="both"/>
      </w:pPr>
      <w:r>
        <w:rPr>
          <w:rFonts w:ascii="Times New Roman"/>
          <w:b w:val="false"/>
          <w:i w:val="false"/>
          <w:color w:val="000000"/>
          <w:sz w:val="28"/>
        </w:rPr>
        <w:t>
      В случаях отказа частного партнера от намерения вклада в ходе реализации проекта либо отсутствия равнозначной замены, по решению ННС прекращается финансирование проекта.</w:t>
      </w:r>
    </w:p>
    <w:bookmarkEnd w:id="103"/>
    <w:bookmarkStart w:name="z113" w:id="104"/>
    <w:p>
      <w:pPr>
        <w:spacing w:after="0"/>
        <w:ind w:left="0"/>
        <w:jc w:val="both"/>
      </w:pPr>
      <w:r>
        <w:rPr>
          <w:rFonts w:ascii="Times New Roman"/>
          <w:b w:val="false"/>
          <w:i w:val="false"/>
          <w:color w:val="000000"/>
          <w:sz w:val="28"/>
        </w:rPr>
        <w:t>
      При принятии решения ННС о прекращении финансирования проекта уполномоченный орган и (или) отраслевые уполномоченные органы расторгают договор на выполнение государственного заказа по грантовому финансированию с грантополучателем.</w:t>
      </w:r>
    </w:p>
    <w:bookmarkEnd w:id="104"/>
    <w:bookmarkStart w:name="z114" w:id="105"/>
    <w:p>
      <w:pPr>
        <w:spacing w:after="0"/>
        <w:ind w:left="0"/>
        <w:jc w:val="both"/>
      </w:pPr>
      <w:r>
        <w:rPr>
          <w:rFonts w:ascii="Times New Roman"/>
          <w:b w:val="false"/>
          <w:i w:val="false"/>
          <w:color w:val="000000"/>
          <w:sz w:val="28"/>
        </w:rPr>
        <w:t>
      При этом уполномоченным органом или отраслевыми уполномоченными органами допускается на основании решения ННС перераспределение средств в течение текущего года между проектами в рамках грантового финансирования научной и (или) научно-технической деятельности.</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приказом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06"/>
    <w:p>
      <w:pPr>
        <w:spacing w:after="0"/>
        <w:ind w:left="0"/>
        <w:jc w:val="both"/>
      </w:pPr>
      <w:r>
        <w:rPr>
          <w:rFonts w:ascii="Times New Roman"/>
          <w:b w:val="false"/>
          <w:i w:val="false"/>
          <w:color w:val="000000"/>
          <w:sz w:val="28"/>
        </w:rPr>
        <w:t xml:space="preserve">
      30. Конкурс на грантовое финансирование объявляется уполномоченным органом или отраслевым уполномоченным органом и объявление подлежит размещению на интернет-ресурсе уполномоченного органа или отраслевого уполномоченного органа, объявившего конкурс, согласно </w:t>
      </w:r>
      <w:r>
        <w:rPr>
          <w:rFonts w:ascii="Times New Roman"/>
          <w:b w:val="false"/>
          <w:i w:val="false"/>
          <w:color w:val="000000"/>
          <w:sz w:val="28"/>
        </w:rPr>
        <w:t>пункту 5</w:t>
      </w:r>
      <w:r>
        <w:rPr>
          <w:rFonts w:ascii="Times New Roman"/>
          <w:b w:val="false"/>
          <w:i w:val="false"/>
          <w:color w:val="000000"/>
          <w:sz w:val="28"/>
        </w:rPr>
        <w:t xml:space="preserve"> статьи 36 Закона.</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07"/>
    <w:p>
      <w:pPr>
        <w:spacing w:after="0"/>
        <w:ind w:left="0"/>
        <w:jc w:val="both"/>
      </w:pPr>
      <w:r>
        <w:rPr>
          <w:rFonts w:ascii="Times New Roman"/>
          <w:b w:val="false"/>
          <w:i w:val="false"/>
          <w:color w:val="000000"/>
          <w:sz w:val="28"/>
        </w:rPr>
        <w:t xml:space="preserve">
      31. Заявка на участие в конкурсе на грантовое финансирование составляется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07"/>
    <w:p>
      <w:pPr>
        <w:spacing w:after="0"/>
        <w:ind w:left="0"/>
        <w:jc w:val="both"/>
      </w:pPr>
      <w:r>
        <w:rPr>
          <w:rFonts w:ascii="Times New Roman"/>
          <w:b w:val="false"/>
          <w:i w:val="false"/>
          <w:color w:val="000000"/>
          <w:sz w:val="28"/>
        </w:rPr>
        <w:t>
      Заявки на участие в грантовом финансировании подаются аккредитованными субъектами научной и (или) научно-технической деятельности, а также автономными организациями образования в уполномоченный орган или отраслевой уполномоченный орган, объявивший конкурс.</w:t>
      </w:r>
    </w:p>
    <w:p>
      <w:pPr>
        <w:spacing w:after="0"/>
        <w:ind w:left="0"/>
        <w:jc w:val="both"/>
      </w:pPr>
      <w:r>
        <w:rPr>
          <w:rFonts w:ascii="Times New Roman"/>
          <w:b w:val="false"/>
          <w:i w:val="false"/>
          <w:color w:val="000000"/>
          <w:sz w:val="28"/>
        </w:rPr>
        <w:t xml:space="preserve">
      Подача заявок в сфере национальной безопасности и обороны, содержащие сведения, составляющие государственные секреты осуществляются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Республики Казахстан "О государственных секретах" (далее – Закон о государственных секретах).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08"/>
    <w:p>
      <w:pPr>
        <w:spacing w:after="0"/>
        <w:ind w:left="0"/>
        <w:jc w:val="both"/>
      </w:pPr>
      <w:r>
        <w:rPr>
          <w:rFonts w:ascii="Times New Roman"/>
          <w:b w:val="false"/>
          <w:i w:val="false"/>
          <w:color w:val="000000"/>
          <w:sz w:val="28"/>
        </w:rPr>
        <w:t>
      32. Уполномоченный орган или отраслевой уполномоченный орган, объявившие конкурс, направляют заявки на грантовое финансирование в центр экспертизы в течение трех рабочих дней после истечения окончательного срока приема заявок на конкурс.</w:t>
      </w:r>
    </w:p>
    <w:bookmarkEnd w:id="108"/>
    <w:bookmarkStart w:name="z119" w:id="109"/>
    <w:p>
      <w:pPr>
        <w:spacing w:after="0"/>
        <w:ind w:left="0"/>
        <w:jc w:val="both"/>
      </w:pPr>
      <w:r>
        <w:rPr>
          <w:rFonts w:ascii="Times New Roman"/>
          <w:b w:val="false"/>
          <w:i w:val="false"/>
          <w:color w:val="000000"/>
          <w:sz w:val="28"/>
        </w:rPr>
        <w:t xml:space="preserve">
      33. Государственная научно-техническая экспертиза (далее – ГНТЭ), а также оценка обоснованности запрашиваемых сумм осуществляются в соответствии с Правилами организации и проведения государственной научно-технической экспертизы,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7 ноября 2024 года № 517 (зарегистрирован в Реестре государственной регистрации нормативных правовых актов под № 35344).</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10"/>
    <w:p>
      <w:pPr>
        <w:spacing w:after="0"/>
        <w:ind w:left="0"/>
        <w:jc w:val="both"/>
      </w:pPr>
      <w:r>
        <w:rPr>
          <w:rFonts w:ascii="Times New Roman"/>
          <w:b w:val="false"/>
          <w:i w:val="false"/>
          <w:color w:val="000000"/>
          <w:sz w:val="28"/>
        </w:rPr>
        <w:t>
      34. Перечень заявок, рассматриваемых ННС, за исключением заявок в области национальной безопасности и обороны, подлежит размещению на интернет-ресурсе центра экспертизы.</w:t>
      </w:r>
    </w:p>
    <w:bookmarkEnd w:id="110"/>
    <w:bookmarkStart w:name="z121" w:id="111"/>
    <w:p>
      <w:pPr>
        <w:spacing w:after="0"/>
        <w:ind w:left="0"/>
        <w:jc w:val="both"/>
      </w:pPr>
      <w:r>
        <w:rPr>
          <w:rFonts w:ascii="Times New Roman"/>
          <w:b w:val="false"/>
          <w:i w:val="false"/>
          <w:color w:val="000000"/>
          <w:sz w:val="28"/>
        </w:rPr>
        <w:t>
      Решения ННС в виде выписки из протокола ННС направляются центром экспертизы в уполномоченный орган и (или) отраслевой уполномоченный орган в срок не позднее пяти рабочих дней со дня принятия решения.</w:t>
      </w:r>
    </w:p>
    <w:bookmarkEnd w:id="111"/>
    <w:bookmarkStart w:name="z122" w:id="112"/>
    <w:p>
      <w:pPr>
        <w:spacing w:after="0"/>
        <w:ind w:left="0"/>
        <w:jc w:val="both"/>
      </w:pPr>
      <w:r>
        <w:rPr>
          <w:rFonts w:ascii="Times New Roman"/>
          <w:b w:val="false"/>
          <w:i w:val="false"/>
          <w:color w:val="000000"/>
          <w:sz w:val="28"/>
        </w:rPr>
        <w:t xml:space="preserve">
      35. Результатом конкурса на грантовое финансирование являются решения ННС, принятые по каждой заявке на грантовое финансирование и утвержденные уполномоченным органом или отраслевым уполномоченным органом, согласно </w:t>
      </w:r>
      <w:r>
        <w:rPr>
          <w:rFonts w:ascii="Times New Roman"/>
          <w:b w:val="false"/>
          <w:i w:val="false"/>
          <w:color w:val="000000"/>
          <w:sz w:val="28"/>
        </w:rPr>
        <w:t>пункту 8</w:t>
      </w:r>
      <w:r>
        <w:rPr>
          <w:rFonts w:ascii="Times New Roman"/>
          <w:b w:val="false"/>
          <w:i w:val="false"/>
          <w:color w:val="000000"/>
          <w:sz w:val="28"/>
        </w:rPr>
        <w:t xml:space="preserve"> статьи 36 Закона.</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13"/>
    <w:p>
      <w:pPr>
        <w:spacing w:after="0"/>
        <w:ind w:left="0"/>
        <w:jc w:val="both"/>
      </w:pPr>
      <w:r>
        <w:rPr>
          <w:rFonts w:ascii="Times New Roman"/>
          <w:b w:val="false"/>
          <w:i w:val="false"/>
          <w:color w:val="000000"/>
          <w:sz w:val="28"/>
        </w:rPr>
        <w:t xml:space="preserve">
      36. Результаты конкурса на грантовое финансирование подлежат размещению на интернет-ресурсах уполномоченного органа или отраслевого уполномоченного органа, объявившего конкурс, за исключением результатов в области национальной безопасности и обороны согласно </w:t>
      </w:r>
      <w:r>
        <w:rPr>
          <w:rFonts w:ascii="Times New Roman"/>
          <w:b w:val="false"/>
          <w:i w:val="false"/>
          <w:color w:val="000000"/>
          <w:sz w:val="28"/>
        </w:rPr>
        <w:t>пункту 10</w:t>
      </w:r>
      <w:r>
        <w:rPr>
          <w:rFonts w:ascii="Times New Roman"/>
          <w:b w:val="false"/>
          <w:i w:val="false"/>
          <w:color w:val="000000"/>
          <w:sz w:val="28"/>
        </w:rPr>
        <w:t xml:space="preserve"> статьи 36 Закона.</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14"/>
    <w:p>
      <w:pPr>
        <w:spacing w:after="0"/>
        <w:ind w:left="0"/>
        <w:jc w:val="both"/>
      </w:pPr>
      <w:r>
        <w:rPr>
          <w:rFonts w:ascii="Times New Roman"/>
          <w:b w:val="false"/>
          <w:i w:val="false"/>
          <w:color w:val="000000"/>
          <w:sz w:val="28"/>
        </w:rPr>
        <w:t>
      37. Результаты конкурса на грантовое финансирование с учетом обоснования принятых решений, рассмотренных ННС, сведения о победителях конкурса, баллах ГНТЭ, баллах ННС по оценочному листу с учетом результатов ГНТЭ, а также список наименований неодобренных заявок в течение пяти рабочих дней со дня их утверждения подлежат размещению на интернет-ресурсе центра экспертизы.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Протоколы голосования членов ННС и видеозаписи заседаний ННС хранятся в центре экспертизы в установленном законодательством порядке.</w:t>
      </w:r>
    </w:p>
    <w:bookmarkStart w:name="z126" w:id="115"/>
    <w:p>
      <w:pPr>
        <w:spacing w:after="0"/>
        <w:ind w:left="0"/>
        <w:jc w:val="both"/>
      </w:pPr>
      <w:r>
        <w:rPr>
          <w:rFonts w:ascii="Times New Roman"/>
          <w:b w:val="false"/>
          <w:i w:val="false"/>
          <w:color w:val="000000"/>
          <w:sz w:val="28"/>
        </w:rPr>
        <w:t xml:space="preserve">
      38. Победители конкурса на грантовое финансирование в течение 30 (тридцати) рабочих дней со дня опубликования результатов конкурса на грантовое финансирование заключают договор с уполномоченным органом или отраслевым уполномоченным органом либо юридическим лицами, определенными уполномоченным органом, согласно </w:t>
      </w:r>
      <w:r>
        <w:rPr>
          <w:rFonts w:ascii="Times New Roman"/>
          <w:b w:val="false"/>
          <w:i w:val="false"/>
          <w:color w:val="000000"/>
          <w:sz w:val="28"/>
        </w:rPr>
        <w:t>пункту 9</w:t>
      </w:r>
      <w:r>
        <w:rPr>
          <w:rFonts w:ascii="Times New Roman"/>
          <w:b w:val="false"/>
          <w:i w:val="false"/>
          <w:color w:val="000000"/>
          <w:sz w:val="28"/>
        </w:rPr>
        <w:t xml:space="preserve"> статьи 36 Закона. </w:t>
      </w:r>
    </w:p>
    <w:bookmarkEnd w:id="115"/>
    <w:p>
      <w:pPr>
        <w:spacing w:after="0"/>
        <w:ind w:left="0"/>
        <w:jc w:val="both"/>
      </w:pPr>
      <w:r>
        <w:rPr>
          <w:rFonts w:ascii="Times New Roman"/>
          <w:b w:val="false"/>
          <w:i w:val="false"/>
          <w:color w:val="000000"/>
          <w:sz w:val="28"/>
        </w:rPr>
        <w:t xml:space="preserve">
      Победители конкурса на грантовое финансирование отказываются от заключения договора на выполнение государственного заказа по грантовому финансированию и выполнения научных исследований путем направления официального уведомления в письменной форме в уполномоченный орган или отраслевой уполномоченный орган, объявившие конкурс, либо юридическим лицам, определенными уполномоченным органом, согласно </w:t>
      </w:r>
      <w:r>
        <w:rPr>
          <w:rFonts w:ascii="Times New Roman"/>
          <w:b w:val="false"/>
          <w:i w:val="false"/>
          <w:color w:val="000000"/>
          <w:sz w:val="28"/>
        </w:rPr>
        <w:t>пункту 9</w:t>
      </w:r>
      <w:r>
        <w:rPr>
          <w:rFonts w:ascii="Times New Roman"/>
          <w:b w:val="false"/>
          <w:i w:val="false"/>
          <w:color w:val="000000"/>
          <w:sz w:val="28"/>
        </w:rPr>
        <w:t xml:space="preserve"> статьи 36 Закона.</w:t>
      </w:r>
    </w:p>
    <w:bookmarkStart w:name="z128" w:id="116"/>
    <w:p>
      <w:pPr>
        <w:spacing w:after="0"/>
        <w:ind w:left="0"/>
        <w:jc w:val="both"/>
      </w:pPr>
      <w:r>
        <w:rPr>
          <w:rFonts w:ascii="Times New Roman"/>
          <w:b w:val="false"/>
          <w:i w:val="false"/>
          <w:color w:val="000000"/>
          <w:sz w:val="28"/>
        </w:rPr>
        <w:t>
      Победители конкурса на грантовое финансирование после заключения договора представляют в уполномоченный орган или отраслевой уполномоченный орган бюджетные заявки.</w:t>
      </w:r>
    </w:p>
    <w:bookmarkEnd w:id="116"/>
    <w:bookmarkStart w:name="z129" w:id="117"/>
    <w:p>
      <w:pPr>
        <w:spacing w:after="0"/>
        <w:ind w:left="0"/>
        <w:jc w:val="both"/>
      </w:pPr>
      <w:r>
        <w:rPr>
          <w:rFonts w:ascii="Times New Roman"/>
          <w:b w:val="false"/>
          <w:i w:val="false"/>
          <w:color w:val="000000"/>
          <w:sz w:val="28"/>
        </w:rPr>
        <w:t>
      По затратам на прочие услуги и работы, приобретение материалов, приобретение оборудования и (или) программного обеспечения, научно-организационное сопровождение, расходы на аренду, эксплуатационные расходы оборудования и техники в составе бюджетной заявки представляются три ценовых предложения или прайс листы, за исключением расходов, где поставщиком, имеющим эксклюзивные либо авторские права на данный продукт, а также являющимся единственным лицом, реализующим товары и предоставляющим соответствующие работы, услуги, является субъект естественной монополии.</w:t>
      </w:r>
    </w:p>
    <w:bookmarkEnd w:id="117"/>
    <w:bookmarkStart w:name="z130" w:id="118"/>
    <w:p>
      <w:pPr>
        <w:spacing w:after="0"/>
        <w:ind w:left="0"/>
        <w:jc w:val="both"/>
      </w:pPr>
      <w:r>
        <w:rPr>
          <w:rFonts w:ascii="Times New Roman"/>
          <w:b w:val="false"/>
          <w:i w:val="false"/>
          <w:color w:val="000000"/>
          <w:sz w:val="28"/>
        </w:rPr>
        <w:t>
      Средства, образовавшиеся в результате отказа победителей конкурса от заключения договора на выполнение государственного заказа по грантовому финансированию и выполнения научных исследований, могут быть распределены уполномоченным органом или отраслевыми уполномоченными органами на основании решения ННС между заявками на грантовое финансирование, расположенными в ранжированном списке ниже линии порога.</w:t>
      </w:r>
    </w:p>
    <w:bookmarkEnd w:id="118"/>
    <w:bookmarkStart w:name="z131" w:id="119"/>
    <w:p>
      <w:pPr>
        <w:spacing w:after="0"/>
        <w:ind w:left="0"/>
        <w:jc w:val="both"/>
      </w:pPr>
      <w:r>
        <w:rPr>
          <w:rFonts w:ascii="Times New Roman"/>
          <w:b w:val="false"/>
          <w:i w:val="false"/>
          <w:color w:val="000000"/>
          <w:sz w:val="28"/>
        </w:rPr>
        <w:t>
      В ходе исполнения бюджета экономия средств грантового финансирования, образовавшаяся по итогам конкурса распределяется соответствующими администраторами бюджетных программ на другие конкурсы в рамках объемов, утвержденных ВНТК. Средства распределяются на основании решения ННС между заявками на грантовое финансирование, расположенными в ранжированном списке ниже линии порога.</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изменением, внесенным приказом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20"/>
    <w:p>
      <w:pPr>
        <w:spacing w:after="0"/>
        <w:ind w:left="0"/>
        <w:jc w:val="both"/>
      </w:pPr>
      <w:r>
        <w:rPr>
          <w:rFonts w:ascii="Times New Roman"/>
          <w:b w:val="false"/>
          <w:i w:val="false"/>
          <w:color w:val="000000"/>
          <w:sz w:val="28"/>
        </w:rPr>
        <w:t>
      39. Средства грантового финансирования распределяются научным руководителем проекта, назначаемым заявителем для непосредственного руководства научным, научно-техническим проектом, согласно заявке на грантовое финансирование, с учетом решения ННС.</w:t>
      </w:r>
    </w:p>
    <w:bookmarkEnd w:id="120"/>
    <w:bookmarkStart w:name="z133" w:id="121"/>
    <w:p>
      <w:pPr>
        <w:spacing w:after="0"/>
        <w:ind w:left="0"/>
        <w:jc w:val="both"/>
      </w:pPr>
      <w:r>
        <w:rPr>
          <w:rFonts w:ascii="Times New Roman"/>
          <w:b w:val="false"/>
          <w:i w:val="false"/>
          <w:color w:val="000000"/>
          <w:sz w:val="28"/>
        </w:rPr>
        <w:t>
      В целях обеспечения эффективного выполнения и достижения конечных результатов без права изменения целей научного проекта научный руководитель проекта перераспределяет средства между статьями затрат в рамках общего объема, утвержденного на календарный год.</w:t>
      </w:r>
    </w:p>
    <w:bookmarkEnd w:id="121"/>
    <w:bookmarkStart w:name="z134" w:id="122"/>
    <w:p>
      <w:pPr>
        <w:spacing w:after="0"/>
        <w:ind w:left="0"/>
        <w:jc w:val="both"/>
      </w:pPr>
      <w:r>
        <w:rPr>
          <w:rFonts w:ascii="Times New Roman"/>
          <w:b w:val="false"/>
          <w:i w:val="false"/>
          <w:color w:val="000000"/>
          <w:sz w:val="28"/>
        </w:rPr>
        <w:t>
      Научный руководитель вносит корректировки в методологию исследований без изменения цели, задач и ожидаемых конечных результатов, указанных в заявке и договоре по грантовому финансированию.</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изменением, внесенным приказом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23"/>
    <w:p>
      <w:pPr>
        <w:spacing w:after="0"/>
        <w:ind w:left="0"/>
        <w:jc w:val="both"/>
      </w:pPr>
      <w:r>
        <w:rPr>
          <w:rFonts w:ascii="Times New Roman"/>
          <w:b w:val="false"/>
          <w:i w:val="false"/>
          <w:color w:val="000000"/>
          <w:sz w:val="28"/>
        </w:rPr>
        <w:t>
      40. По договорам, реализация которых переходит на следующий календарный год, грантополучатели представляют в центр экспертизы краткие сведения о реализации проекта в соответствии с календарным планом через информационную систему центра экспертизы не позднее 15 ноября текущего отчетного года.</w:t>
      </w:r>
    </w:p>
    <w:bookmarkEnd w:id="123"/>
    <w:bookmarkStart w:name="z136" w:id="124"/>
    <w:p>
      <w:pPr>
        <w:spacing w:after="0"/>
        <w:ind w:left="0"/>
        <w:jc w:val="both"/>
      </w:pPr>
      <w:r>
        <w:rPr>
          <w:rFonts w:ascii="Times New Roman"/>
          <w:b w:val="false"/>
          <w:i w:val="false"/>
          <w:color w:val="000000"/>
          <w:sz w:val="28"/>
        </w:rPr>
        <w:t>
      Грантополучатели представляют в уполномоченный орган или отраслевой уполномоченный орган итоговые отчеты о научной и (или) научно-технической деятельности (по завершении проекта) не позднее 1 ноября текущего отчетного года.</w:t>
      </w:r>
    </w:p>
    <w:bookmarkEnd w:id="124"/>
    <w:bookmarkStart w:name="z137" w:id="125"/>
    <w:p>
      <w:pPr>
        <w:spacing w:after="0"/>
        <w:ind w:left="0"/>
        <w:jc w:val="both"/>
      </w:pPr>
      <w:r>
        <w:rPr>
          <w:rFonts w:ascii="Times New Roman"/>
          <w:b w:val="false"/>
          <w:i w:val="false"/>
          <w:color w:val="000000"/>
          <w:sz w:val="28"/>
        </w:rPr>
        <w:t>
      41. Уполномоченный орган или отраслевой уполномоченный орган, объявившие конкурс, направляют полученные итоговые отчеты о научной и (или) научно-технической деятельности (по завершении проекта) в центр экспертизы в течение трех рабочих дней после завершения приема.</w:t>
      </w:r>
    </w:p>
    <w:bookmarkEnd w:id="125"/>
    <w:bookmarkStart w:name="z138" w:id="126"/>
    <w:p>
      <w:pPr>
        <w:spacing w:after="0"/>
        <w:ind w:left="0"/>
        <w:jc w:val="both"/>
      </w:pPr>
      <w:r>
        <w:rPr>
          <w:rFonts w:ascii="Times New Roman"/>
          <w:b w:val="false"/>
          <w:i w:val="false"/>
          <w:color w:val="000000"/>
          <w:sz w:val="28"/>
        </w:rPr>
        <w:t xml:space="preserve">
      Центр экспертизы, согласно </w:t>
      </w:r>
      <w:r>
        <w:rPr>
          <w:rFonts w:ascii="Times New Roman"/>
          <w:b w:val="false"/>
          <w:i w:val="false"/>
          <w:color w:val="000000"/>
          <w:sz w:val="28"/>
        </w:rPr>
        <w:t>Правилам ГНТЭ</w:t>
      </w:r>
      <w:r>
        <w:rPr>
          <w:rFonts w:ascii="Times New Roman"/>
          <w:b w:val="false"/>
          <w:i w:val="false"/>
          <w:color w:val="000000"/>
          <w:sz w:val="28"/>
        </w:rPr>
        <w:t>, организует работу по проведению ГНТЭ итоговых отчетов о научной и (или) научно-технической деятельности.</w:t>
      </w:r>
    </w:p>
    <w:bookmarkEnd w:id="126"/>
    <w:bookmarkStart w:name="z139" w:id="127"/>
    <w:p>
      <w:pPr>
        <w:spacing w:after="0"/>
        <w:ind w:left="0"/>
        <w:jc w:val="both"/>
      </w:pPr>
      <w:r>
        <w:rPr>
          <w:rFonts w:ascii="Times New Roman"/>
          <w:b w:val="false"/>
          <w:i w:val="false"/>
          <w:color w:val="000000"/>
          <w:sz w:val="28"/>
        </w:rPr>
        <w:t>
      Полученные краткие сведения о реализации проекта и итоговые отчеты о научной и (или) научно-технической деятельности направляются центром экспертизы на рассмотрение соответствующего ННС в течение трех рабочих дней.</w:t>
      </w:r>
    </w:p>
    <w:bookmarkEnd w:id="127"/>
    <w:bookmarkStart w:name="z140" w:id="128"/>
    <w:p>
      <w:pPr>
        <w:spacing w:after="0"/>
        <w:ind w:left="0"/>
        <w:jc w:val="both"/>
      </w:pPr>
      <w:r>
        <w:rPr>
          <w:rFonts w:ascii="Times New Roman"/>
          <w:b w:val="false"/>
          <w:i w:val="false"/>
          <w:color w:val="000000"/>
          <w:sz w:val="28"/>
        </w:rPr>
        <w:t>
      42. Реализация научного, научно-технического проекта и финансирование за текущий год, прекращение финансирования осуществляются в соответствии с решением ННС, основанным на результатах мониторинга реализации научных, научно-технических проектов и их результативности, представляемых центром экспертизы.</w:t>
      </w:r>
    </w:p>
    <w:bookmarkEnd w:id="128"/>
    <w:p>
      <w:pPr>
        <w:spacing w:after="0"/>
        <w:ind w:left="0"/>
        <w:jc w:val="both"/>
      </w:pPr>
      <w:r>
        <w:rPr>
          <w:rFonts w:ascii="Times New Roman"/>
          <w:b w:val="false"/>
          <w:i w:val="false"/>
          <w:color w:val="000000"/>
          <w:sz w:val="28"/>
        </w:rPr>
        <w:t>
      Заявитель представляет информацию по проекту (наименование, заявитель, научный руководитель, период реализации, сумма финансирования, краткий абстракт заявки, ожидаемые результаты и аннотация полученных результатов по годам, перечень опубликованных публикаций с полным библиографическим описанием) в центр экспертизы за десять календарных дней до завершения периода реализации проекта.</w:t>
      </w:r>
    </w:p>
    <w:p>
      <w:pPr>
        <w:spacing w:after="0"/>
        <w:ind w:left="0"/>
        <w:jc w:val="both"/>
      </w:pPr>
      <w:r>
        <w:rPr>
          <w:rFonts w:ascii="Times New Roman"/>
          <w:b w:val="false"/>
          <w:i w:val="false"/>
          <w:color w:val="000000"/>
          <w:sz w:val="28"/>
        </w:rPr>
        <w:t>
      После завершения всего периода реализации научных, научно-технических проектов центр экспертизы публикует на своем сайте информацию по проектам (наименование, заявитель, научный руководитель, период реализации, сумма финансирования, краткий абстракт заявки, ожидаемые результаты и аннотацию полученных результатов по годам, перечень опубликованных публикаций с полным библиографическим описанием) в течение 30 (тридцати) календарных дней и направляет заключительные отчеты проектов в Национальную академию наук Республики Казахстан в течение 3 (трех) рабочих дней для осуществления комплексной оценки результатов выполненных научных, научно-технических проектов.</w:t>
      </w:r>
    </w:p>
    <w:p>
      <w:pPr>
        <w:spacing w:after="0"/>
        <w:ind w:left="0"/>
        <w:jc w:val="both"/>
      </w:pPr>
      <w:r>
        <w:rPr>
          <w:rFonts w:ascii="Times New Roman"/>
          <w:b w:val="false"/>
          <w:i w:val="false"/>
          <w:color w:val="000000"/>
          <w:sz w:val="28"/>
        </w:rPr>
        <w:t>
      Для обеспечения общественного контроля за реализацией проектов и целевым использованием средств, информация, публикуемая центром экспертизы, доступна общественности через официальный веб-сайт и включать данные о расходовании средств и результатах мониторинга.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29"/>
    <w:p>
      <w:pPr>
        <w:spacing w:after="0"/>
        <w:ind w:left="0"/>
        <w:jc w:val="left"/>
      </w:pPr>
      <w:r>
        <w:rPr>
          <w:rFonts w:ascii="Times New Roman"/>
          <w:b/>
          <w:i w:val="false"/>
          <w:color w:val="000000"/>
        </w:rPr>
        <w:t xml:space="preserve"> Глава 4. Порядок программно-целевого финансирования научной и (или) научно-технической деятельности</w:t>
      </w:r>
    </w:p>
    <w:bookmarkEnd w:id="129"/>
    <w:bookmarkStart w:name="z144" w:id="130"/>
    <w:p>
      <w:pPr>
        <w:spacing w:after="0"/>
        <w:ind w:left="0"/>
        <w:jc w:val="both"/>
      </w:pPr>
      <w:r>
        <w:rPr>
          <w:rFonts w:ascii="Times New Roman"/>
          <w:b w:val="false"/>
          <w:i w:val="false"/>
          <w:color w:val="000000"/>
          <w:sz w:val="28"/>
        </w:rPr>
        <w:t xml:space="preserve">
      43. Программно-целевое финансирование согласно </w:t>
      </w:r>
      <w:r>
        <w:rPr>
          <w:rFonts w:ascii="Times New Roman"/>
          <w:b w:val="false"/>
          <w:i w:val="false"/>
          <w:color w:val="000000"/>
          <w:sz w:val="28"/>
        </w:rPr>
        <w:t>пункту 1</w:t>
      </w:r>
      <w:r>
        <w:rPr>
          <w:rFonts w:ascii="Times New Roman"/>
          <w:b w:val="false"/>
          <w:i w:val="false"/>
          <w:color w:val="000000"/>
          <w:sz w:val="28"/>
        </w:rPr>
        <w:t xml:space="preserve"> статьи 37 Закона выделяется на проведение стратегических научных исследований в целях решения стратегически важных государственных задач, в том числе национальных научно-технических задач, и осуществляется на конкурсной основе. Программно-целевое финансирование на проведение прикладных научных исследований в области национальной безопасности и обороны выделяется вне конкурсных процедур по решению Высшей научно-технической комиссии.</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31"/>
    <w:p>
      <w:pPr>
        <w:spacing w:after="0"/>
        <w:ind w:left="0"/>
        <w:jc w:val="both"/>
      </w:pPr>
      <w:r>
        <w:rPr>
          <w:rFonts w:ascii="Times New Roman"/>
          <w:b w:val="false"/>
          <w:i w:val="false"/>
          <w:color w:val="000000"/>
          <w:sz w:val="28"/>
        </w:rPr>
        <w:t>
      44. Основаниями программно-целевого финансирования научных исследований являются, общенациональные приоритеты, национальные планы развития, планы территориального развития страны, концепция развития отрасли/сферы, национальные проекты, планы развития государственных органов и другие программы, направленные на реализацию стратегически важных государственных задач.</w:t>
      </w:r>
    </w:p>
    <w:bookmarkEnd w:id="131"/>
    <w:bookmarkStart w:name="z146" w:id="132"/>
    <w:p>
      <w:pPr>
        <w:spacing w:after="0"/>
        <w:ind w:left="0"/>
        <w:jc w:val="both"/>
      </w:pPr>
      <w:r>
        <w:rPr>
          <w:rFonts w:ascii="Times New Roman"/>
          <w:b w:val="false"/>
          <w:i w:val="false"/>
          <w:color w:val="000000"/>
          <w:sz w:val="28"/>
        </w:rPr>
        <w:t>
      45. Отраслевые уполномоченные органы в срок до 15 января года, предшествующего планируемому, направляют в уполномоченный орган предложения о приоритетных и специализированных направлениях программно-целевого финансирования, а также научно-технические задания в рамках программно-целевого финансирования с указанием объема финансирования и обоснования стоимости научно-технических заданий.</w:t>
      </w:r>
    </w:p>
    <w:bookmarkEnd w:id="132"/>
    <w:p>
      <w:pPr>
        <w:spacing w:after="0"/>
        <w:ind w:left="0"/>
        <w:jc w:val="both"/>
      </w:pPr>
      <w:r>
        <w:rPr>
          <w:rFonts w:ascii="Times New Roman"/>
          <w:b w:val="false"/>
          <w:i w:val="false"/>
          <w:color w:val="000000"/>
          <w:sz w:val="28"/>
        </w:rPr>
        <w:t>
      Предложения по приоритетным и специализированным направлениям отраслевых уполномоченных органов направляются уполномоченным органом в центр экспертизы в течение 2 (двух) рабочих дней со дня окончания срока представления предложений отраслевыми уполномоченными органами.</w:t>
      </w:r>
    </w:p>
    <w:p>
      <w:pPr>
        <w:spacing w:after="0"/>
        <w:ind w:left="0"/>
        <w:jc w:val="both"/>
      </w:pPr>
      <w:r>
        <w:rPr>
          <w:rFonts w:ascii="Times New Roman"/>
          <w:b w:val="false"/>
          <w:i w:val="false"/>
          <w:color w:val="000000"/>
          <w:sz w:val="28"/>
        </w:rPr>
        <w:t>
      Центр экспертизы в течение 2 (двух) рабочих дней со дня получения предложений по приоритетным и специализированным направлениям и объемам программно-целевого финансирования направляет их на рассмотрение ННС.</w:t>
      </w:r>
    </w:p>
    <w:p>
      <w:pPr>
        <w:spacing w:after="0"/>
        <w:ind w:left="0"/>
        <w:jc w:val="both"/>
      </w:pPr>
      <w:r>
        <w:rPr>
          <w:rFonts w:ascii="Times New Roman"/>
          <w:b w:val="false"/>
          <w:i w:val="false"/>
          <w:color w:val="000000"/>
          <w:sz w:val="28"/>
        </w:rPr>
        <w:t>
      Центр экспертизы направляет решения ННС в уполномоченный орган до 15 февраля года, предшествующего планируемому.</w:t>
      </w:r>
    </w:p>
    <w:p>
      <w:pPr>
        <w:spacing w:after="0"/>
        <w:ind w:left="0"/>
        <w:jc w:val="both"/>
      </w:pPr>
      <w:r>
        <w:rPr>
          <w:rFonts w:ascii="Times New Roman"/>
          <w:b w:val="false"/>
          <w:i w:val="false"/>
          <w:color w:val="000000"/>
          <w:sz w:val="28"/>
        </w:rPr>
        <w:t xml:space="preserve">
      Научно-технические задания в рамках программно-целевого финансирования разрабатываются рабочей группой, сформированной уполномоченным органом или отраслевым уполномоченным органом из числа ученых, членов ННС, специалистов по отраслям науки, представителей уполномоченного государственного органа, отраслевых государственных органов, а также представителей уполномоченного органа в сфере стратегического планирования в срок до 15 февраля года, предшествующего планируемому. </w:t>
      </w:r>
    </w:p>
    <w:p>
      <w:pPr>
        <w:spacing w:after="0"/>
        <w:ind w:left="0"/>
        <w:jc w:val="both"/>
      </w:pPr>
      <w:r>
        <w:rPr>
          <w:rFonts w:ascii="Times New Roman"/>
          <w:b w:val="false"/>
          <w:i w:val="false"/>
          <w:color w:val="000000"/>
          <w:sz w:val="28"/>
        </w:rPr>
        <w:t>
      Разработанные научно-технические задания направляются в Национальную академию наук Республики Казахстан для проведения экспертизы научно-технических заданий, а также в Центр экспертизы для проверки на отсутствие фактов дублирования с ранее профинансированными проектами и программами из государственного бюджета, в течение 7 (семи) календарных дней.</w:t>
      </w:r>
    </w:p>
    <w:p>
      <w:pPr>
        <w:spacing w:after="0"/>
        <w:ind w:left="0"/>
        <w:jc w:val="both"/>
      </w:pPr>
      <w:r>
        <w:rPr>
          <w:rFonts w:ascii="Times New Roman"/>
          <w:b w:val="false"/>
          <w:i w:val="false"/>
          <w:color w:val="000000"/>
          <w:sz w:val="28"/>
        </w:rPr>
        <w:t>
      При выявлении дублирования научно-техническое задание отклоняется.</w:t>
      </w:r>
    </w:p>
    <w:p>
      <w:pPr>
        <w:spacing w:after="0"/>
        <w:ind w:left="0"/>
        <w:jc w:val="both"/>
      </w:pPr>
      <w:r>
        <w:rPr>
          <w:rFonts w:ascii="Times New Roman"/>
          <w:b w:val="false"/>
          <w:i w:val="false"/>
          <w:color w:val="000000"/>
          <w:sz w:val="28"/>
        </w:rPr>
        <w:t>
      Предложения по приоритетным направлениям и объемам программно-целевого финансирования, рекомендованные решением ННС, а также научно-технические задания в рамках программно-целевого финансирования, разработанные рабочей группой, с итогами проведенной экспертизы Национальной академии наук Республики Казахстан и Центра экспертизы, выносятся уполномоченным органом на рассмотрение ВНТК.</w:t>
      </w:r>
    </w:p>
    <w:p>
      <w:pPr>
        <w:spacing w:after="0"/>
        <w:ind w:left="0"/>
        <w:jc w:val="both"/>
      </w:pPr>
      <w:r>
        <w:rPr>
          <w:rFonts w:ascii="Times New Roman"/>
          <w:b w:val="false"/>
          <w:i w:val="false"/>
          <w:color w:val="000000"/>
          <w:sz w:val="28"/>
        </w:rPr>
        <w:t>
      ВНТК до 30 марта года, предшествующего планируемому, принимает решение в порядке, установленном согласно Положению о ВНТК.</w:t>
      </w:r>
    </w:p>
    <w:p>
      <w:pPr>
        <w:spacing w:after="0"/>
        <w:ind w:left="0"/>
        <w:jc w:val="both"/>
      </w:pPr>
      <w:r>
        <w:rPr>
          <w:rFonts w:ascii="Times New Roman"/>
          <w:b w:val="false"/>
          <w:i w:val="false"/>
          <w:color w:val="000000"/>
          <w:sz w:val="28"/>
        </w:rPr>
        <w:t>
      Уполномоченный орган в течение 15 (пятнадцати) рабочих дней со дня принятия решения ВНТК в центральный уполномоченный орган по бюджетному планированию направляет решение ВНТК для вынесения объемов финансирования в установленном порядке на рассмотрение РБК.</w:t>
      </w:r>
    </w:p>
    <w:p>
      <w:pPr>
        <w:spacing w:after="0"/>
        <w:ind w:left="0"/>
        <w:jc w:val="both"/>
      </w:pPr>
      <w:r>
        <w:rPr>
          <w:rFonts w:ascii="Times New Roman"/>
          <w:b w:val="false"/>
          <w:i w:val="false"/>
          <w:color w:val="000000"/>
          <w:sz w:val="28"/>
        </w:rPr>
        <w:t>
      После принятия решения ВНТК по приоритетным направлениям развития науки и объемам программно-целевого финансирования с разбивкой по приоритетным направлениям и рассмотрения РБК уполномоченный орган и отраслевые уполномоченные органы до 1 июня года, предшествующего планируемому, разрабатывают, утверждают конкурсную документацию по научно-техническим заданиям, определенных ВНТК, и объявляют конкурс на программно-целевое финансирование в пределах средств, одобренных решением РБК.</w:t>
      </w:r>
    </w:p>
    <w:p>
      <w:pPr>
        <w:spacing w:after="0"/>
        <w:ind w:left="0"/>
        <w:jc w:val="both"/>
      </w:pPr>
      <w:r>
        <w:rPr>
          <w:rFonts w:ascii="Times New Roman"/>
          <w:b w:val="false"/>
          <w:i w:val="false"/>
          <w:color w:val="000000"/>
          <w:sz w:val="28"/>
        </w:rPr>
        <w:t>
      При сокращении РБК объемов финансирования, администраторы бюджетных программ корректируют конкурсную документацию на программно-целевое финансирование и перераспределяют средства по приоритетным направлениям, исходя из объема финансирования, утвержденного решением РБК.</w:t>
      </w:r>
    </w:p>
    <w:p>
      <w:pPr>
        <w:spacing w:after="0"/>
        <w:ind w:left="0"/>
        <w:jc w:val="both"/>
      </w:pPr>
      <w:r>
        <w:rPr>
          <w:rFonts w:ascii="Times New Roman"/>
          <w:b w:val="false"/>
          <w:i w:val="false"/>
          <w:color w:val="000000"/>
          <w:sz w:val="28"/>
        </w:rPr>
        <w:t xml:space="preserve">
      Конкурс на программно-целевое финансирование по научной, научно-технической программе объявляется уполномоченным органом или отраслевым уполномоченным органом и объявление подлежит размещению на интернет-ресурсе уполномоченного органа или отраслевого уполномоченного органа, объявившего конкурс,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37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33"/>
    <w:p>
      <w:pPr>
        <w:spacing w:after="0"/>
        <w:ind w:left="0"/>
        <w:jc w:val="both"/>
      </w:pPr>
      <w:r>
        <w:rPr>
          <w:rFonts w:ascii="Times New Roman"/>
          <w:b w:val="false"/>
          <w:i w:val="false"/>
          <w:color w:val="000000"/>
          <w:sz w:val="28"/>
        </w:rPr>
        <w:t xml:space="preserve">
      46. ГНТЭ, а также оценка обоснованности запрашиваемой суммы осуществляются согласно </w:t>
      </w:r>
      <w:r>
        <w:rPr>
          <w:rFonts w:ascii="Times New Roman"/>
          <w:b w:val="false"/>
          <w:i w:val="false"/>
          <w:color w:val="000000"/>
          <w:sz w:val="28"/>
        </w:rPr>
        <w:t>Правилам ГНТЭ</w:t>
      </w:r>
      <w:r>
        <w:rPr>
          <w:rFonts w:ascii="Times New Roman"/>
          <w:b w:val="false"/>
          <w:i w:val="false"/>
          <w:color w:val="000000"/>
          <w:sz w:val="28"/>
        </w:rPr>
        <w:t>.</w:t>
      </w:r>
    </w:p>
    <w:bookmarkEnd w:id="133"/>
    <w:bookmarkStart w:name="z158" w:id="134"/>
    <w:p>
      <w:pPr>
        <w:spacing w:after="0"/>
        <w:ind w:left="0"/>
        <w:jc w:val="both"/>
      </w:pPr>
      <w:r>
        <w:rPr>
          <w:rFonts w:ascii="Times New Roman"/>
          <w:b w:val="false"/>
          <w:i w:val="false"/>
          <w:color w:val="000000"/>
          <w:sz w:val="28"/>
        </w:rPr>
        <w:t>
      47. Целевая научная (научно-техническая) программа (далее – целевая программа) включает в себя несколько подпрограмм, направленных на решение конкретных задач в рамках целевой программы.</w:t>
      </w:r>
    </w:p>
    <w:bookmarkEnd w:id="134"/>
    <w:bookmarkStart w:name="z159" w:id="135"/>
    <w:p>
      <w:pPr>
        <w:spacing w:after="0"/>
        <w:ind w:left="0"/>
        <w:jc w:val="both"/>
      </w:pPr>
      <w:r>
        <w:rPr>
          <w:rFonts w:ascii="Times New Roman"/>
          <w:b w:val="false"/>
          <w:i w:val="false"/>
          <w:color w:val="000000"/>
          <w:sz w:val="28"/>
        </w:rPr>
        <w:t>
      Деление целевой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 с получением конкретного результата.</w:t>
      </w:r>
    </w:p>
    <w:bookmarkEnd w:id="135"/>
    <w:bookmarkStart w:name="z160" w:id="136"/>
    <w:p>
      <w:pPr>
        <w:spacing w:after="0"/>
        <w:ind w:left="0"/>
        <w:jc w:val="both"/>
      </w:pPr>
      <w:r>
        <w:rPr>
          <w:rFonts w:ascii="Times New Roman"/>
          <w:b w:val="false"/>
          <w:i w:val="false"/>
          <w:color w:val="000000"/>
          <w:sz w:val="28"/>
        </w:rPr>
        <w:t>
      48. Целевые программы, реализация которых предлагается на конкурсной основе, а также предлагаемые к финансированию вне конкурсных процедур на проведение прикладных научных исследований в сфере национальной безопасности и обороны, содержащих сведения, составляющие государственные секреты, направляются уполномоченным органом в центр экспертизы для организации проведения ГНТЭ в течение трех рабочих дней после завершения приема.</w:t>
      </w:r>
    </w:p>
    <w:bookmarkEnd w:id="136"/>
    <w:bookmarkStart w:name="z161" w:id="137"/>
    <w:p>
      <w:pPr>
        <w:spacing w:after="0"/>
        <w:ind w:left="0"/>
        <w:jc w:val="both"/>
      </w:pPr>
      <w:r>
        <w:rPr>
          <w:rFonts w:ascii="Times New Roman"/>
          <w:b w:val="false"/>
          <w:i w:val="false"/>
          <w:color w:val="000000"/>
          <w:sz w:val="28"/>
        </w:rPr>
        <w:t>
      49. Целевые программы, реализация которых предлагается на конкурсной основе и вне конкурсных процедур на проведение прикладных научных исследований в сфере национальной безопасности и обороны, содержащих сведения, составляющие государственные секреты, направляются центром экспертизы на рассмотрение соответствующим ННС после проведения процедур, установленных Правилами ГНТЭ. ННС рассматривают целевые программы, реализация которых предлагается на конкурсной основе, а также предлагаемые к финансированию вне конкурсных процедур на проведение прикладных научных исследований в сфере национальной безопасности и обороны, содержащих сведения, составляющие государственные секреты, а также заключение ГНТЭ, включающее оценку экономической обоснованности по ним, и определяют формы и объемы финансирования, выделяемого для проведения научных исследований, либо отказывают в финансировании с указанием сумм финансирования и направляют их в уполномоченный орган или отраслевой уполномоченный орган, объявивший конкурс на программно-целевое финансирование согласно Положению об ННС.</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38"/>
    <w:p>
      <w:pPr>
        <w:spacing w:after="0"/>
        <w:ind w:left="0"/>
        <w:jc w:val="both"/>
      </w:pPr>
      <w:r>
        <w:rPr>
          <w:rFonts w:ascii="Times New Roman"/>
          <w:b w:val="false"/>
          <w:i w:val="false"/>
          <w:color w:val="000000"/>
          <w:sz w:val="28"/>
        </w:rPr>
        <w:t>
      50. Уполномоченный орган или отраслевой уполномоченный орган, объявивший конкурс на программно-целевое финансирование, информирует ВНТК о результатах конкурса по программно-целевому финансированию по одобренным заявкам на реализацию научных и научно-технических программ на основании решения ННС согласно положению о ВНТК.</w:t>
      </w:r>
    </w:p>
    <w:bookmarkEnd w:id="138"/>
    <w:p>
      <w:pPr>
        <w:spacing w:after="0"/>
        <w:ind w:left="0"/>
        <w:jc w:val="both"/>
      </w:pPr>
      <w:r>
        <w:rPr>
          <w:rFonts w:ascii="Times New Roman"/>
          <w:b w:val="false"/>
          <w:i w:val="false"/>
          <w:color w:val="000000"/>
          <w:sz w:val="28"/>
        </w:rPr>
        <w:t xml:space="preserve">
      Победители конкурса на реализацию целевой научной, научно-технической программы определяются на основании решения ННС и утверждаются уполномоченным органом или отраслевым уполномоченным органом, объявившим конкурс согласно </w:t>
      </w:r>
      <w:r>
        <w:rPr>
          <w:rFonts w:ascii="Times New Roman"/>
          <w:b w:val="false"/>
          <w:i w:val="false"/>
          <w:color w:val="000000"/>
          <w:sz w:val="28"/>
        </w:rPr>
        <w:t>пункту 7</w:t>
      </w:r>
      <w:r>
        <w:rPr>
          <w:rFonts w:ascii="Times New Roman"/>
          <w:b w:val="false"/>
          <w:i w:val="false"/>
          <w:color w:val="000000"/>
          <w:sz w:val="28"/>
        </w:rPr>
        <w:t xml:space="preserve"> статьи 37 Закона.</w:t>
      </w:r>
    </w:p>
    <w:p>
      <w:pPr>
        <w:spacing w:after="0"/>
        <w:ind w:left="0"/>
        <w:jc w:val="both"/>
      </w:pPr>
      <w:r>
        <w:rPr>
          <w:rFonts w:ascii="Times New Roman"/>
          <w:b w:val="false"/>
          <w:i w:val="false"/>
          <w:color w:val="000000"/>
          <w:sz w:val="28"/>
        </w:rPr>
        <w:t>
      По программно-целевому финансированию на проведение прикладных научных исследований в области национальной безопасности и обороны ВНТК на основании решений ННС одобряет (или отклоняет) целевые программы, реализация которых предлагается к финансированию вне конкурсных процедур.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39"/>
    <w:p>
      <w:pPr>
        <w:spacing w:after="0"/>
        <w:ind w:left="0"/>
        <w:jc w:val="both"/>
      </w:pPr>
      <w:r>
        <w:rPr>
          <w:rFonts w:ascii="Times New Roman"/>
          <w:b w:val="false"/>
          <w:i w:val="false"/>
          <w:color w:val="000000"/>
          <w:sz w:val="28"/>
        </w:rPr>
        <w:t>
      51. Уполномоченный орган направляет в течение 3 (трех) рабочих дней отраслевым уполномоченным органам сведения по одобренным ВНТК целевым программам, реализация которых предлагается к финансированию вне конкурсных процедур на проведение прикладных научных исследований в сфере национальной безопасности и обороны.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40"/>
    <w:p>
      <w:pPr>
        <w:spacing w:after="0"/>
        <w:ind w:left="0"/>
        <w:jc w:val="both"/>
      </w:pPr>
      <w:r>
        <w:rPr>
          <w:rFonts w:ascii="Times New Roman"/>
          <w:b w:val="false"/>
          <w:i w:val="false"/>
          <w:color w:val="000000"/>
          <w:sz w:val="28"/>
        </w:rPr>
        <w:t>
      52. Средства программно-целевого финансирования направляются на расходы, непосредственно связанные с проведением научных исследований по научным и (или) научно-техническим программам, одобренным решением ННС.</w:t>
      </w:r>
    </w:p>
    <w:bookmarkEnd w:id="140"/>
    <w:bookmarkStart w:name="z166" w:id="141"/>
    <w:p>
      <w:pPr>
        <w:spacing w:after="0"/>
        <w:ind w:left="0"/>
        <w:jc w:val="both"/>
      </w:pPr>
      <w:r>
        <w:rPr>
          <w:rFonts w:ascii="Times New Roman"/>
          <w:b w:val="false"/>
          <w:i w:val="false"/>
          <w:color w:val="000000"/>
          <w:sz w:val="28"/>
        </w:rPr>
        <w:t>
      К расходам относятся затраты на:</w:t>
      </w:r>
    </w:p>
    <w:bookmarkEnd w:id="141"/>
    <w:bookmarkStart w:name="z167" w:id="142"/>
    <w:p>
      <w:pPr>
        <w:spacing w:after="0"/>
        <w:ind w:left="0"/>
        <w:jc w:val="both"/>
      </w:pPr>
      <w:r>
        <w:rPr>
          <w:rFonts w:ascii="Times New Roman"/>
          <w:b w:val="false"/>
          <w:i w:val="false"/>
          <w:color w:val="000000"/>
          <w:sz w:val="28"/>
        </w:rPr>
        <w:t>
      1) оплату труда – система отношений, связанных с обеспечением работодателем обязательной выплаты научным работникам и лицам, осуществляющим финансово-экономическое и юридическое сопровождение, вознаграждения за их труд в соответствии с Трудовым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bookmarkEnd w:id="142"/>
    <w:bookmarkStart w:name="z168" w:id="143"/>
    <w:p>
      <w:pPr>
        <w:spacing w:after="0"/>
        <w:ind w:left="0"/>
        <w:jc w:val="both"/>
      </w:pPr>
      <w:r>
        <w:rPr>
          <w:rFonts w:ascii="Times New Roman"/>
          <w:b w:val="false"/>
          <w:i w:val="false"/>
          <w:color w:val="000000"/>
          <w:sz w:val="28"/>
        </w:rPr>
        <w:t>
      2) служебные командировки – командировки, связанные с реализацией научной и (или) научно-технической программы;</w:t>
      </w:r>
    </w:p>
    <w:bookmarkEnd w:id="143"/>
    <w:bookmarkStart w:name="z169" w:id="144"/>
    <w:p>
      <w:pPr>
        <w:spacing w:after="0"/>
        <w:ind w:left="0"/>
        <w:jc w:val="both"/>
      </w:pPr>
      <w:r>
        <w:rPr>
          <w:rFonts w:ascii="Times New Roman"/>
          <w:b w:val="false"/>
          <w:i w:val="false"/>
          <w:color w:val="000000"/>
          <w:sz w:val="28"/>
        </w:rPr>
        <w:t>
      3) прочие услуги и работы – услуги научных лабораторий коллективного пользования, иных лабораторий, прочих организаций, субъектов предпринимательства, необходимые для выполнения исследований, в том числе организационные взносы для участия в конференциях.</w:t>
      </w:r>
    </w:p>
    <w:bookmarkEnd w:id="144"/>
    <w:bookmarkStart w:name="z170" w:id="145"/>
    <w:p>
      <w:pPr>
        <w:spacing w:after="0"/>
        <w:ind w:left="0"/>
        <w:jc w:val="both"/>
      </w:pPr>
      <w:r>
        <w:rPr>
          <w:rFonts w:ascii="Times New Roman"/>
          <w:b w:val="false"/>
          <w:i w:val="false"/>
          <w:color w:val="000000"/>
          <w:sz w:val="28"/>
        </w:rPr>
        <w:t>
      Прочие услуги и работы, включающие выполнение научно-исследовательских работ (аутсорсинг), предоставляются с указанием исполнителей работ и расшифровкой по видам, объемам, ожидаемым результатам работ;</w:t>
      </w:r>
    </w:p>
    <w:bookmarkEnd w:id="145"/>
    <w:bookmarkStart w:name="z171" w:id="146"/>
    <w:p>
      <w:pPr>
        <w:spacing w:after="0"/>
        <w:ind w:left="0"/>
        <w:jc w:val="both"/>
      </w:pPr>
      <w:r>
        <w:rPr>
          <w:rFonts w:ascii="Times New Roman"/>
          <w:b w:val="false"/>
          <w:i w:val="false"/>
          <w:color w:val="000000"/>
          <w:sz w:val="28"/>
        </w:rPr>
        <w:t>
      4) приобретение материалов – приобретение расходных материалов для выполнения исследований;</w:t>
      </w:r>
    </w:p>
    <w:bookmarkEnd w:id="146"/>
    <w:bookmarkStart w:name="z172" w:id="147"/>
    <w:p>
      <w:pPr>
        <w:spacing w:after="0"/>
        <w:ind w:left="0"/>
        <w:jc w:val="both"/>
      </w:pPr>
      <w:r>
        <w:rPr>
          <w:rFonts w:ascii="Times New Roman"/>
          <w:b w:val="false"/>
          <w:i w:val="false"/>
          <w:color w:val="000000"/>
          <w:sz w:val="28"/>
        </w:rPr>
        <w:t>
      5) приобретение оборудования и (или) программного обеспечения (для юридических лиц);</w:t>
      </w:r>
    </w:p>
    <w:bookmarkEnd w:id="147"/>
    <w:bookmarkStart w:name="z173" w:id="148"/>
    <w:p>
      <w:pPr>
        <w:spacing w:after="0"/>
        <w:ind w:left="0"/>
        <w:jc w:val="both"/>
      </w:pPr>
      <w:r>
        <w:rPr>
          <w:rFonts w:ascii="Times New Roman"/>
          <w:b w:val="false"/>
          <w:i w:val="false"/>
          <w:color w:val="000000"/>
          <w:sz w:val="28"/>
        </w:rPr>
        <w:t>
      6) научно-организационное сопровождение – расходы на публикации, патентование и приобретение аналитических материалов;</w:t>
      </w:r>
    </w:p>
    <w:bookmarkEnd w:id="148"/>
    <w:bookmarkStart w:name="z174" w:id="149"/>
    <w:p>
      <w:pPr>
        <w:spacing w:after="0"/>
        <w:ind w:left="0"/>
        <w:jc w:val="both"/>
      </w:pPr>
      <w:r>
        <w:rPr>
          <w:rFonts w:ascii="Times New Roman"/>
          <w:b w:val="false"/>
          <w:i w:val="false"/>
          <w:color w:val="000000"/>
          <w:sz w:val="28"/>
        </w:rPr>
        <w:t>
      7) аренду помещений – расходы, связанные с арендой помещений, используемых для выполнения научных исследований и научно-организационного сопровождения по программе;</w:t>
      </w:r>
    </w:p>
    <w:bookmarkEnd w:id="149"/>
    <w:bookmarkStart w:name="z175" w:id="150"/>
    <w:p>
      <w:pPr>
        <w:spacing w:after="0"/>
        <w:ind w:left="0"/>
        <w:jc w:val="both"/>
      </w:pPr>
      <w:r>
        <w:rPr>
          <w:rFonts w:ascii="Times New Roman"/>
          <w:b w:val="false"/>
          <w:i w:val="false"/>
          <w:color w:val="000000"/>
          <w:sz w:val="28"/>
        </w:rPr>
        <w:t>
      8) аренду оборудования и техники – расходы, связанные с арендой оборудования и техники, используемых в выполнении научных исследований по программе;</w:t>
      </w:r>
    </w:p>
    <w:bookmarkEnd w:id="150"/>
    <w:bookmarkStart w:name="z176" w:id="151"/>
    <w:p>
      <w:pPr>
        <w:spacing w:after="0"/>
        <w:ind w:left="0"/>
        <w:jc w:val="both"/>
      </w:pPr>
      <w:r>
        <w:rPr>
          <w:rFonts w:ascii="Times New Roman"/>
          <w:b w:val="false"/>
          <w:i w:val="false"/>
          <w:color w:val="000000"/>
          <w:sz w:val="28"/>
        </w:rPr>
        <w:t>
      9) эксплуатационные расходы оборудования и техники – расходы, связанные с использованием оборудования и техники для выполнения исследований, в том числе связанные с их пуско-наладкой и содержанием;</w:t>
      </w:r>
    </w:p>
    <w:bookmarkEnd w:id="151"/>
    <w:bookmarkStart w:name="z177" w:id="152"/>
    <w:p>
      <w:pPr>
        <w:spacing w:after="0"/>
        <w:ind w:left="0"/>
        <w:jc w:val="both"/>
      </w:pPr>
      <w:r>
        <w:rPr>
          <w:rFonts w:ascii="Times New Roman"/>
          <w:b w:val="false"/>
          <w:i w:val="false"/>
          <w:color w:val="000000"/>
          <w:sz w:val="28"/>
        </w:rPr>
        <w:t>
      10) налоги, отчисления на обязательное социальное страхование и другие обязательные платежи в бюджет.</w:t>
      </w:r>
    </w:p>
    <w:bookmarkEnd w:id="152"/>
    <w:bookmarkStart w:name="z178" w:id="153"/>
    <w:p>
      <w:pPr>
        <w:spacing w:after="0"/>
        <w:ind w:left="0"/>
        <w:jc w:val="both"/>
      </w:pPr>
      <w:r>
        <w:rPr>
          <w:rFonts w:ascii="Times New Roman"/>
          <w:b w:val="false"/>
          <w:i w:val="false"/>
          <w:color w:val="000000"/>
          <w:sz w:val="28"/>
        </w:rPr>
        <w:t>
      В случае принятия решения ННС о прекращении финансирования реализуемой программы, уполномоченный орган и (или) отраслевые уполномоченные органы расторгают договор на выполнение государственного заказа по программно-целевому финансированию с исполнителем.</w:t>
      </w:r>
    </w:p>
    <w:bookmarkEnd w:id="153"/>
    <w:bookmarkStart w:name="z179" w:id="154"/>
    <w:p>
      <w:pPr>
        <w:spacing w:after="0"/>
        <w:ind w:left="0"/>
        <w:jc w:val="both"/>
      </w:pPr>
      <w:r>
        <w:rPr>
          <w:rFonts w:ascii="Times New Roman"/>
          <w:b w:val="false"/>
          <w:i w:val="false"/>
          <w:color w:val="000000"/>
          <w:sz w:val="28"/>
        </w:rPr>
        <w:t>
      При этом уполномоченным органом или отраслевыми уполномоченными органами допускается на основании решения ННС перераспределение средств в течение текущего года между программами в рамках программно-целевого финансирования научной и (или) научно-технической деятельности.</w:t>
      </w:r>
    </w:p>
    <w:bookmarkEnd w:id="154"/>
    <w:bookmarkStart w:name="z180" w:id="155"/>
    <w:p>
      <w:pPr>
        <w:spacing w:after="0"/>
        <w:ind w:left="0"/>
        <w:jc w:val="both"/>
      </w:pPr>
      <w:r>
        <w:rPr>
          <w:rFonts w:ascii="Times New Roman"/>
          <w:b w:val="false"/>
          <w:i w:val="false"/>
          <w:color w:val="000000"/>
          <w:sz w:val="28"/>
        </w:rPr>
        <w:t>
      53. В конкурсе на программно-целевое финансирование участвуют аккредитованные субъекты научной и (или) научно-технической деятельности, а также автономные организации образования, в том числе в качестве соисполнителей.</w:t>
      </w:r>
    </w:p>
    <w:bookmarkEnd w:id="155"/>
    <w:p>
      <w:pPr>
        <w:spacing w:after="0"/>
        <w:ind w:left="0"/>
        <w:jc w:val="both"/>
      </w:pPr>
      <w:r>
        <w:rPr>
          <w:rFonts w:ascii="Times New Roman"/>
          <w:b w:val="false"/>
          <w:i w:val="false"/>
          <w:color w:val="000000"/>
          <w:sz w:val="28"/>
        </w:rPr>
        <w:t>
      Юридическим лицам, являющимися аккредитованными субъектами научной и (или) научно-технической деятельности, в целях участия в конкурсе на программно-целевое финансирование допускается создание индустриально-научных технологических консорциумом.</w:t>
      </w:r>
    </w:p>
    <w:p>
      <w:pPr>
        <w:spacing w:after="0"/>
        <w:ind w:left="0"/>
        <w:jc w:val="both"/>
      </w:pPr>
      <w:r>
        <w:rPr>
          <w:rFonts w:ascii="Times New Roman"/>
          <w:b w:val="false"/>
          <w:i w:val="false"/>
          <w:color w:val="000000"/>
          <w:sz w:val="28"/>
        </w:rPr>
        <w:t xml:space="preserve">
      Подача заявок в сфере национальной безопасности и обороны, содержащие сведения, составляющие государственные секреты осуществляются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о государственных секретах.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56"/>
    <w:p>
      <w:pPr>
        <w:spacing w:after="0"/>
        <w:ind w:left="0"/>
        <w:jc w:val="both"/>
      </w:pPr>
      <w:r>
        <w:rPr>
          <w:rFonts w:ascii="Times New Roman"/>
          <w:b w:val="false"/>
          <w:i w:val="false"/>
          <w:color w:val="000000"/>
          <w:sz w:val="28"/>
        </w:rPr>
        <w:t>
      54. Конкурсная документация на программно-целевое финансирование разрабатывается и утверждается уполномоченным органом и (или) отраслевым уполномоченным органом и направляется в центр экспертизы в течение 2 (двух) рабочих дней.</w:t>
      </w:r>
    </w:p>
    <w:bookmarkEnd w:id="156"/>
    <w:bookmarkStart w:name="z182" w:id="157"/>
    <w:p>
      <w:pPr>
        <w:spacing w:after="0"/>
        <w:ind w:left="0"/>
        <w:jc w:val="both"/>
      </w:pPr>
      <w:r>
        <w:rPr>
          <w:rFonts w:ascii="Times New Roman"/>
          <w:b w:val="false"/>
          <w:i w:val="false"/>
          <w:color w:val="000000"/>
          <w:sz w:val="28"/>
        </w:rPr>
        <w:t>
      55. Конкурсная документация и объявление о конкурсе на программно-целевое финансирование содержит следующие сведения:</w:t>
      </w:r>
    </w:p>
    <w:bookmarkEnd w:id="157"/>
    <w:bookmarkStart w:name="z183" w:id="158"/>
    <w:p>
      <w:pPr>
        <w:spacing w:after="0"/>
        <w:ind w:left="0"/>
        <w:jc w:val="both"/>
      </w:pPr>
      <w:r>
        <w:rPr>
          <w:rFonts w:ascii="Times New Roman"/>
          <w:b w:val="false"/>
          <w:i w:val="false"/>
          <w:color w:val="000000"/>
          <w:sz w:val="28"/>
        </w:rPr>
        <w:t>
      1) наименование уполномоченного органа или отраслевого уполномоченного органа, объявивших конкурс;</w:t>
      </w:r>
    </w:p>
    <w:bookmarkEnd w:id="158"/>
    <w:bookmarkStart w:name="z184" w:id="159"/>
    <w:p>
      <w:pPr>
        <w:spacing w:after="0"/>
        <w:ind w:left="0"/>
        <w:jc w:val="both"/>
      </w:pPr>
      <w:r>
        <w:rPr>
          <w:rFonts w:ascii="Times New Roman"/>
          <w:b w:val="false"/>
          <w:i w:val="false"/>
          <w:color w:val="000000"/>
          <w:sz w:val="28"/>
        </w:rPr>
        <w:t>
      2) наименование приоритетных и специализированных научных направлений;</w:t>
      </w:r>
    </w:p>
    <w:bookmarkEnd w:id="159"/>
    <w:bookmarkStart w:name="z185" w:id="160"/>
    <w:p>
      <w:pPr>
        <w:spacing w:after="0"/>
        <w:ind w:left="0"/>
        <w:jc w:val="both"/>
      </w:pPr>
      <w:r>
        <w:rPr>
          <w:rFonts w:ascii="Times New Roman"/>
          <w:b w:val="false"/>
          <w:i w:val="false"/>
          <w:color w:val="000000"/>
          <w:sz w:val="28"/>
        </w:rPr>
        <w:t>
      3) требования к форме и содержанию заявки на участие в конкурсе на программно-целевое финансирование научных, научно-технических программ;</w:t>
      </w:r>
    </w:p>
    <w:bookmarkEnd w:id="160"/>
    <w:bookmarkStart w:name="z186" w:id="161"/>
    <w:p>
      <w:pPr>
        <w:spacing w:after="0"/>
        <w:ind w:left="0"/>
        <w:jc w:val="both"/>
      </w:pPr>
      <w:r>
        <w:rPr>
          <w:rFonts w:ascii="Times New Roman"/>
          <w:b w:val="false"/>
          <w:i w:val="false"/>
          <w:color w:val="000000"/>
          <w:sz w:val="28"/>
        </w:rPr>
        <w:t>
      4) цель конкурса на финансирование;</w:t>
      </w:r>
    </w:p>
    <w:bookmarkEnd w:id="161"/>
    <w:bookmarkStart w:name="z187" w:id="162"/>
    <w:p>
      <w:pPr>
        <w:spacing w:after="0"/>
        <w:ind w:left="0"/>
        <w:jc w:val="both"/>
      </w:pPr>
      <w:r>
        <w:rPr>
          <w:rFonts w:ascii="Times New Roman"/>
          <w:b w:val="false"/>
          <w:i w:val="false"/>
          <w:color w:val="000000"/>
          <w:sz w:val="28"/>
        </w:rPr>
        <w:t>
      5) объем и условия вклада со стороны частного партнера;</w:t>
      </w:r>
    </w:p>
    <w:bookmarkEnd w:id="162"/>
    <w:bookmarkStart w:name="z188" w:id="163"/>
    <w:p>
      <w:pPr>
        <w:spacing w:after="0"/>
        <w:ind w:left="0"/>
        <w:jc w:val="both"/>
      </w:pPr>
      <w:r>
        <w:rPr>
          <w:rFonts w:ascii="Times New Roman"/>
          <w:b w:val="false"/>
          <w:i w:val="false"/>
          <w:color w:val="000000"/>
          <w:sz w:val="28"/>
        </w:rPr>
        <w:t>
      6) язык, на котором представляется заявка на программно-целевое финансирование;</w:t>
      </w:r>
    </w:p>
    <w:bookmarkEnd w:id="163"/>
    <w:bookmarkStart w:name="z189" w:id="164"/>
    <w:p>
      <w:pPr>
        <w:spacing w:after="0"/>
        <w:ind w:left="0"/>
        <w:jc w:val="both"/>
      </w:pPr>
      <w:r>
        <w:rPr>
          <w:rFonts w:ascii="Times New Roman"/>
          <w:b w:val="false"/>
          <w:i w:val="false"/>
          <w:color w:val="000000"/>
          <w:sz w:val="28"/>
        </w:rPr>
        <w:t>
      7) виды исследований и объемы финансирования, рекомендованные ННС и утвержденные ВНТК;</w:t>
      </w:r>
    </w:p>
    <w:bookmarkEnd w:id="164"/>
    <w:bookmarkStart w:name="z190" w:id="165"/>
    <w:p>
      <w:pPr>
        <w:spacing w:after="0"/>
        <w:ind w:left="0"/>
        <w:jc w:val="both"/>
      </w:pPr>
      <w:r>
        <w:rPr>
          <w:rFonts w:ascii="Times New Roman"/>
          <w:b w:val="false"/>
          <w:i w:val="false"/>
          <w:color w:val="000000"/>
          <w:sz w:val="28"/>
        </w:rPr>
        <w:t>
      8) квалификационные требования к научному руководителю и исследовательской группе, а также иные квалификационные требования, способствующие обеспечению результативности программ;</w:t>
      </w:r>
    </w:p>
    <w:bookmarkEnd w:id="165"/>
    <w:bookmarkStart w:name="z191" w:id="166"/>
    <w:p>
      <w:pPr>
        <w:spacing w:after="0"/>
        <w:ind w:left="0"/>
        <w:jc w:val="both"/>
      </w:pPr>
      <w:r>
        <w:rPr>
          <w:rFonts w:ascii="Times New Roman"/>
          <w:b w:val="false"/>
          <w:i w:val="false"/>
          <w:color w:val="000000"/>
          <w:sz w:val="28"/>
        </w:rPr>
        <w:t>
      9) положительное заключение локальной и (или) центральной комиссии по биоэтике;</w:t>
      </w:r>
    </w:p>
    <w:bookmarkEnd w:id="166"/>
    <w:bookmarkStart w:name="z192" w:id="167"/>
    <w:p>
      <w:pPr>
        <w:spacing w:after="0"/>
        <w:ind w:left="0"/>
        <w:jc w:val="both"/>
      </w:pPr>
      <w:r>
        <w:rPr>
          <w:rFonts w:ascii="Times New Roman"/>
          <w:b w:val="false"/>
          <w:i w:val="false"/>
          <w:color w:val="000000"/>
          <w:sz w:val="28"/>
        </w:rPr>
        <w:t>
      10) данные об ответственных лицах уполномоченного органа или отраслевого уполномоченного органа, объявивших конкурс, которые осуществляют разъяснения по конкурсной документации;</w:t>
      </w:r>
    </w:p>
    <w:bookmarkEnd w:id="167"/>
    <w:bookmarkStart w:name="z193" w:id="168"/>
    <w:p>
      <w:pPr>
        <w:spacing w:after="0"/>
        <w:ind w:left="0"/>
        <w:jc w:val="both"/>
      </w:pPr>
      <w:r>
        <w:rPr>
          <w:rFonts w:ascii="Times New Roman"/>
          <w:b w:val="false"/>
          <w:i w:val="false"/>
          <w:color w:val="000000"/>
          <w:sz w:val="28"/>
        </w:rPr>
        <w:t>
      11) окончательный срок приема заявок составляет не менее 15 (пятнадцать) и не более 45 (сорок пять) календарных дней со дня приема заявок;</w:t>
      </w:r>
    </w:p>
    <w:bookmarkEnd w:id="168"/>
    <w:bookmarkStart w:name="z194" w:id="169"/>
    <w:p>
      <w:pPr>
        <w:spacing w:after="0"/>
        <w:ind w:left="0"/>
        <w:jc w:val="both"/>
      </w:pPr>
      <w:r>
        <w:rPr>
          <w:rFonts w:ascii="Times New Roman"/>
          <w:b w:val="false"/>
          <w:i w:val="false"/>
          <w:color w:val="000000"/>
          <w:sz w:val="28"/>
        </w:rPr>
        <w:t>
      12) наименование и ссылку на информационную систему центра экспертизы для подачи заявки;</w:t>
      </w:r>
    </w:p>
    <w:bookmarkEnd w:id="169"/>
    <w:bookmarkStart w:name="z195" w:id="170"/>
    <w:p>
      <w:pPr>
        <w:spacing w:after="0"/>
        <w:ind w:left="0"/>
        <w:jc w:val="both"/>
      </w:pPr>
      <w:r>
        <w:rPr>
          <w:rFonts w:ascii="Times New Roman"/>
          <w:b w:val="false"/>
          <w:i w:val="false"/>
          <w:color w:val="000000"/>
          <w:sz w:val="28"/>
        </w:rPr>
        <w:t xml:space="preserve">
      13) научно-техническое задание в рамках программно-целевого финансирования, оформленное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70"/>
    <w:bookmarkStart w:name="z196" w:id="171"/>
    <w:p>
      <w:pPr>
        <w:spacing w:after="0"/>
        <w:ind w:left="0"/>
        <w:jc w:val="both"/>
      </w:pPr>
      <w:r>
        <w:rPr>
          <w:rFonts w:ascii="Times New Roman"/>
          <w:b w:val="false"/>
          <w:i w:val="false"/>
          <w:color w:val="000000"/>
          <w:sz w:val="28"/>
        </w:rPr>
        <w:t>
      14) проект договора на выполнение государственного заказа по программно-целевому финансированию.</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изменением, внесенным приказом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172"/>
    <w:p>
      <w:pPr>
        <w:spacing w:after="0"/>
        <w:ind w:left="0"/>
        <w:jc w:val="both"/>
      </w:pPr>
      <w:r>
        <w:rPr>
          <w:rFonts w:ascii="Times New Roman"/>
          <w:b w:val="false"/>
          <w:i w:val="false"/>
          <w:color w:val="000000"/>
          <w:sz w:val="28"/>
        </w:rPr>
        <w:t xml:space="preserve">
      56. Заявки на участие в программно-целевом финансировании подаются аккредитованными субъектами научной и (или) научно-технической деятельности, а также автономными организациями образования в уполномоченный орган или отраслевой уполномоченный орган, объявивший конкурс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72"/>
    <w:p>
      <w:pPr>
        <w:spacing w:after="0"/>
        <w:ind w:left="0"/>
        <w:jc w:val="both"/>
      </w:pPr>
      <w:r>
        <w:rPr>
          <w:rFonts w:ascii="Times New Roman"/>
          <w:b w:val="false"/>
          <w:i w:val="false"/>
          <w:color w:val="000000"/>
          <w:sz w:val="28"/>
        </w:rPr>
        <w:t>
      При подаче заявки предоставляются финансово-экономические обоснования сметы расходов, включающие детализированный расчет затрат на выполнение научных и (или) научно-технических программ, что необходимо учитывать на этапе формирования конкурсной документации.</w:t>
      </w:r>
    </w:p>
    <w:p>
      <w:pPr>
        <w:spacing w:after="0"/>
        <w:ind w:left="0"/>
        <w:jc w:val="both"/>
      </w:pPr>
      <w:r>
        <w:rPr>
          <w:rFonts w:ascii="Times New Roman"/>
          <w:b w:val="false"/>
          <w:i w:val="false"/>
          <w:color w:val="000000"/>
          <w:sz w:val="28"/>
        </w:rPr>
        <w:t xml:space="preserve">
      Поданные заявки направляются уполномоченным органом или отраслевым уполномоченным органом, объявившим конкурс, в центр экспертизы для проведения ГНТЭ и рассмотрения соответствующим ННС в течение 3 (трех) рабочих дней после истечения окончательного срока приема заявок на конкурс согласно </w:t>
      </w:r>
      <w:r>
        <w:rPr>
          <w:rFonts w:ascii="Times New Roman"/>
          <w:b w:val="false"/>
          <w:i w:val="false"/>
          <w:color w:val="000000"/>
          <w:sz w:val="28"/>
        </w:rPr>
        <w:t>пункту 5</w:t>
      </w:r>
      <w:r>
        <w:rPr>
          <w:rFonts w:ascii="Times New Roman"/>
          <w:b w:val="false"/>
          <w:i w:val="false"/>
          <w:color w:val="000000"/>
          <w:sz w:val="28"/>
        </w:rPr>
        <w:t xml:space="preserve"> статьи 37 Закона.</w:t>
      </w:r>
    </w:p>
    <w:p>
      <w:pPr>
        <w:spacing w:after="0"/>
        <w:ind w:left="0"/>
        <w:jc w:val="both"/>
      </w:pPr>
      <w:r>
        <w:rPr>
          <w:rFonts w:ascii="Times New Roman"/>
          <w:b w:val="false"/>
          <w:i w:val="false"/>
          <w:color w:val="000000"/>
          <w:sz w:val="28"/>
        </w:rPr>
        <w:t>
      Перечень заявок, рассматриваемых ННС, за исключением заявок в области национальной безопасности и обороны, подлежит размещению на интернет-ресурсе центра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73"/>
    <w:p>
      <w:pPr>
        <w:spacing w:after="0"/>
        <w:ind w:left="0"/>
        <w:jc w:val="both"/>
      </w:pPr>
      <w:r>
        <w:rPr>
          <w:rFonts w:ascii="Times New Roman"/>
          <w:b w:val="false"/>
          <w:i w:val="false"/>
          <w:color w:val="000000"/>
          <w:sz w:val="28"/>
        </w:rPr>
        <w:t>
      57. Участник, претендующий на получение целевой программы по прикладным научным исследованиям, обеспечивает участие частного партнера с частичным обеспечением программ необходимыми ресурсами, в том числе финансовыми, за исключением прикладных научных исследований в области общественных, гуманитарных наук, использования атомной энергии, обеспечения национальной безопасности и оборонной науки.</w:t>
      </w:r>
    </w:p>
    <w:bookmarkEnd w:id="173"/>
    <w:bookmarkStart w:name="z201" w:id="174"/>
    <w:p>
      <w:pPr>
        <w:spacing w:after="0"/>
        <w:ind w:left="0"/>
        <w:jc w:val="both"/>
      </w:pPr>
      <w:r>
        <w:rPr>
          <w:rFonts w:ascii="Times New Roman"/>
          <w:b w:val="false"/>
          <w:i w:val="false"/>
          <w:color w:val="000000"/>
          <w:sz w:val="28"/>
        </w:rPr>
        <w:t>
      Подтверждением намерения сторон является соглашение о вкладе в произвольной форме с указанием их сроков реализации и суммы вклада.</w:t>
      </w:r>
    </w:p>
    <w:bookmarkEnd w:id="174"/>
    <w:bookmarkStart w:name="z202" w:id="175"/>
    <w:p>
      <w:pPr>
        <w:spacing w:after="0"/>
        <w:ind w:left="0"/>
        <w:jc w:val="both"/>
      </w:pPr>
      <w:r>
        <w:rPr>
          <w:rFonts w:ascii="Times New Roman"/>
          <w:b w:val="false"/>
          <w:i w:val="false"/>
          <w:color w:val="000000"/>
          <w:sz w:val="28"/>
        </w:rPr>
        <w:t>
      В случаях отказа частного партнера от намерения вклада в ходе реализации программы либо отсутствия равнозначной замены, по решению ННС прекращается финансирование программы.</w:t>
      </w:r>
    </w:p>
    <w:bookmarkEnd w:id="175"/>
    <w:bookmarkStart w:name="z203" w:id="176"/>
    <w:p>
      <w:pPr>
        <w:spacing w:after="0"/>
        <w:ind w:left="0"/>
        <w:jc w:val="both"/>
      </w:pPr>
      <w:r>
        <w:rPr>
          <w:rFonts w:ascii="Times New Roman"/>
          <w:b w:val="false"/>
          <w:i w:val="false"/>
          <w:color w:val="000000"/>
          <w:sz w:val="28"/>
        </w:rPr>
        <w:t>
      При принятии решения ННС о прекращении финансирования программы уполномоченный орган и (или) отраслевые уполномоченные органы расторгают договор по выполнению государственного заказа по программно-целевому финансированию с исполнителем.</w:t>
      </w:r>
    </w:p>
    <w:bookmarkEnd w:id="176"/>
    <w:bookmarkStart w:name="z204" w:id="177"/>
    <w:p>
      <w:pPr>
        <w:spacing w:after="0"/>
        <w:ind w:left="0"/>
        <w:jc w:val="both"/>
      </w:pPr>
      <w:r>
        <w:rPr>
          <w:rFonts w:ascii="Times New Roman"/>
          <w:b w:val="false"/>
          <w:i w:val="false"/>
          <w:color w:val="000000"/>
          <w:sz w:val="28"/>
        </w:rPr>
        <w:t>
      При этом уполномоченным органам или отраслевым уполномоченным органам допускается на основании решения ННС перераспределение средств в течение текущего года между программами в рамках программно-целевого финансирования научной и (или) научно-технической деятельности.</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изменением, внесенным приказом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78"/>
    <w:p>
      <w:pPr>
        <w:spacing w:after="0"/>
        <w:ind w:left="0"/>
        <w:jc w:val="both"/>
      </w:pPr>
      <w:r>
        <w:rPr>
          <w:rFonts w:ascii="Times New Roman"/>
          <w:b w:val="false"/>
          <w:i w:val="false"/>
          <w:color w:val="000000"/>
          <w:sz w:val="28"/>
        </w:rPr>
        <w:t xml:space="preserve">
      58. Заявка на участие в конкурсе на программно-целевое финансирование составляется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78"/>
    <w:bookmarkStart w:name="z206" w:id="179"/>
    <w:p>
      <w:pPr>
        <w:spacing w:after="0"/>
        <w:ind w:left="0"/>
        <w:jc w:val="both"/>
      </w:pPr>
      <w:r>
        <w:rPr>
          <w:rFonts w:ascii="Times New Roman"/>
          <w:b w:val="false"/>
          <w:i w:val="false"/>
          <w:color w:val="000000"/>
          <w:sz w:val="28"/>
        </w:rPr>
        <w:t>
      59. Уполномоченный орган или отраслевой уполномоченный орган, объявившие конкурс на программно-целевое финансирование, направляют заявки на программно-целевое финансирование центру экспертизы в течение трех рабочих дней после истечения окончательного срока приема заявок на конкурс.</w:t>
      </w:r>
    </w:p>
    <w:bookmarkEnd w:id="179"/>
    <w:bookmarkStart w:name="z207" w:id="180"/>
    <w:p>
      <w:pPr>
        <w:spacing w:after="0"/>
        <w:ind w:left="0"/>
        <w:jc w:val="both"/>
      </w:pPr>
      <w:r>
        <w:rPr>
          <w:rFonts w:ascii="Times New Roman"/>
          <w:b w:val="false"/>
          <w:i w:val="false"/>
          <w:color w:val="000000"/>
          <w:sz w:val="28"/>
        </w:rPr>
        <w:t>
      60. ГНТЭ, а также оценка обоснованности цен запрашиваемых сумм осуществляются в соответствии с Правилами ГНТЭ.</w:t>
      </w:r>
    </w:p>
    <w:bookmarkEnd w:id="180"/>
    <w:bookmarkStart w:name="z208" w:id="181"/>
    <w:p>
      <w:pPr>
        <w:spacing w:after="0"/>
        <w:ind w:left="0"/>
        <w:jc w:val="both"/>
      </w:pPr>
      <w:r>
        <w:rPr>
          <w:rFonts w:ascii="Times New Roman"/>
          <w:b w:val="false"/>
          <w:i w:val="false"/>
          <w:color w:val="000000"/>
          <w:sz w:val="28"/>
        </w:rPr>
        <w:t>
      61. Решения ННС в виде выписки из протокола ННС направляются центром экспертизы в уполномоченный орган и (или) отраслевой уполномоченный орган в срок не позднее пяти рабочих дней со дня принятия решения.</w:t>
      </w:r>
    </w:p>
    <w:bookmarkEnd w:id="181"/>
    <w:bookmarkStart w:name="z209" w:id="182"/>
    <w:p>
      <w:pPr>
        <w:spacing w:after="0"/>
        <w:ind w:left="0"/>
        <w:jc w:val="both"/>
      </w:pPr>
      <w:r>
        <w:rPr>
          <w:rFonts w:ascii="Times New Roman"/>
          <w:b w:val="false"/>
          <w:i w:val="false"/>
          <w:color w:val="000000"/>
          <w:sz w:val="28"/>
        </w:rPr>
        <w:t xml:space="preserve">
      62. Результатом конкурса на программно-целевое финансирование являются решения ННС, принятые по каждой заявке на программно-целевое финансирование и утвержденные уполномоченным органом или отраслевым уполномоченным органом согласно </w:t>
      </w:r>
      <w:r>
        <w:rPr>
          <w:rFonts w:ascii="Times New Roman"/>
          <w:b w:val="false"/>
          <w:i w:val="false"/>
          <w:color w:val="000000"/>
          <w:sz w:val="28"/>
        </w:rPr>
        <w:t>пункту 7</w:t>
      </w:r>
      <w:r>
        <w:rPr>
          <w:rFonts w:ascii="Times New Roman"/>
          <w:b w:val="false"/>
          <w:i w:val="false"/>
          <w:color w:val="000000"/>
          <w:sz w:val="28"/>
        </w:rPr>
        <w:t xml:space="preserve"> статьи 37 Закона.</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183"/>
    <w:p>
      <w:pPr>
        <w:spacing w:after="0"/>
        <w:ind w:left="0"/>
        <w:jc w:val="both"/>
      </w:pPr>
      <w:r>
        <w:rPr>
          <w:rFonts w:ascii="Times New Roman"/>
          <w:b w:val="false"/>
          <w:i w:val="false"/>
          <w:color w:val="000000"/>
          <w:sz w:val="28"/>
        </w:rPr>
        <w:t>
      63. Результаты конкурса программно-целевого финансирования подлежат размещению на интернет-ресурсах уполномоченного органа или отраслевого уполномоченного органа, объявившего конкурс, за исключением результатов в области национальной безопасности и обороны.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184"/>
    <w:p>
      <w:pPr>
        <w:spacing w:after="0"/>
        <w:ind w:left="0"/>
        <w:jc w:val="both"/>
      </w:pPr>
      <w:r>
        <w:rPr>
          <w:rFonts w:ascii="Times New Roman"/>
          <w:b w:val="false"/>
          <w:i w:val="false"/>
          <w:color w:val="000000"/>
          <w:sz w:val="28"/>
        </w:rPr>
        <w:t>
      64. Результаты конкурса на программно-целевого финансирование с учетом обоснования принятых решений, рассмотренных ННС, сведения о победителях конкурса, баллах ГНТЭ, баллах ННС по оценочному листу с учетом результатов ГНТЭ, а также список наименований неодобренных заявок в течение пяти рабочих дней со дня их утверждения подлежат размещению на интернет-ресурсе центра экспертизы.</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Протоколы голосования членов ННС и видеозаписи заседаний ННС хранятся в центре экспертизы в установленном законодательством порядке.</w:t>
      </w:r>
    </w:p>
    <w:bookmarkStart w:name="z213" w:id="185"/>
    <w:p>
      <w:pPr>
        <w:spacing w:after="0"/>
        <w:ind w:left="0"/>
        <w:jc w:val="both"/>
      </w:pPr>
      <w:r>
        <w:rPr>
          <w:rFonts w:ascii="Times New Roman"/>
          <w:b w:val="false"/>
          <w:i w:val="false"/>
          <w:color w:val="000000"/>
          <w:sz w:val="28"/>
        </w:rPr>
        <w:t>
      65. Исполнители представляют в уполномоченный орган или отраслевой уполномоченный орган промежуточные отчеты о научной и (или) научно-технической деятельности (первый год реализации программ (за исключением проектов со сроком реализации 1 (один) год), второй год (за исключением программ со сроком реализации 2 (два) года) и итоговые отчеты о научной и (или) научно-технической деятельности не позднее 1 ноября текущего отчетного года по программам со сроком реализации до трех лет.</w:t>
      </w:r>
    </w:p>
    <w:bookmarkEnd w:id="185"/>
    <w:bookmarkStart w:name="z214" w:id="186"/>
    <w:p>
      <w:pPr>
        <w:spacing w:after="0"/>
        <w:ind w:left="0"/>
        <w:jc w:val="both"/>
      </w:pPr>
      <w:r>
        <w:rPr>
          <w:rFonts w:ascii="Times New Roman"/>
          <w:b w:val="false"/>
          <w:i w:val="false"/>
          <w:color w:val="000000"/>
          <w:sz w:val="28"/>
        </w:rPr>
        <w:t>
      Исполнители представляют в уполномоченный орган или отраслевой уполномоченный орган промежуточные отчеты о научной и (или) научно-технической деятельности (первый год реализации программ (за исключением проектов со сроком реализации 1 (один) год), второй год (за исключением программ со сроком реализации 2 (два) года), третий год (за исключением программ со сроком реализации 3 (три) года), четвертый год (за исключением программ со сроком реализации 4 (четыре) года) и итоговые отчеты о научной и (или) научно-технической деятельности не позднее 1 ноября текущего отчетного года по проектам со сроком реализации до пяти лет.</w:t>
      </w:r>
    </w:p>
    <w:bookmarkEnd w:id="186"/>
    <w:bookmarkStart w:name="z215" w:id="187"/>
    <w:p>
      <w:pPr>
        <w:spacing w:after="0"/>
        <w:ind w:left="0"/>
        <w:jc w:val="both"/>
      </w:pPr>
      <w:r>
        <w:rPr>
          <w:rFonts w:ascii="Times New Roman"/>
          <w:b w:val="false"/>
          <w:i w:val="false"/>
          <w:color w:val="000000"/>
          <w:sz w:val="28"/>
        </w:rPr>
        <w:t xml:space="preserve">
      66. Уполномоченный орган или отраслевой уполномоченный орган направляют полученные промежуточные и итоговые отчеты о научной и (или) научно-технической деятельности в центр экспертизы в течение трех рабочих дней после завершения приема отчетов для организации проведения ГНТЭ, согласно </w:t>
      </w:r>
      <w:r>
        <w:rPr>
          <w:rFonts w:ascii="Times New Roman"/>
          <w:b w:val="false"/>
          <w:i w:val="false"/>
          <w:color w:val="000000"/>
          <w:sz w:val="28"/>
        </w:rPr>
        <w:t>Правилам ГНТЭ</w:t>
      </w:r>
      <w:r>
        <w:rPr>
          <w:rFonts w:ascii="Times New Roman"/>
          <w:b w:val="false"/>
          <w:i w:val="false"/>
          <w:color w:val="000000"/>
          <w:sz w:val="28"/>
        </w:rPr>
        <w:t>, и последующей передачи на рассмотрение в соответствующий ННС.</w:t>
      </w:r>
    </w:p>
    <w:bookmarkEnd w:id="187"/>
    <w:bookmarkStart w:name="z216" w:id="188"/>
    <w:p>
      <w:pPr>
        <w:spacing w:after="0"/>
        <w:ind w:left="0"/>
        <w:jc w:val="both"/>
      </w:pPr>
      <w:r>
        <w:rPr>
          <w:rFonts w:ascii="Times New Roman"/>
          <w:b w:val="false"/>
          <w:i w:val="false"/>
          <w:color w:val="000000"/>
          <w:sz w:val="28"/>
        </w:rPr>
        <w:t>
      67. Реализация научной, научно-технической программы и финансирование за текущий год, прекращение финансирования осуществляются в соответствии с решением ННС, основанным на результатах мониторинга реализации научных, научно-технических программ и их результативности, представляемых центром экспертизы. При недостижении заявленных целей и ожидаемых результатов, а также при получении отрицательного заключения ГНТЭ по промежуточным или заключительным отчетам и результатам мониторинга, финансирование программ прекращается. При нецелевом использовании выделенных средств, данные средства подлежат возврату в доход соответствующего бюджета в течение 30 (тридцати) календарных дней с момента принятия решения ННС.</w:t>
      </w:r>
    </w:p>
    <w:bookmarkEnd w:id="188"/>
    <w:bookmarkStart w:name="z217" w:id="189"/>
    <w:p>
      <w:pPr>
        <w:spacing w:after="0"/>
        <w:ind w:left="0"/>
        <w:jc w:val="both"/>
      </w:pPr>
      <w:r>
        <w:rPr>
          <w:rFonts w:ascii="Times New Roman"/>
          <w:b w:val="false"/>
          <w:i w:val="false"/>
          <w:color w:val="000000"/>
          <w:sz w:val="28"/>
        </w:rPr>
        <w:t>
      Победители конкурса по программно-целевому финансированию в течение тридцати рабочих дней со дня опубликования результатов конкурса на программно-целевое финансирование заключают с уполномоченным органом или отраслевым уполномоченным органом либо юридическим лицом, определенным Правительством Республики Казахстан на осуществление финансирования научной и (или) научно-технической деятельности, договор на выполнение государственного заказа по программно-целевому финансированию.</w:t>
      </w:r>
    </w:p>
    <w:bookmarkEnd w:id="189"/>
    <w:bookmarkStart w:name="z218" w:id="190"/>
    <w:p>
      <w:pPr>
        <w:spacing w:after="0"/>
        <w:ind w:left="0"/>
        <w:jc w:val="both"/>
      </w:pPr>
      <w:r>
        <w:rPr>
          <w:rFonts w:ascii="Times New Roman"/>
          <w:b w:val="false"/>
          <w:i w:val="false"/>
          <w:color w:val="000000"/>
          <w:sz w:val="28"/>
        </w:rPr>
        <w:t>
      Победители конкурса на программно-целевое финансирование отказываются от заключения договора на выполнение государственного заказа по программно-целевому финансированию и выполнения научных исследований путем направления официального уведомления в письменной форме в уполномоченный орган или отраслевой уполномоченный орган, объявившие конкурс, либо юридическим лицом, определенным Правительством Республики Казахстан на осуществление финансирования научной и (или) научно-технической деятельности.</w:t>
      </w:r>
    </w:p>
    <w:bookmarkEnd w:id="190"/>
    <w:bookmarkStart w:name="z219" w:id="191"/>
    <w:p>
      <w:pPr>
        <w:spacing w:after="0"/>
        <w:ind w:left="0"/>
        <w:jc w:val="both"/>
      </w:pPr>
      <w:r>
        <w:rPr>
          <w:rFonts w:ascii="Times New Roman"/>
          <w:b w:val="false"/>
          <w:i w:val="false"/>
          <w:color w:val="000000"/>
          <w:sz w:val="28"/>
        </w:rPr>
        <w:t>
      Победители конкурса на программно-целевое финансирование после заключения договора представляют в уполномоченный орган или отраслевой уполномоченный орган бюджетные заявки.</w:t>
      </w:r>
    </w:p>
    <w:bookmarkEnd w:id="191"/>
    <w:bookmarkStart w:name="z220" w:id="192"/>
    <w:p>
      <w:pPr>
        <w:spacing w:after="0"/>
        <w:ind w:left="0"/>
        <w:jc w:val="both"/>
      </w:pPr>
      <w:r>
        <w:rPr>
          <w:rFonts w:ascii="Times New Roman"/>
          <w:b w:val="false"/>
          <w:i w:val="false"/>
          <w:color w:val="000000"/>
          <w:sz w:val="28"/>
        </w:rPr>
        <w:t>
      По затратам на прочие услуги и работы, приобретение материалов, приобретение оборудования и (или) программного обеспечения, научно-организационное сопровождение, расходы на аренду, эксплуатационные расходы оборудования и техники в составе бюджетной заявки представляются три ценовых предложения или прайс листы, за исключением расходов, где поставщиком, имеющим эксклюзивные либо авторские права на данный продукт, а также являющимся единственным лицом, реализующим товары и предоставляющим соответствующие работы, услуги, является субъект естественной монополии.</w:t>
      </w:r>
    </w:p>
    <w:bookmarkEnd w:id="192"/>
    <w:bookmarkStart w:name="z221" w:id="193"/>
    <w:p>
      <w:pPr>
        <w:spacing w:after="0"/>
        <w:ind w:left="0"/>
        <w:jc w:val="both"/>
      </w:pPr>
      <w:r>
        <w:rPr>
          <w:rFonts w:ascii="Times New Roman"/>
          <w:b w:val="false"/>
          <w:i w:val="false"/>
          <w:color w:val="000000"/>
          <w:sz w:val="28"/>
        </w:rPr>
        <w:t>
      Средства, образовавшиеся в результате отказа победителей конкурса от заключения договора на выполнение государственного заказа по программно-целевому финансированию и выполнения научных исследований, распределяются уполномоченным органом или отраслевыми уполномоченными органами на основании решения ННС между заявками на программно-целевое финансирование, расположенными в ранжированном списке ниже линии порога.</w:t>
      </w:r>
    </w:p>
    <w:bookmarkEnd w:id="193"/>
    <w:bookmarkStart w:name="z222" w:id="194"/>
    <w:p>
      <w:pPr>
        <w:spacing w:after="0"/>
        <w:ind w:left="0"/>
        <w:jc w:val="both"/>
      </w:pPr>
      <w:r>
        <w:rPr>
          <w:rFonts w:ascii="Times New Roman"/>
          <w:b w:val="false"/>
          <w:i w:val="false"/>
          <w:color w:val="000000"/>
          <w:sz w:val="28"/>
        </w:rPr>
        <w:t>
      Средства программно-целевого финансирования распределяются научным руководителем программы, назначаемым решением заявителя для руководства научной, научно-технической программой согласно заявке на программно-целевое финансирование, с учетом решения ННС.</w:t>
      </w:r>
    </w:p>
    <w:bookmarkEnd w:id="194"/>
    <w:bookmarkStart w:name="z223" w:id="195"/>
    <w:p>
      <w:pPr>
        <w:spacing w:after="0"/>
        <w:ind w:left="0"/>
        <w:jc w:val="both"/>
      </w:pPr>
      <w:r>
        <w:rPr>
          <w:rFonts w:ascii="Times New Roman"/>
          <w:b w:val="false"/>
          <w:i w:val="false"/>
          <w:color w:val="000000"/>
          <w:sz w:val="28"/>
        </w:rPr>
        <w:t>
      В целях обеспечения эффективного выполнения и достижения конечных результатов без права изменения целей научной программы научный руководитель программы перераспределяет средства между статьями затрат в рамках общего объема, утвержденного на календарный год.</w:t>
      </w:r>
    </w:p>
    <w:bookmarkEnd w:id="195"/>
    <w:bookmarkStart w:name="z224" w:id="196"/>
    <w:p>
      <w:pPr>
        <w:spacing w:after="0"/>
        <w:ind w:left="0"/>
        <w:jc w:val="both"/>
      </w:pPr>
      <w:r>
        <w:rPr>
          <w:rFonts w:ascii="Times New Roman"/>
          <w:b w:val="false"/>
          <w:i w:val="false"/>
          <w:color w:val="000000"/>
          <w:sz w:val="28"/>
        </w:rPr>
        <w:t>
      Научный руководитель вносит корректировки в методологию исследований без изменения цели, задач и ожидаемых конечных результатов, указанных в заявке и договоре по программно-целевому финансированию.</w:t>
      </w:r>
    </w:p>
    <w:bookmarkEnd w:id="196"/>
    <w:bookmarkStart w:name="z225" w:id="197"/>
    <w:p>
      <w:pPr>
        <w:spacing w:after="0"/>
        <w:ind w:left="0"/>
        <w:jc w:val="both"/>
      </w:pPr>
      <w:r>
        <w:rPr>
          <w:rFonts w:ascii="Times New Roman"/>
          <w:b w:val="false"/>
          <w:i w:val="false"/>
          <w:color w:val="000000"/>
          <w:sz w:val="28"/>
        </w:rPr>
        <w:t xml:space="preserve">
      Исполнитель представляет в уполномоченный орган или отраслевой уполномоченный орган отчет об использовании выделенных средств по программно-целевому финансированию (промежуточный (в первый (за исключением программ со сроком реализации 1 (один) год), второй год (за исключением программ со сроком реализации 2 (два) год) реализации программы) до 25 января года, следующего за отчетным, и итоговый до 10 декабря текущего отчетного года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97"/>
    <w:bookmarkStart w:name="z226" w:id="198"/>
    <w:p>
      <w:pPr>
        <w:spacing w:after="0"/>
        <w:ind w:left="0"/>
        <w:jc w:val="both"/>
      </w:pPr>
      <w:r>
        <w:rPr>
          <w:rFonts w:ascii="Times New Roman"/>
          <w:b w:val="false"/>
          <w:i w:val="false"/>
          <w:color w:val="000000"/>
          <w:sz w:val="28"/>
        </w:rPr>
        <w:t>
      Исполнитель обеспечивает достоверность и правомерность отражаемых сведений в отчете об использовании выделенных средств программно-целевого финансирования.</w:t>
      </w:r>
    </w:p>
    <w:bookmarkEnd w:id="198"/>
    <w:bookmarkStart w:name="z227" w:id="199"/>
    <w:p>
      <w:pPr>
        <w:spacing w:after="0"/>
        <w:ind w:left="0"/>
        <w:jc w:val="both"/>
      </w:pPr>
      <w:r>
        <w:rPr>
          <w:rFonts w:ascii="Times New Roman"/>
          <w:b w:val="false"/>
          <w:i w:val="false"/>
          <w:color w:val="000000"/>
          <w:sz w:val="28"/>
        </w:rPr>
        <w:t>
      Заявитель представляет информацию по программам (наименование, заявитель, научный руководитель, период реализации, сумма финансирования, краткий абстракт заявки, ожидаемые результаты и аннотация полученных результатов по годам, перечень опубликованных публикаций с полным библиографическим описанием) в центр экспертизы за десять календарных дней до завершения периода реализации программы.</w:t>
      </w:r>
    </w:p>
    <w:bookmarkEnd w:id="199"/>
    <w:bookmarkStart w:name="z228" w:id="200"/>
    <w:p>
      <w:pPr>
        <w:spacing w:after="0"/>
        <w:ind w:left="0"/>
        <w:jc w:val="both"/>
      </w:pPr>
      <w:r>
        <w:rPr>
          <w:rFonts w:ascii="Times New Roman"/>
          <w:b w:val="false"/>
          <w:i w:val="false"/>
          <w:color w:val="000000"/>
          <w:sz w:val="28"/>
        </w:rPr>
        <w:t>
      После завершения всего периода реализации научных, научно-технических программ центр экспертизы публикует на своем сайте информацию по программам (наименование, заявитель, научный руководитель, период реализации, сумма финансирования, краткий абстракт заявки, ожидаемые результаты и аннотация полученных результатов по годам, перечень опубликованных публикаций с полным библиографическим описанием) в течение 30 (тридцати) календарных дней и направляет в течение 3 (трех) рабочих дней заключительные отчеты программ в Национальную академию наук Республики Казахстан для осуществления комплексной оценки результатов выполненных научных, научно-технических программ, за исключением программ, содержащих сведения о государственных секретах, и для служебного пользования.</w:t>
      </w:r>
    </w:p>
    <w:bookmarkEnd w:id="200"/>
    <w:p>
      <w:pPr>
        <w:spacing w:after="0"/>
        <w:ind w:left="0"/>
        <w:jc w:val="both"/>
      </w:pPr>
      <w:r>
        <w:rPr>
          <w:rFonts w:ascii="Times New Roman"/>
          <w:b w:val="false"/>
          <w:i w:val="false"/>
          <w:color w:val="000000"/>
          <w:sz w:val="28"/>
        </w:rPr>
        <w:t>
      Для обеспечения общественного контроля за реализацией проектов и целевым использованием средств, информация, публикуемая центром экспертизы, публикуется для общественности через официальный веб-сайт и включает данные о расходовании средств и результатах мониторинга.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с изменениями, внесенными приказом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201"/>
    <w:p>
      <w:pPr>
        <w:spacing w:after="0"/>
        <w:ind w:left="0"/>
        <w:jc w:val="left"/>
      </w:pPr>
      <w:r>
        <w:rPr>
          <w:rFonts w:ascii="Times New Roman"/>
          <w:b/>
          <w:i w:val="false"/>
          <w:color w:val="000000"/>
        </w:rPr>
        <w:t xml:space="preserve"> Глава 5. Порядок грантового финансирования проектов коммерциализации результатов научной и (или) научно-технической деятельности</w:t>
      </w:r>
    </w:p>
    <w:bookmarkEnd w:id="201"/>
    <w:bookmarkStart w:name="z230" w:id="202"/>
    <w:p>
      <w:pPr>
        <w:spacing w:after="0"/>
        <w:ind w:left="0"/>
        <w:jc w:val="both"/>
      </w:pPr>
      <w:r>
        <w:rPr>
          <w:rFonts w:ascii="Times New Roman"/>
          <w:b w:val="false"/>
          <w:i w:val="false"/>
          <w:color w:val="000000"/>
          <w:sz w:val="28"/>
        </w:rPr>
        <w:t>
      68. Грантовое финансирование проектов коммерциализации РННТД осуществляется на конкурсной основе в пределах средств, предусмотренных в бюджете.</w:t>
      </w:r>
    </w:p>
    <w:bookmarkEnd w:id="202"/>
    <w:bookmarkStart w:name="z231" w:id="203"/>
    <w:p>
      <w:pPr>
        <w:spacing w:after="0"/>
        <w:ind w:left="0"/>
        <w:jc w:val="both"/>
      </w:pPr>
      <w:r>
        <w:rPr>
          <w:rFonts w:ascii="Times New Roman"/>
          <w:b w:val="false"/>
          <w:i w:val="false"/>
          <w:color w:val="000000"/>
          <w:sz w:val="28"/>
        </w:rPr>
        <w:t xml:space="preserve">
      69. Юридическое лицо, определенное в соответствии с </w:t>
      </w:r>
      <w:r>
        <w:rPr>
          <w:rFonts w:ascii="Times New Roman"/>
          <w:b w:val="false"/>
          <w:i w:val="false"/>
          <w:color w:val="000000"/>
          <w:sz w:val="28"/>
        </w:rPr>
        <w:t>Законом</w:t>
      </w:r>
      <w:r>
        <w:rPr>
          <w:rFonts w:ascii="Times New Roman"/>
          <w:b w:val="false"/>
          <w:i w:val="false"/>
          <w:color w:val="000000"/>
          <w:sz w:val="28"/>
        </w:rPr>
        <w:t>, организует, проводит конкурс и заключает договор для определения наиболее перспективных проектов коммерциализации научной и (или) научно-технической деятельности для грантового финансирования.</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04"/>
    <w:p>
      <w:pPr>
        <w:spacing w:after="0"/>
        <w:ind w:left="0"/>
        <w:jc w:val="both"/>
      </w:pPr>
      <w:r>
        <w:rPr>
          <w:rFonts w:ascii="Times New Roman"/>
          <w:b w:val="false"/>
          <w:i w:val="false"/>
          <w:color w:val="000000"/>
          <w:sz w:val="28"/>
        </w:rPr>
        <w:t>
      70. Конкурсная документация разрабатывается и утверждается юридическим лицом по согласованию с уполномоченным органом. Конкурсная документация содержит следующие сведения:</w:t>
      </w:r>
    </w:p>
    <w:bookmarkEnd w:id="204"/>
    <w:bookmarkStart w:name="z233" w:id="205"/>
    <w:p>
      <w:pPr>
        <w:spacing w:after="0"/>
        <w:ind w:left="0"/>
        <w:jc w:val="both"/>
      </w:pPr>
      <w:r>
        <w:rPr>
          <w:rFonts w:ascii="Times New Roman"/>
          <w:b w:val="false"/>
          <w:i w:val="false"/>
          <w:color w:val="000000"/>
          <w:sz w:val="28"/>
        </w:rPr>
        <w:t>
      1) наименование приоритетных секторов экономики, в рамках которых предоставляется финансирование;</w:t>
      </w:r>
    </w:p>
    <w:bookmarkEnd w:id="205"/>
    <w:bookmarkStart w:name="z234" w:id="206"/>
    <w:p>
      <w:pPr>
        <w:spacing w:after="0"/>
        <w:ind w:left="0"/>
        <w:jc w:val="both"/>
      </w:pPr>
      <w:r>
        <w:rPr>
          <w:rFonts w:ascii="Times New Roman"/>
          <w:b w:val="false"/>
          <w:i w:val="false"/>
          <w:color w:val="000000"/>
          <w:sz w:val="28"/>
        </w:rPr>
        <w:t>
      2) цель конкурса на грантовое финансирование проектов коммерциализации РННТД;</w:t>
      </w:r>
    </w:p>
    <w:bookmarkEnd w:id="206"/>
    <w:bookmarkStart w:name="z235" w:id="207"/>
    <w:p>
      <w:pPr>
        <w:spacing w:after="0"/>
        <w:ind w:left="0"/>
        <w:jc w:val="both"/>
      </w:pPr>
      <w:r>
        <w:rPr>
          <w:rFonts w:ascii="Times New Roman"/>
          <w:b w:val="false"/>
          <w:i w:val="false"/>
          <w:color w:val="000000"/>
          <w:sz w:val="28"/>
        </w:rPr>
        <w:t>
      3) план реализации проекта;</w:t>
      </w:r>
    </w:p>
    <w:bookmarkEnd w:id="207"/>
    <w:bookmarkStart w:name="z236" w:id="208"/>
    <w:p>
      <w:pPr>
        <w:spacing w:after="0"/>
        <w:ind w:left="0"/>
        <w:jc w:val="both"/>
      </w:pPr>
      <w:r>
        <w:rPr>
          <w:rFonts w:ascii="Times New Roman"/>
          <w:b w:val="false"/>
          <w:i w:val="false"/>
          <w:color w:val="000000"/>
          <w:sz w:val="28"/>
        </w:rPr>
        <w:t>
      4) форму предоставления конкурсной заявки, утверждаемая юридическим лицом;</w:t>
      </w:r>
    </w:p>
    <w:bookmarkEnd w:id="208"/>
    <w:bookmarkStart w:name="z237" w:id="209"/>
    <w:p>
      <w:pPr>
        <w:spacing w:after="0"/>
        <w:ind w:left="0"/>
        <w:jc w:val="both"/>
      </w:pPr>
      <w:r>
        <w:rPr>
          <w:rFonts w:ascii="Times New Roman"/>
          <w:b w:val="false"/>
          <w:i w:val="false"/>
          <w:color w:val="000000"/>
          <w:sz w:val="28"/>
        </w:rPr>
        <w:t>
      5) допустимый объем финансирования одного проекта;</w:t>
      </w:r>
    </w:p>
    <w:bookmarkEnd w:id="209"/>
    <w:bookmarkStart w:name="z238" w:id="210"/>
    <w:p>
      <w:pPr>
        <w:spacing w:after="0"/>
        <w:ind w:left="0"/>
        <w:jc w:val="both"/>
      </w:pPr>
      <w:r>
        <w:rPr>
          <w:rFonts w:ascii="Times New Roman"/>
          <w:b w:val="false"/>
          <w:i w:val="false"/>
          <w:color w:val="000000"/>
          <w:sz w:val="28"/>
        </w:rPr>
        <w:t>
      6) условия софинансирования за счет внебюджетных средств;</w:t>
      </w:r>
    </w:p>
    <w:bookmarkEnd w:id="210"/>
    <w:bookmarkStart w:name="z239" w:id="211"/>
    <w:p>
      <w:pPr>
        <w:spacing w:after="0"/>
        <w:ind w:left="0"/>
        <w:jc w:val="both"/>
      </w:pPr>
      <w:r>
        <w:rPr>
          <w:rFonts w:ascii="Times New Roman"/>
          <w:b w:val="false"/>
          <w:i w:val="false"/>
          <w:color w:val="000000"/>
          <w:sz w:val="28"/>
        </w:rPr>
        <w:t>
      7) наименование юридического лица, объявившего конкурс;</w:t>
      </w:r>
    </w:p>
    <w:bookmarkEnd w:id="211"/>
    <w:bookmarkStart w:name="z240" w:id="212"/>
    <w:p>
      <w:pPr>
        <w:spacing w:after="0"/>
        <w:ind w:left="0"/>
        <w:jc w:val="both"/>
      </w:pPr>
      <w:r>
        <w:rPr>
          <w:rFonts w:ascii="Times New Roman"/>
          <w:b w:val="false"/>
          <w:i w:val="false"/>
          <w:color w:val="000000"/>
          <w:sz w:val="28"/>
        </w:rPr>
        <w:t>
      8) сумму финансирования.</w:t>
      </w:r>
    </w:p>
    <w:bookmarkEnd w:id="212"/>
    <w:bookmarkStart w:name="z241" w:id="213"/>
    <w:p>
      <w:pPr>
        <w:spacing w:after="0"/>
        <w:ind w:left="0"/>
        <w:jc w:val="both"/>
      </w:pPr>
      <w:r>
        <w:rPr>
          <w:rFonts w:ascii="Times New Roman"/>
          <w:b w:val="false"/>
          <w:i w:val="false"/>
          <w:color w:val="000000"/>
          <w:sz w:val="28"/>
        </w:rPr>
        <w:t>
      71. Конкурс на грантовое финансирование проектов коммерциализации РННТД объявляется юридическим лицом и объявление подлежит размещению на интернет-ресурсе уполномоченного органа или отраслевого уполномоченного органа, центра экспертизы, а также юридического лица.</w:t>
      </w:r>
    </w:p>
    <w:bookmarkEnd w:id="213"/>
    <w:bookmarkStart w:name="z242" w:id="214"/>
    <w:p>
      <w:pPr>
        <w:spacing w:after="0"/>
        <w:ind w:left="0"/>
        <w:jc w:val="both"/>
      </w:pPr>
      <w:r>
        <w:rPr>
          <w:rFonts w:ascii="Times New Roman"/>
          <w:b w:val="false"/>
          <w:i w:val="false"/>
          <w:color w:val="000000"/>
          <w:sz w:val="28"/>
        </w:rPr>
        <w:t>
      72. Объявление о конкурсе содержит следующую информацию:</w:t>
      </w:r>
    </w:p>
    <w:bookmarkEnd w:id="214"/>
    <w:bookmarkStart w:name="z243" w:id="215"/>
    <w:p>
      <w:pPr>
        <w:spacing w:after="0"/>
        <w:ind w:left="0"/>
        <w:jc w:val="both"/>
      </w:pPr>
      <w:r>
        <w:rPr>
          <w:rFonts w:ascii="Times New Roman"/>
          <w:b w:val="false"/>
          <w:i w:val="false"/>
          <w:color w:val="000000"/>
          <w:sz w:val="28"/>
        </w:rPr>
        <w:t>
      1) наименование конкурса;</w:t>
      </w:r>
    </w:p>
    <w:bookmarkEnd w:id="215"/>
    <w:bookmarkStart w:name="z244" w:id="216"/>
    <w:p>
      <w:pPr>
        <w:spacing w:after="0"/>
        <w:ind w:left="0"/>
        <w:jc w:val="both"/>
      </w:pPr>
      <w:r>
        <w:rPr>
          <w:rFonts w:ascii="Times New Roman"/>
          <w:b w:val="false"/>
          <w:i w:val="false"/>
          <w:color w:val="000000"/>
          <w:sz w:val="28"/>
        </w:rPr>
        <w:t>
      2) ссылку на официальный интернет-ресурс уполномоченного органа и (или) отраслевого уполномоченного органа, юридического лица, где размещена конкурсная документация;</w:t>
      </w:r>
    </w:p>
    <w:bookmarkEnd w:id="216"/>
    <w:bookmarkStart w:name="z245" w:id="217"/>
    <w:p>
      <w:pPr>
        <w:spacing w:after="0"/>
        <w:ind w:left="0"/>
        <w:jc w:val="both"/>
      </w:pPr>
      <w:r>
        <w:rPr>
          <w:rFonts w:ascii="Times New Roman"/>
          <w:b w:val="false"/>
          <w:i w:val="false"/>
          <w:color w:val="000000"/>
          <w:sz w:val="28"/>
        </w:rPr>
        <w:t>
      3) сроки начала и завершения приема заявок;</w:t>
      </w:r>
    </w:p>
    <w:bookmarkEnd w:id="217"/>
    <w:bookmarkStart w:name="z246" w:id="218"/>
    <w:p>
      <w:pPr>
        <w:spacing w:after="0"/>
        <w:ind w:left="0"/>
        <w:jc w:val="both"/>
      </w:pPr>
      <w:r>
        <w:rPr>
          <w:rFonts w:ascii="Times New Roman"/>
          <w:b w:val="false"/>
          <w:i w:val="false"/>
          <w:color w:val="000000"/>
          <w:sz w:val="28"/>
        </w:rPr>
        <w:t>
      4) место и (или) способ приема заявок;</w:t>
      </w:r>
    </w:p>
    <w:bookmarkEnd w:id="218"/>
    <w:bookmarkStart w:name="z247" w:id="219"/>
    <w:p>
      <w:pPr>
        <w:spacing w:after="0"/>
        <w:ind w:left="0"/>
        <w:jc w:val="both"/>
      </w:pPr>
      <w:r>
        <w:rPr>
          <w:rFonts w:ascii="Times New Roman"/>
          <w:b w:val="false"/>
          <w:i w:val="false"/>
          <w:color w:val="000000"/>
          <w:sz w:val="28"/>
        </w:rPr>
        <w:t>
      5) контактные данные представителя юридического лица конкурса, которое осуществляет разъяснение конкурсной документации и консультацию по вопросам подготовки конкурсной заявки.</w:t>
      </w:r>
    </w:p>
    <w:bookmarkEnd w:id="219"/>
    <w:bookmarkStart w:name="z248" w:id="220"/>
    <w:p>
      <w:pPr>
        <w:spacing w:after="0"/>
        <w:ind w:left="0"/>
        <w:jc w:val="both"/>
      </w:pPr>
      <w:r>
        <w:rPr>
          <w:rFonts w:ascii="Times New Roman"/>
          <w:b w:val="false"/>
          <w:i w:val="false"/>
          <w:color w:val="000000"/>
          <w:sz w:val="28"/>
        </w:rPr>
        <w:t>
      73. Окончательный срок приема заявок не менее 30 и не более 45 календарных дней со дня объявления конкурса.</w:t>
      </w:r>
    </w:p>
    <w:bookmarkEnd w:id="220"/>
    <w:bookmarkStart w:name="z249" w:id="221"/>
    <w:p>
      <w:pPr>
        <w:spacing w:after="0"/>
        <w:ind w:left="0"/>
        <w:jc w:val="both"/>
      </w:pPr>
      <w:r>
        <w:rPr>
          <w:rFonts w:ascii="Times New Roman"/>
          <w:b w:val="false"/>
          <w:i w:val="false"/>
          <w:color w:val="000000"/>
          <w:sz w:val="28"/>
        </w:rPr>
        <w:t>
      74. Центр экспертизы принимает заявки, которые подлежат регистрации и рассмотрению на соответствие конкурсной документации.</w:t>
      </w:r>
    </w:p>
    <w:bookmarkEnd w:id="221"/>
    <w:bookmarkStart w:name="z250" w:id="222"/>
    <w:p>
      <w:pPr>
        <w:spacing w:after="0"/>
        <w:ind w:left="0"/>
        <w:jc w:val="both"/>
      </w:pPr>
      <w:r>
        <w:rPr>
          <w:rFonts w:ascii="Times New Roman"/>
          <w:b w:val="false"/>
          <w:i w:val="false"/>
          <w:color w:val="000000"/>
          <w:sz w:val="28"/>
        </w:rPr>
        <w:t>
      75. Заявки, не соответствующие конкурсной документации, подлежат отклонению Центром экспертизы в течение 7 (семь) рабочих дней со дня завершения приема заявок, при этом заявителю на указанный в заявке электронный адрес направляется уведомление с указанием выявленных несоответствий.</w:t>
      </w:r>
    </w:p>
    <w:bookmarkEnd w:id="222"/>
    <w:bookmarkStart w:name="z251" w:id="223"/>
    <w:p>
      <w:pPr>
        <w:spacing w:after="0"/>
        <w:ind w:left="0"/>
        <w:jc w:val="both"/>
      </w:pPr>
      <w:r>
        <w:rPr>
          <w:rFonts w:ascii="Times New Roman"/>
          <w:b w:val="false"/>
          <w:i w:val="false"/>
          <w:color w:val="000000"/>
          <w:sz w:val="28"/>
        </w:rPr>
        <w:t xml:space="preserve">
      76. Экспертиза заявок проводится центром экспертизы в соответствии с </w:t>
      </w:r>
      <w:r>
        <w:rPr>
          <w:rFonts w:ascii="Times New Roman"/>
          <w:b w:val="false"/>
          <w:i w:val="false"/>
          <w:color w:val="000000"/>
          <w:sz w:val="28"/>
        </w:rPr>
        <w:t>Правилами ГНТЭ</w:t>
      </w:r>
      <w:r>
        <w:rPr>
          <w:rFonts w:ascii="Times New Roman"/>
          <w:b w:val="false"/>
          <w:i w:val="false"/>
          <w:color w:val="000000"/>
          <w:sz w:val="28"/>
        </w:rPr>
        <w:t>.</w:t>
      </w:r>
    </w:p>
    <w:bookmarkEnd w:id="223"/>
    <w:bookmarkStart w:name="z252" w:id="224"/>
    <w:p>
      <w:pPr>
        <w:spacing w:after="0"/>
        <w:ind w:left="0"/>
        <w:jc w:val="both"/>
      </w:pPr>
      <w:r>
        <w:rPr>
          <w:rFonts w:ascii="Times New Roman"/>
          <w:b w:val="false"/>
          <w:i w:val="false"/>
          <w:color w:val="000000"/>
          <w:sz w:val="28"/>
        </w:rPr>
        <w:t>
      77. Центр экспертизы в течение 3 (трех) рабочих дня после завершения экспертизы заявок направляет ранжированный список заявок, сводные заключения экспертизы и материалы заявок в ННС для принятия решения о финансировании или отказе в финансировании проекта коммерциализации РННТД.</w:t>
      </w:r>
    </w:p>
    <w:bookmarkEnd w:id="224"/>
    <w:bookmarkStart w:name="z253" w:id="225"/>
    <w:p>
      <w:pPr>
        <w:spacing w:after="0"/>
        <w:ind w:left="0"/>
        <w:jc w:val="both"/>
      </w:pPr>
      <w:r>
        <w:rPr>
          <w:rFonts w:ascii="Times New Roman"/>
          <w:b w:val="false"/>
          <w:i w:val="false"/>
          <w:color w:val="000000"/>
          <w:sz w:val="28"/>
        </w:rPr>
        <w:t xml:space="preserve">
      78. ННС рассматривают заявки согласно </w:t>
      </w:r>
      <w:r>
        <w:rPr>
          <w:rFonts w:ascii="Times New Roman"/>
          <w:b w:val="false"/>
          <w:i w:val="false"/>
          <w:color w:val="000000"/>
          <w:sz w:val="28"/>
        </w:rPr>
        <w:t>Положению</w:t>
      </w:r>
      <w:r>
        <w:rPr>
          <w:rFonts w:ascii="Times New Roman"/>
          <w:b w:val="false"/>
          <w:i w:val="false"/>
          <w:color w:val="000000"/>
          <w:sz w:val="28"/>
        </w:rPr>
        <w:t xml:space="preserve"> о национальных научных советах, утвержденным приказом Министра науки и высшего образования Республики Казахстан от 25 сентября 2023 года № 487 (зарегистрирован в Реестре государственной регистрации нормативных правовых актов под № 33466) (далее – Положение о национальных научных советах).</w:t>
      </w:r>
    </w:p>
    <w:bookmarkEnd w:id="225"/>
    <w:bookmarkStart w:name="z254" w:id="226"/>
    <w:p>
      <w:pPr>
        <w:spacing w:after="0"/>
        <w:ind w:left="0"/>
        <w:jc w:val="both"/>
      </w:pPr>
      <w:r>
        <w:rPr>
          <w:rFonts w:ascii="Times New Roman"/>
          <w:b w:val="false"/>
          <w:i w:val="false"/>
          <w:color w:val="000000"/>
          <w:sz w:val="28"/>
        </w:rPr>
        <w:t>
      79. Выписка из протокола заседаний ННС со списком одобренных к финансированию и отклоненных проектов передается центром экспертизы юридическому лицу в срок не позднее 5 (пяти) рабочих дней со дня принятия решения.</w:t>
      </w:r>
    </w:p>
    <w:bookmarkEnd w:id="226"/>
    <w:bookmarkStart w:name="z255" w:id="227"/>
    <w:p>
      <w:pPr>
        <w:spacing w:after="0"/>
        <w:ind w:left="0"/>
        <w:jc w:val="both"/>
      </w:pPr>
      <w:r>
        <w:rPr>
          <w:rFonts w:ascii="Times New Roman"/>
          <w:b w:val="false"/>
          <w:i w:val="false"/>
          <w:color w:val="000000"/>
          <w:sz w:val="28"/>
        </w:rPr>
        <w:t xml:space="preserve">
      80. Результаты конкурса на грантовое финансирование подлежат размещению на интернет-ресурсах уполномоченного органа или отраслевого уполномоченного органа, объявившего конкурс, за исключением результатов в области национальной безопасности и обороны,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36 Закона.</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228"/>
    <w:p>
      <w:pPr>
        <w:spacing w:after="0"/>
        <w:ind w:left="0"/>
        <w:jc w:val="both"/>
      </w:pPr>
      <w:r>
        <w:rPr>
          <w:rFonts w:ascii="Times New Roman"/>
          <w:b w:val="false"/>
          <w:i w:val="false"/>
          <w:color w:val="000000"/>
          <w:sz w:val="28"/>
        </w:rPr>
        <w:t>
      81. Юридическое лицо заключает с грантополучателем по проектам коммерциализации РННТД договор о грантовом финансировании проекта коммерциализации РННТД в срок, не более 20 (двадцать) рабочих дней со дня получения от центра экспертизы списка победителей конкурса. К договору прилагаются календарный план и смета расходов, скорректированные в соответствии с выделенным объемом средств и рекомендациями ННС (при наличии).</w:t>
      </w:r>
    </w:p>
    <w:bookmarkEnd w:id="228"/>
    <w:bookmarkStart w:name="z257" w:id="229"/>
    <w:p>
      <w:pPr>
        <w:spacing w:after="0"/>
        <w:ind w:left="0"/>
        <w:jc w:val="both"/>
      </w:pPr>
      <w:r>
        <w:rPr>
          <w:rFonts w:ascii="Times New Roman"/>
          <w:b w:val="false"/>
          <w:i w:val="false"/>
          <w:color w:val="000000"/>
          <w:sz w:val="28"/>
        </w:rPr>
        <w:t>
      82. Договор с грантополучателем по проектам коммерциализации РННТД заключается на весь срок реализации проекта, но не более чем на 5 (пять) лет.</w:t>
      </w:r>
    </w:p>
    <w:bookmarkEnd w:id="229"/>
    <w:bookmarkStart w:name="z258" w:id="230"/>
    <w:p>
      <w:pPr>
        <w:spacing w:after="0"/>
        <w:ind w:left="0"/>
        <w:jc w:val="both"/>
      </w:pPr>
      <w:r>
        <w:rPr>
          <w:rFonts w:ascii="Times New Roman"/>
          <w:b w:val="false"/>
          <w:i w:val="false"/>
          <w:color w:val="000000"/>
          <w:sz w:val="28"/>
        </w:rPr>
        <w:t>
      83. Финансирование осуществляется юридическим лицом поэтапно на основании заключенного договора о грантовом финансировании.</w:t>
      </w:r>
    </w:p>
    <w:bookmarkEnd w:id="230"/>
    <w:bookmarkStart w:name="z259" w:id="231"/>
    <w:p>
      <w:pPr>
        <w:spacing w:after="0"/>
        <w:ind w:left="0"/>
        <w:jc w:val="both"/>
      </w:pPr>
      <w:r>
        <w:rPr>
          <w:rFonts w:ascii="Times New Roman"/>
          <w:b w:val="false"/>
          <w:i w:val="false"/>
          <w:color w:val="000000"/>
          <w:sz w:val="28"/>
        </w:rPr>
        <w:t>
      84. Грантополучатель по проектам коммерциализации РННТД в ходе реализации проекта по мере необходимости перераспределяет средства гранта между утвержденными статьями расходов (за исключением фонда оплаты труда) на сумму не более 10 (десять) процентов от общей суммы сметы расходов по проекту в рамках каждого этапа без согласования с юридическим лицом.</w:t>
      </w:r>
    </w:p>
    <w:bookmarkEnd w:id="231"/>
    <w:bookmarkStart w:name="z260" w:id="232"/>
    <w:p>
      <w:pPr>
        <w:spacing w:after="0"/>
        <w:ind w:left="0"/>
        <w:jc w:val="both"/>
      </w:pPr>
      <w:r>
        <w:rPr>
          <w:rFonts w:ascii="Times New Roman"/>
          <w:b w:val="false"/>
          <w:i w:val="false"/>
          <w:color w:val="000000"/>
          <w:sz w:val="28"/>
        </w:rPr>
        <w:t>
      85. Грантополучатели по проектам коммерциализации РННТД представляют юридическому лицу согласно договору промежуточные отчеты за каждый этап, а также итоговый отчет по завершении реализации проекта, включая финансовый отчет использования средств грантового финансирования.</w:t>
      </w:r>
    </w:p>
    <w:bookmarkEnd w:id="232"/>
    <w:bookmarkStart w:name="z261" w:id="233"/>
    <w:p>
      <w:pPr>
        <w:spacing w:after="0"/>
        <w:ind w:left="0"/>
        <w:jc w:val="both"/>
      </w:pPr>
      <w:r>
        <w:rPr>
          <w:rFonts w:ascii="Times New Roman"/>
          <w:b w:val="false"/>
          <w:i w:val="false"/>
          <w:color w:val="000000"/>
          <w:sz w:val="28"/>
        </w:rPr>
        <w:t>
      86. Юридическое лицо проводит анализ целевого использования выделенных средств, а также мероприятия по продвижению и реализации проектов коммерциализации РННТД в целях достижения ожидаемых результатов.</w:t>
      </w:r>
    </w:p>
    <w:bookmarkEnd w:id="233"/>
    <w:bookmarkStart w:name="z262" w:id="234"/>
    <w:p>
      <w:pPr>
        <w:spacing w:after="0"/>
        <w:ind w:left="0"/>
        <w:jc w:val="both"/>
      </w:pPr>
      <w:r>
        <w:rPr>
          <w:rFonts w:ascii="Times New Roman"/>
          <w:b w:val="false"/>
          <w:i w:val="false"/>
          <w:color w:val="000000"/>
          <w:sz w:val="28"/>
        </w:rPr>
        <w:t>
      Центр экспертизы осуществляет мониторинг реализации проектов коммерциализации РННТД на стадиях их выполнения и завершения, направление его итогов в ННС.</w:t>
      </w:r>
    </w:p>
    <w:bookmarkEnd w:id="234"/>
    <w:bookmarkStart w:name="z263" w:id="235"/>
    <w:p>
      <w:pPr>
        <w:spacing w:after="0"/>
        <w:ind w:left="0"/>
        <w:jc w:val="both"/>
      </w:pPr>
      <w:r>
        <w:rPr>
          <w:rFonts w:ascii="Times New Roman"/>
          <w:b w:val="false"/>
          <w:i w:val="false"/>
          <w:color w:val="000000"/>
          <w:sz w:val="28"/>
        </w:rPr>
        <w:t>
      87. Грантополучатель по проектам коммерциализации РННТД получает транш в следующем году после положительного заключения ННС по промежуточному отчету отчетного года и анализа целевого использования выделенных средств.</w:t>
      </w:r>
    </w:p>
    <w:bookmarkEnd w:id="235"/>
    <w:bookmarkStart w:name="z264" w:id="236"/>
    <w:p>
      <w:pPr>
        <w:spacing w:after="0"/>
        <w:ind w:left="0"/>
        <w:jc w:val="both"/>
      </w:pPr>
      <w:r>
        <w:rPr>
          <w:rFonts w:ascii="Times New Roman"/>
          <w:b w:val="false"/>
          <w:i w:val="false"/>
          <w:color w:val="000000"/>
          <w:sz w:val="28"/>
        </w:rPr>
        <w:t>
      88. Решение о прекращении грантового финансирования принимается ННС, в том числе по результатам мониторинга, представляемым центром экспертизы, а также анализа целевого использования выделенных средств.</w:t>
      </w:r>
    </w:p>
    <w:bookmarkEnd w:id="236"/>
    <w:bookmarkStart w:name="z265" w:id="237"/>
    <w:p>
      <w:pPr>
        <w:spacing w:after="0"/>
        <w:ind w:left="0"/>
        <w:jc w:val="both"/>
      </w:pPr>
      <w:r>
        <w:rPr>
          <w:rFonts w:ascii="Times New Roman"/>
          <w:b w:val="false"/>
          <w:i w:val="false"/>
          <w:color w:val="000000"/>
          <w:sz w:val="28"/>
        </w:rPr>
        <w:t>
      89. Грантополучатель по проектам коммерциализации РННТД, использовавший грант с нарушением условий договора на грантовое финансирование проектов коммерциализации РННТД, несет обязательства по полному возврату грантовых средств.</w:t>
      </w:r>
    </w:p>
    <w:bookmarkEnd w:id="237"/>
    <w:bookmarkStart w:name="z266" w:id="238"/>
    <w:p>
      <w:pPr>
        <w:spacing w:after="0"/>
        <w:ind w:left="0"/>
        <w:jc w:val="both"/>
      </w:pPr>
      <w:r>
        <w:rPr>
          <w:rFonts w:ascii="Times New Roman"/>
          <w:b w:val="false"/>
          <w:i w:val="false"/>
          <w:color w:val="000000"/>
          <w:sz w:val="28"/>
        </w:rPr>
        <w:t>
      90. ННС принимает решение об одобрении или неодобрении итоговых отчетов проектов.</w:t>
      </w:r>
    </w:p>
    <w:bookmarkEnd w:id="238"/>
    <w:bookmarkStart w:name="z267" w:id="239"/>
    <w:p>
      <w:pPr>
        <w:spacing w:after="0"/>
        <w:ind w:left="0"/>
        <w:jc w:val="left"/>
      </w:pPr>
      <w:r>
        <w:rPr>
          <w:rFonts w:ascii="Times New Roman"/>
          <w:b/>
          <w:i w:val="false"/>
          <w:color w:val="000000"/>
        </w:rPr>
        <w:t xml:space="preserve"> Глава 6. Порядок финансирования научных организаций, осуществляющих фундаментальные научные исследования</w:t>
      </w:r>
    </w:p>
    <w:bookmarkEnd w:id="239"/>
    <w:bookmarkStart w:name="z268" w:id="240"/>
    <w:p>
      <w:pPr>
        <w:spacing w:after="0"/>
        <w:ind w:left="0"/>
        <w:jc w:val="both"/>
      </w:pPr>
      <w:r>
        <w:rPr>
          <w:rFonts w:ascii="Times New Roman"/>
          <w:b w:val="false"/>
          <w:i w:val="false"/>
          <w:color w:val="000000"/>
          <w:sz w:val="28"/>
        </w:rPr>
        <w:t xml:space="preserve">
      91. Финансирование государственных научных организаций и научных организаций со стопроцентным участием государства, включенных в утвержденный уполномоченным органом перечень научных организаций, осуществляющих фундаментальные исследования, выделяется на проведение фундаментальных научных исследований в области археологии, астрономии, астрофизики, атомной энергии, востоковедения, искусства, истории, культуры, литературы, математики и механики, образования, политологии, религиоведения, социологии, философии, этнологии, языкознания и иных областях, определяемых уполномоченным органом согласно </w:t>
      </w:r>
      <w:r>
        <w:rPr>
          <w:rFonts w:ascii="Times New Roman"/>
          <w:b w:val="false"/>
          <w:i w:val="false"/>
          <w:color w:val="000000"/>
          <w:sz w:val="28"/>
        </w:rPr>
        <w:t>пункту 1</w:t>
      </w:r>
      <w:r>
        <w:rPr>
          <w:rFonts w:ascii="Times New Roman"/>
          <w:b w:val="false"/>
          <w:i w:val="false"/>
          <w:color w:val="000000"/>
          <w:sz w:val="28"/>
        </w:rPr>
        <w:t xml:space="preserve"> статьи 38 Закона.</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241"/>
    <w:p>
      <w:pPr>
        <w:spacing w:after="0"/>
        <w:ind w:left="0"/>
        <w:jc w:val="both"/>
      </w:pPr>
      <w:r>
        <w:rPr>
          <w:rFonts w:ascii="Times New Roman"/>
          <w:b w:val="false"/>
          <w:i w:val="false"/>
          <w:color w:val="000000"/>
          <w:sz w:val="28"/>
        </w:rPr>
        <w:t>
      92. Финансирование научных организаций, включенных в перечень, включает в себя расходы по нормам финансирования научных организаций, осуществляющих фундаментальные научные исследования, на текущее обеспечение научной инфраструктуры и имущества, в том числе зданий, оборудования и материалов, оплату труда, проведение фундаментальных научных исследований на срок не более пяти лет.</w:t>
      </w:r>
    </w:p>
    <w:bookmarkEnd w:id="241"/>
    <w:bookmarkStart w:name="z270" w:id="242"/>
    <w:p>
      <w:pPr>
        <w:spacing w:after="0"/>
        <w:ind w:left="0"/>
        <w:jc w:val="both"/>
      </w:pPr>
      <w:r>
        <w:rPr>
          <w:rFonts w:ascii="Times New Roman"/>
          <w:b w:val="false"/>
          <w:i w:val="false"/>
          <w:color w:val="000000"/>
          <w:sz w:val="28"/>
        </w:rPr>
        <w:t>
      93. Средства на проведение фундаментальных научных исследований направляются на расходы, непосредственно связанные с проведением фундаментальных научных исследований.</w:t>
      </w:r>
    </w:p>
    <w:bookmarkEnd w:id="242"/>
    <w:bookmarkStart w:name="z271" w:id="243"/>
    <w:p>
      <w:pPr>
        <w:spacing w:after="0"/>
        <w:ind w:left="0"/>
        <w:jc w:val="both"/>
      </w:pPr>
      <w:r>
        <w:rPr>
          <w:rFonts w:ascii="Times New Roman"/>
          <w:b w:val="false"/>
          <w:i w:val="false"/>
          <w:color w:val="000000"/>
          <w:sz w:val="28"/>
        </w:rPr>
        <w:t xml:space="preserve">
      94. Нормы финансирования научных организаций, осуществляющих фундаментальные научные исследования, утверждаются уполномоченным органам согласно </w:t>
      </w:r>
      <w:r>
        <w:rPr>
          <w:rFonts w:ascii="Times New Roman"/>
          <w:b w:val="false"/>
          <w:i w:val="false"/>
          <w:color w:val="000000"/>
          <w:sz w:val="28"/>
        </w:rPr>
        <w:t>пункту 1</w:t>
      </w:r>
      <w:r>
        <w:rPr>
          <w:rFonts w:ascii="Times New Roman"/>
          <w:b w:val="false"/>
          <w:i w:val="false"/>
          <w:color w:val="000000"/>
          <w:sz w:val="28"/>
        </w:rPr>
        <w:t xml:space="preserve"> статьи 27-1 Закона.</w:t>
      </w:r>
    </w:p>
    <w:bookmarkEnd w:id="243"/>
    <w:bookmarkStart w:name="z272" w:id="244"/>
    <w:p>
      <w:pPr>
        <w:spacing w:after="0"/>
        <w:ind w:left="0"/>
        <w:jc w:val="both"/>
      </w:pPr>
      <w:r>
        <w:rPr>
          <w:rFonts w:ascii="Times New Roman"/>
          <w:b w:val="false"/>
          <w:i w:val="false"/>
          <w:color w:val="000000"/>
          <w:sz w:val="28"/>
        </w:rPr>
        <w:t xml:space="preserve">
      95. Государственные научные организации и научные организации со стопроцентным участием государства направляют в уполномоченный орган в срок до 1 февраля года, предшествующего планируемому, согласованные с отраслевыми уполномоченными органами заявки для включения в перечень и заявки на финансирование фундаментальных научных исследований через информационную систему центра экспертизы по форме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w:t>
      </w:r>
    </w:p>
    <w:bookmarkEnd w:id="244"/>
    <w:bookmarkStart w:name="z273" w:id="245"/>
    <w:p>
      <w:pPr>
        <w:spacing w:after="0"/>
        <w:ind w:left="0"/>
        <w:jc w:val="both"/>
      </w:pPr>
      <w:r>
        <w:rPr>
          <w:rFonts w:ascii="Times New Roman"/>
          <w:b w:val="false"/>
          <w:i w:val="false"/>
          <w:color w:val="000000"/>
          <w:sz w:val="28"/>
        </w:rPr>
        <w:t xml:space="preserve">
      96. Заявки проверяются уполномоченным органом в течение 3 (трех) рабочих дней со дня их поступления на предмет соблюдения требований </w:t>
      </w:r>
      <w:r>
        <w:rPr>
          <w:rFonts w:ascii="Times New Roman"/>
          <w:b w:val="false"/>
          <w:i w:val="false"/>
          <w:color w:val="000000"/>
          <w:sz w:val="28"/>
        </w:rPr>
        <w:t>пункта 1</w:t>
      </w:r>
      <w:r>
        <w:rPr>
          <w:rFonts w:ascii="Times New Roman"/>
          <w:b w:val="false"/>
          <w:i w:val="false"/>
          <w:color w:val="000000"/>
          <w:sz w:val="28"/>
        </w:rPr>
        <w:t xml:space="preserve"> статьи 38 Закона, в том числе:</w:t>
      </w:r>
    </w:p>
    <w:bookmarkEnd w:id="245"/>
    <w:bookmarkStart w:name="z274" w:id="246"/>
    <w:p>
      <w:pPr>
        <w:spacing w:after="0"/>
        <w:ind w:left="0"/>
        <w:jc w:val="both"/>
      </w:pPr>
      <w:r>
        <w:rPr>
          <w:rFonts w:ascii="Times New Roman"/>
          <w:b w:val="false"/>
          <w:i w:val="false"/>
          <w:color w:val="000000"/>
          <w:sz w:val="28"/>
        </w:rPr>
        <w:t>
      1) соответствие заявителя статусу государственной научной организации или научной организации со стопроцентным участием государства;</w:t>
      </w:r>
    </w:p>
    <w:bookmarkEnd w:id="246"/>
    <w:bookmarkStart w:name="z275" w:id="247"/>
    <w:p>
      <w:pPr>
        <w:spacing w:after="0"/>
        <w:ind w:left="0"/>
        <w:jc w:val="both"/>
      </w:pPr>
      <w:r>
        <w:rPr>
          <w:rFonts w:ascii="Times New Roman"/>
          <w:b w:val="false"/>
          <w:i w:val="false"/>
          <w:color w:val="000000"/>
          <w:sz w:val="28"/>
        </w:rPr>
        <w:t>
      2) соответствие заявки фундаментальным научным исследованиям в области археологии, астрономии, астрофизики, атомной энергии, востоковедения, искусства, истории, культуры, литературы, математики и механики, образования, политологии, религиоведения, социологии, философии, этнологии, языкознания.</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с изменением, внесенным приказом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248"/>
    <w:p>
      <w:pPr>
        <w:spacing w:after="0"/>
        <w:ind w:left="0"/>
        <w:jc w:val="both"/>
      </w:pPr>
      <w:r>
        <w:rPr>
          <w:rFonts w:ascii="Times New Roman"/>
          <w:b w:val="false"/>
          <w:i w:val="false"/>
          <w:color w:val="000000"/>
          <w:sz w:val="28"/>
        </w:rPr>
        <w:t>
      97. Уполномоченный орган в течение 2 (два) рабочих дней после завершения проверки направляет заявки на финансирование фундаментальных научных исследований, соответствующих требованиям пункта 99 настоящих Правил, в центр экспертизы для проведения ГНТЭ.</w:t>
      </w:r>
    </w:p>
    <w:bookmarkEnd w:id="248"/>
    <w:bookmarkStart w:name="z277" w:id="249"/>
    <w:p>
      <w:pPr>
        <w:spacing w:after="0"/>
        <w:ind w:left="0"/>
        <w:jc w:val="both"/>
      </w:pPr>
      <w:r>
        <w:rPr>
          <w:rFonts w:ascii="Times New Roman"/>
          <w:b w:val="false"/>
          <w:i w:val="false"/>
          <w:color w:val="000000"/>
          <w:sz w:val="28"/>
        </w:rPr>
        <w:t>
      В случае несоответствия заявок требованиям, указанным в пункте 99 настоящих Правил, уполномоченный орган в течение 2 (два) рабочих дней направляет их на доработку с указанием всех замечаний.</w:t>
      </w:r>
    </w:p>
    <w:bookmarkEnd w:id="249"/>
    <w:bookmarkStart w:name="z278" w:id="250"/>
    <w:p>
      <w:pPr>
        <w:spacing w:after="0"/>
        <w:ind w:left="0"/>
        <w:jc w:val="both"/>
      </w:pPr>
      <w:r>
        <w:rPr>
          <w:rFonts w:ascii="Times New Roman"/>
          <w:b w:val="false"/>
          <w:i w:val="false"/>
          <w:color w:val="000000"/>
          <w:sz w:val="28"/>
        </w:rPr>
        <w:t xml:space="preserve">
      98. ГНТЭ, а также оценка обоснованности запрашиваемых сумм осуществляются в соответствии с </w:t>
      </w:r>
      <w:r>
        <w:rPr>
          <w:rFonts w:ascii="Times New Roman"/>
          <w:b w:val="false"/>
          <w:i w:val="false"/>
          <w:color w:val="000000"/>
          <w:sz w:val="28"/>
        </w:rPr>
        <w:t>Правилами ГНТЭ</w:t>
      </w:r>
      <w:r>
        <w:rPr>
          <w:rFonts w:ascii="Times New Roman"/>
          <w:b w:val="false"/>
          <w:i w:val="false"/>
          <w:color w:val="000000"/>
          <w:sz w:val="28"/>
        </w:rPr>
        <w:t xml:space="preserve"> в течение 10 (десять) рабочих дней.</w:t>
      </w:r>
    </w:p>
    <w:bookmarkEnd w:id="250"/>
    <w:bookmarkStart w:name="z279" w:id="251"/>
    <w:p>
      <w:pPr>
        <w:spacing w:after="0"/>
        <w:ind w:left="0"/>
        <w:jc w:val="both"/>
      </w:pPr>
      <w:r>
        <w:rPr>
          <w:rFonts w:ascii="Times New Roman"/>
          <w:b w:val="false"/>
          <w:i w:val="false"/>
          <w:color w:val="000000"/>
          <w:sz w:val="28"/>
        </w:rPr>
        <w:t>
      99. Заявки на финансирование фундаментальных научных исследований направляются эксперту для оценки обоснованности запрашиваемого объема финансирования вместе с результатами ГНТЭ в течение 1 (один) рабочего дня после завершения ГНТЭ.</w:t>
      </w:r>
    </w:p>
    <w:bookmarkEnd w:id="251"/>
    <w:bookmarkStart w:name="z280" w:id="252"/>
    <w:p>
      <w:pPr>
        <w:spacing w:after="0"/>
        <w:ind w:left="0"/>
        <w:jc w:val="both"/>
      </w:pPr>
      <w:r>
        <w:rPr>
          <w:rFonts w:ascii="Times New Roman"/>
          <w:b w:val="false"/>
          <w:i w:val="false"/>
          <w:color w:val="000000"/>
          <w:sz w:val="28"/>
        </w:rPr>
        <w:t>
      100. Результаты оценки обоснованности запрашиваемого объема финансирования заявки вместе с результатами ГНТЭ направляются в соответствующие ННС в течение 1 (один) рабочего дня.</w:t>
      </w:r>
    </w:p>
    <w:bookmarkEnd w:id="252"/>
    <w:bookmarkStart w:name="z281" w:id="253"/>
    <w:p>
      <w:pPr>
        <w:spacing w:after="0"/>
        <w:ind w:left="0"/>
        <w:jc w:val="both"/>
      </w:pPr>
      <w:r>
        <w:rPr>
          <w:rFonts w:ascii="Times New Roman"/>
          <w:b w:val="false"/>
          <w:i w:val="false"/>
          <w:color w:val="000000"/>
          <w:sz w:val="28"/>
        </w:rPr>
        <w:t xml:space="preserve">
      101. ННС рассматривают заявки согласно Положению о национальных научных советах. </w:t>
      </w:r>
    </w:p>
    <w:bookmarkEnd w:id="253"/>
    <w:bookmarkStart w:name="z282" w:id="254"/>
    <w:p>
      <w:pPr>
        <w:spacing w:after="0"/>
        <w:ind w:left="0"/>
        <w:jc w:val="both"/>
      </w:pPr>
      <w:r>
        <w:rPr>
          <w:rFonts w:ascii="Times New Roman"/>
          <w:b w:val="false"/>
          <w:i w:val="false"/>
          <w:color w:val="000000"/>
          <w:sz w:val="28"/>
        </w:rPr>
        <w:t>
      102. Решения ННС в виде выписки из протокола ННС направляются центром экспертизы в срок не позднее 2 (два) рабочих дней со дня принятия решения в уполномоченный орган.</w:t>
      </w:r>
    </w:p>
    <w:bookmarkEnd w:id="254"/>
    <w:bookmarkStart w:name="z283" w:id="255"/>
    <w:p>
      <w:pPr>
        <w:spacing w:after="0"/>
        <w:ind w:left="0"/>
        <w:jc w:val="both"/>
      </w:pPr>
      <w:r>
        <w:rPr>
          <w:rFonts w:ascii="Times New Roman"/>
          <w:b w:val="false"/>
          <w:i w:val="false"/>
          <w:color w:val="000000"/>
          <w:sz w:val="28"/>
        </w:rPr>
        <w:t>
      103. Государственные научные организации и научные организации со стопроцентным участием государства, заявки которых одобрены решением ННС, представляют в уполномоченный орган или отраслевой уполномоченный орган бюджетные заявки на объемы финансирования, указанные научной организацией в заявке для включения в перечень и заявке на финансирование фундаментальных научных исследований, в течение 10 (десять) рабочих дней со дня принятия решения ННС.</w:t>
      </w:r>
    </w:p>
    <w:bookmarkEnd w:id="255"/>
    <w:bookmarkStart w:name="z284" w:id="256"/>
    <w:p>
      <w:pPr>
        <w:spacing w:after="0"/>
        <w:ind w:left="0"/>
        <w:jc w:val="both"/>
      </w:pPr>
      <w:r>
        <w:rPr>
          <w:rFonts w:ascii="Times New Roman"/>
          <w:b w:val="false"/>
          <w:i w:val="false"/>
          <w:color w:val="000000"/>
          <w:sz w:val="28"/>
        </w:rPr>
        <w:t xml:space="preserve">
      Составление и представление бюджетной заявки на объемы финансирования производятся в порядке, предусмотренном </w:t>
      </w:r>
      <w:r>
        <w:rPr>
          <w:rFonts w:ascii="Times New Roman"/>
          <w:b w:val="false"/>
          <w:i w:val="false"/>
          <w:color w:val="000000"/>
          <w:sz w:val="28"/>
        </w:rPr>
        <w:t>Правилами</w:t>
      </w:r>
      <w:r>
        <w:rPr>
          <w:rFonts w:ascii="Times New Roman"/>
          <w:b w:val="false"/>
          <w:i w:val="false"/>
          <w:color w:val="000000"/>
          <w:sz w:val="28"/>
        </w:rPr>
        <w:t xml:space="preserve"> составления и представления бюджетной заявки, утвержденными приказом Министра финансов Республики Казахстан от 24 ноября 2014 года № 511 (зарегистрирован в Реестре государственной регистрации нормативных правовых актов под № 10007).</w:t>
      </w:r>
    </w:p>
    <w:bookmarkEnd w:id="256"/>
    <w:bookmarkStart w:name="z285" w:id="257"/>
    <w:p>
      <w:pPr>
        <w:spacing w:after="0"/>
        <w:ind w:left="0"/>
        <w:jc w:val="both"/>
      </w:pPr>
      <w:r>
        <w:rPr>
          <w:rFonts w:ascii="Times New Roman"/>
          <w:b w:val="false"/>
          <w:i w:val="false"/>
          <w:color w:val="000000"/>
          <w:sz w:val="28"/>
        </w:rPr>
        <w:t>
      104. Уполномоченный орган в течение 2 (два) рабочих дней со дня получения заявок, одобренных решением ННС, направляет их на рассмотрение ВНТК.</w:t>
      </w:r>
    </w:p>
    <w:bookmarkEnd w:id="257"/>
    <w:bookmarkStart w:name="z286" w:id="258"/>
    <w:p>
      <w:pPr>
        <w:spacing w:after="0"/>
        <w:ind w:left="0"/>
        <w:jc w:val="both"/>
      </w:pPr>
      <w:r>
        <w:rPr>
          <w:rFonts w:ascii="Times New Roman"/>
          <w:b w:val="false"/>
          <w:i w:val="false"/>
          <w:color w:val="000000"/>
          <w:sz w:val="28"/>
        </w:rPr>
        <w:t xml:space="preserve">
      105. ВНТК до 1 мая года, предшествующего планируемому, принимает решение об одобрении или отклонении заявок на финансирование фундаментальных научных исследований в порядке, установленном </w:t>
      </w:r>
      <w:r>
        <w:rPr>
          <w:rFonts w:ascii="Times New Roman"/>
          <w:b w:val="false"/>
          <w:i w:val="false"/>
          <w:color w:val="000000"/>
          <w:sz w:val="28"/>
        </w:rPr>
        <w:t>Положением о ВНТК</w:t>
      </w:r>
      <w:r>
        <w:rPr>
          <w:rFonts w:ascii="Times New Roman"/>
          <w:b w:val="false"/>
          <w:i w:val="false"/>
          <w:color w:val="000000"/>
          <w:sz w:val="28"/>
        </w:rPr>
        <w:t>.</w:t>
      </w:r>
    </w:p>
    <w:bookmarkEnd w:id="258"/>
    <w:bookmarkStart w:name="z287" w:id="259"/>
    <w:p>
      <w:pPr>
        <w:spacing w:after="0"/>
        <w:ind w:left="0"/>
        <w:jc w:val="both"/>
      </w:pPr>
      <w:r>
        <w:rPr>
          <w:rFonts w:ascii="Times New Roman"/>
          <w:b w:val="false"/>
          <w:i w:val="false"/>
          <w:color w:val="000000"/>
          <w:sz w:val="28"/>
        </w:rPr>
        <w:t xml:space="preserve">
      106. На основании положительного решения ВНТК о финансировании фундаментальных научных исследований уполномоченным органом утверждается перечень научных организаций, осуществляющих фундаментальные научные исследования, согласно </w:t>
      </w:r>
      <w:r>
        <w:rPr>
          <w:rFonts w:ascii="Times New Roman"/>
          <w:b w:val="false"/>
          <w:i w:val="false"/>
          <w:color w:val="000000"/>
          <w:sz w:val="28"/>
        </w:rPr>
        <w:t>статье 38</w:t>
      </w:r>
      <w:r>
        <w:rPr>
          <w:rFonts w:ascii="Times New Roman"/>
          <w:b w:val="false"/>
          <w:i w:val="false"/>
          <w:color w:val="000000"/>
          <w:sz w:val="28"/>
        </w:rPr>
        <w:t xml:space="preserve"> Закона.</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 w:id="260"/>
    <w:p>
      <w:pPr>
        <w:spacing w:after="0"/>
        <w:ind w:left="0"/>
        <w:jc w:val="both"/>
      </w:pPr>
      <w:r>
        <w:rPr>
          <w:rFonts w:ascii="Times New Roman"/>
          <w:b w:val="false"/>
          <w:i w:val="false"/>
          <w:color w:val="000000"/>
          <w:sz w:val="28"/>
        </w:rPr>
        <w:t>
      107. Уполномоченный орган в течение 15 (пятнадцать) рабочих дней направляет решение ВНТК в центральный уполномоченный орган по бюджетному планированию для вынесения объемов финансирования в установленном порядке на рассмотрение РБК.</w:t>
      </w:r>
    </w:p>
    <w:bookmarkEnd w:id="260"/>
    <w:bookmarkStart w:name="z289" w:id="261"/>
    <w:p>
      <w:pPr>
        <w:spacing w:after="0"/>
        <w:ind w:left="0"/>
        <w:jc w:val="both"/>
      </w:pPr>
      <w:r>
        <w:rPr>
          <w:rFonts w:ascii="Times New Roman"/>
          <w:b w:val="false"/>
          <w:i w:val="false"/>
          <w:color w:val="000000"/>
          <w:sz w:val="28"/>
        </w:rPr>
        <w:t>
      108. В случае сокращения РБК объемов финансирования уполномоченный орган распределяет между научными организациями, включенными в перечень, объемы средств, одобренные РБК.</w:t>
      </w:r>
    </w:p>
    <w:bookmarkEnd w:id="261"/>
    <w:bookmarkStart w:name="z290" w:id="262"/>
    <w:p>
      <w:pPr>
        <w:spacing w:after="0"/>
        <w:ind w:left="0"/>
        <w:jc w:val="both"/>
      </w:pPr>
      <w:r>
        <w:rPr>
          <w:rFonts w:ascii="Times New Roman"/>
          <w:b w:val="false"/>
          <w:i w:val="false"/>
          <w:color w:val="000000"/>
          <w:sz w:val="28"/>
        </w:rPr>
        <w:t>
      109. Финансирование научных организаций, включенных в перечень, осуществляется уполномоченным органом или отраслевым уполномоченным органом в рамках утвержденного бюджета на соответствующий финансовый год.</w:t>
      </w:r>
    </w:p>
    <w:bookmarkEnd w:id="262"/>
    <w:bookmarkStart w:name="z291" w:id="263"/>
    <w:p>
      <w:pPr>
        <w:spacing w:after="0"/>
        <w:ind w:left="0"/>
        <w:jc w:val="both"/>
      </w:pPr>
      <w:r>
        <w:rPr>
          <w:rFonts w:ascii="Times New Roman"/>
          <w:b w:val="false"/>
          <w:i w:val="false"/>
          <w:color w:val="000000"/>
          <w:sz w:val="28"/>
        </w:rPr>
        <w:t>
      110. Научные организации, включенные в перечень, в течение 30 (тридцать) рабочих дней со дня принятия решения РБК заключают с уполномоченным органом или отраслевым уполномоченным органом договор на выполнение государственного заказа по реализации фундаментального научного исследования.</w:t>
      </w:r>
    </w:p>
    <w:bookmarkEnd w:id="263"/>
    <w:bookmarkStart w:name="z292" w:id="264"/>
    <w:p>
      <w:pPr>
        <w:spacing w:after="0"/>
        <w:ind w:left="0"/>
        <w:jc w:val="both"/>
      </w:pPr>
      <w:r>
        <w:rPr>
          <w:rFonts w:ascii="Times New Roman"/>
          <w:b w:val="false"/>
          <w:i w:val="false"/>
          <w:color w:val="000000"/>
          <w:sz w:val="28"/>
        </w:rPr>
        <w:t xml:space="preserve">
      111. Отчет об использовании выделенных средств представляется научными организациями в уполномоченный орган или отраслевым уполномоченным органом в срок до 31 декабря отчетного года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64"/>
    <w:bookmarkStart w:name="z293" w:id="265"/>
    <w:p>
      <w:pPr>
        <w:spacing w:after="0"/>
        <w:ind w:left="0"/>
        <w:jc w:val="both"/>
      </w:pPr>
      <w:r>
        <w:rPr>
          <w:rFonts w:ascii="Times New Roman"/>
          <w:b w:val="false"/>
          <w:i w:val="false"/>
          <w:color w:val="000000"/>
          <w:sz w:val="28"/>
        </w:rPr>
        <w:t>
      Научные организации обеспечивают достоверность и правомерность отражаемой информации в отчете об использовании выделенных средств.</w:t>
      </w:r>
    </w:p>
    <w:bookmarkEnd w:id="265"/>
    <w:bookmarkStart w:name="z294" w:id="266"/>
    <w:p>
      <w:pPr>
        <w:spacing w:after="0"/>
        <w:ind w:left="0"/>
        <w:jc w:val="both"/>
      </w:pPr>
      <w:r>
        <w:rPr>
          <w:rFonts w:ascii="Times New Roman"/>
          <w:b w:val="false"/>
          <w:i w:val="false"/>
          <w:color w:val="000000"/>
          <w:sz w:val="28"/>
        </w:rPr>
        <w:t>
      112. Научные организации, включенные в перечень, представляют ежегодные отчеты в ННС не позднее 1 ноября текущего отчетного года.</w:t>
      </w:r>
    </w:p>
    <w:bookmarkEnd w:id="266"/>
    <w:bookmarkStart w:name="z295" w:id="267"/>
    <w:p>
      <w:pPr>
        <w:spacing w:after="0"/>
        <w:ind w:left="0"/>
        <w:jc w:val="both"/>
      </w:pPr>
      <w:r>
        <w:rPr>
          <w:rFonts w:ascii="Times New Roman"/>
          <w:b w:val="false"/>
          <w:i w:val="false"/>
          <w:color w:val="000000"/>
          <w:sz w:val="28"/>
        </w:rPr>
        <w:t>
      113. ННС рассматривает ежегодные отчеты научных организаций, а также результаты мониторинга хода реализации фундаментальных научных исследований и их результативности.</w:t>
      </w:r>
    </w:p>
    <w:bookmarkEnd w:id="267"/>
    <w:bookmarkStart w:name="z296" w:id="268"/>
    <w:p>
      <w:pPr>
        <w:spacing w:after="0"/>
        <w:ind w:left="0"/>
        <w:jc w:val="both"/>
      </w:pPr>
      <w:r>
        <w:rPr>
          <w:rFonts w:ascii="Times New Roman"/>
          <w:b w:val="false"/>
          <w:i w:val="false"/>
          <w:color w:val="000000"/>
          <w:sz w:val="28"/>
        </w:rPr>
        <w:t>
      114. Научная организация, включенная в перечень, представляет информацию по фундаментальному научному исследованию (наименование, заявитель, научный руководитель, период реализации, сумма финансирования, краткий абстракт заявки, ожидаемые результаты и аннотация полученных результатов по годам, перечень опубликованных публикаций с полным библиографическим описанием) в центр экспертизы за 10 (десять) календарных дней до завершения периода реализации фундаментальных исследований.</w:t>
      </w:r>
    </w:p>
    <w:bookmarkEnd w:id="268"/>
    <w:bookmarkStart w:name="z297" w:id="269"/>
    <w:p>
      <w:pPr>
        <w:spacing w:after="0"/>
        <w:ind w:left="0"/>
        <w:jc w:val="both"/>
      </w:pPr>
      <w:r>
        <w:rPr>
          <w:rFonts w:ascii="Times New Roman"/>
          <w:b w:val="false"/>
          <w:i w:val="false"/>
          <w:color w:val="000000"/>
          <w:sz w:val="28"/>
        </w:rPr>
        <w:t>
      115. После завершения фундаментального научного исследования, предусмотренного договором на выполнение государственного заказа по реализации фундаментального научного исследования, центр экспертизы публикует на своем сайте информацию по фундаментальному научному исследованию (наименование, исполнитель, научный руководитель, период реализации, сумма финансирования, краткие сведения, достигнутые результаты и аннотация полученных результатов по годам, перечень опубликованных публикаций с полным библиографическим описанием) в течение 30 (тридцать) календарных дней, за исключением фундаментальных научных исследований, содержащих сведения о государственных секретах и для служебного пользования.</w:t>
      </w:r>
    </w:p>
    <w:bookmarkEnd w:id="269"/>
    <w:bookmarkStart w:name="z637" w:id="270"/>
    <w:p>
      <w:pPr>
        <w:spacing w:after="0"/>
        <w:ind w:left="0"/>
        <w:jc w:val="left"/>
      </w:pPr>
      <w:r>
        <w:rPr>
          <w:rFonts w:ascii="Times New Roman"/>
          <w:b/>
          <w:i w:val="false"/>
          <w:color w:val="000000"/>
        </w:rPr>
        <w:t xml:space="preserve"> Глава 7. Порядок финансирования и утверждения отчетов по прикладным научным, научно-техническим проектам и программам в рамках государственного заказа местного исполнительного органа области, города республиканского значения и столицы</w:t>
      </w:r>
    </w:p>
    <w:bookmarkEnd w:id="270"/>
    <w:p>
      <w:pPr>
        <w:spacing w:after="0"/>
        <w:ind w:left="0"/>
        <w:jc w:val="both"/>
      </w:pPr>
      <w:r>
        <w:rPr>
          <w:rFonts w:ascii="Times New Roman"/>
          <w:b w:val="false"/>
          <w:i w:val="false"/>
          <w:color w:val="ff0000"/>
          <w:sz w:val="28"/>
        </w:rPr>
        <w:t xml:space="preserve">
      Сноска. Правила дополнены главой 7 в соответствии с приказом Министра науки и высшего образования РК от 31.12.2024 </w:t>
      </w:r>
      <w:r>
        <w:rPr>
          <w:rFonts w:ascii="Times New Roman"/>
          <w:b w:val="false"/>
          <w:i w:val="false"/>
          <w:color w:val="ff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8" w:id="271"/>
    <w:p>
      <w:pPr>
        <w:spacing w:after="0"/>
        <w:ind w:left="0"/>
        <w:jc w:val="both"/>
      </w:pPr>
      <w:r>
        <w:rPr>
          <w:rFonts w:ascii="Times New Roman"/>
          <w:b w:val="false"/>
          <w:i w:val="false"/>
          <w:color w:val="000000"/>
          <w:sz w:val="28"/>
        </w:rPr>
        <w:t xml:space="preserve">
      116. Местными исполнительными органами областей, городов республиканского значения и столицы (далее – местные исполнительные органы) в рамках государственного заказа местного исполнительного органа области, города республиканского значения и столицы осуществляется грантовое финансирование субъектов научной и (или) научно-технической деятельности согласно </w:t>
      </w:r>
      <w:r>
        <w:rPr>
          <w:rFonts w:ascii="Times New Roman"/>
          <w:b w:val="false"/>
          <w:i w:val="false"/>
          <w:color w:val="000000"/>
          <w:sz w:val="28"/>
        </w:rPr>
        <w:t>пункту 1</w:t>
      </w:r>
      <w:r>
        <w:rPr>
          <w:rFonts w:ascii="Times New Roman"/>
          <w:b w:val="false"/>
          <w:i w:val="false"/>
          <w:color w:val="000000"/>
          <w:sz w:val="28"/>
        </w:rPr>
        <w:t xml:space="preserve"> статьи 36 Закона.</w:t>
      </w:r>
    </w:p>
    <w:bookmarkEnd w:id="271"/>
    <w:bookmarkStart w:name="z639" w:id="272"/>
    <w:p>
      <w:pPr>
        <w:spacing w:after="0"/>
        <w:ind w:left="0"/>
        <w:jc w:val="both"/>
      </w:pPr>
      <w:r>
        <w:rPr>
          <w:rFonts w:ascii="Times New Roman"/>
          <w:b w:val="false"/>
          <w:i w:val="false"/>
          <w:color w:val="000000"/>
          <w:sz w:val="28"/>
        </w:rPr>
        <w:t xml:space="preserve">
      117. Грантовое финансирование в рамках государственного заказа местного исполнительного органа выделяется на проведение и реализацию прикладных научных, научно-технических проектов и программ в рамках государственного заказа местного исполнительного органа области, города республиканского значения и столицы. </w:t>
      </w:r>
    </w:p>
    <w:bookmarkEnd w:id="272"/>
    <w:bookmarkStart w:name="z640" w:id="273"/>
    <w:p>
      <w:pPr>
        <w:spacing w:after="0"/>
        <w:ind w:left="0"/>
        <w:jc w:val="both"/>
      </w:pPr>
      <w:r>
        <w:rPr>
          <w:rFonts w:ascii="Times New Roman"/>
          <w:b w:val="false"/>
          <w:i w:val="false"/>
          <w:color w:val="000000"/>
          <w:sz w:val="28"/>
        </w:rPr>
        <w:t>
      118. Местный исполнительный орган в срок до 15 мая года, предшествующего планируемому, представляет в местный уполномоченный орган по государственному планированию бюджетные заявки для финансирования прикладных научных, научно-технических проектов и программ.</w:t>
      </w:r>
    </w:p>
    <w:bookmarkEnd w:id="273"/>
    <w:bookmarkStart w:name="z641" w:id="274"/>
    <w:p>
      <w:pPr>
        <w:spacing w:after="0"/>
        <w:ind w:left="0"/>
        <w:jc w:val="both"/>
      </w:pPr>
      <w:r>
        <w:rPr>
          <w:rFonts w:ascii="Times New Roman"/>
          <w:b w:val="false"/>
          <w:i w:val="false"/>
          <w:color w:val="000000"/>
          <w:sz w:val="28"/>
        </w:rPr>
        <w:t>
      119. Местный уполномоченный орган по государственному планированию по итогам рассмотрения бюджетных заявок для финансирования прикладных научных, научно-технических проектов и программ формируют заключения и в течение 20 (двадцати) рабочих дней направляют их на рассмотрение соответствующей бюджетной комиссии.</w:t>
      </w:r>
    </w:p>
    <w:bookmarkEnd w:id="274"/>
    <w:bookmarkStart w:name="z642" w:id="275"/>
    <w:p>
      <w:pPr>
        <w:spacing w:after="0"/>
        <w:ind w:left="0"/>
        <w:jc w:val="both"/>
      </w:pPr>
      <w:r>
        <w:rPr>
          <w:rFonts w:ascii="Times New Roman"/>
          <w:b w:val="false"/>
          <w:i w:val="false"/>
          <w:color w:val="000000"/>
          <w:sz w:val="28"/>
        </w:rPr>
        <w:t>
      120. После принятия решения местным представительным органом (маслихат) (далее – Маслихат), местный исполнительный орган разрабатывает, утверждает конкурсную документацию и в течение 20 (двадцати) рабочих дней объявляет конкурс по прикладным научным, научно-техническим проектам и программам, в пределах средств, одобренных решением соответствующего маслихата.</w:t>
      </w:r>
    </w:p>
    <w:bookmarkEnd w:id="275"/>
    <w:bookmarkStart w:name="z643" w:id="276"/>
    <w:p>
      <w:pPr>
        <w:spacing w:after="0"/>
        <w:ind w:left="0"/>
        <w:jc w:val="both"/>
      </w:pPr>
      <w:r>
        <w:rPr>
          <w:rFonts w:ascii="Times New Roman"/>
          <w:b w:val="false"/>
          <w:i w:val="false"/>
          <w:color w:val="000000"/>
          <w:sz w:val="28"/>
        </w:rPr>
        <w:t>
      121. Грантовое финансирование в рамках государственного заказа местного исполнительного органа осуществляется на конкурсной основе в пределах средств, предусмотренных в местном бюджете.</w:t>
      </w:r>
    </w:p>
    <w:bookmarkEnd w:id="276"/>
    <w:bookmarkStart w:name="z644" w:id="277"/>
    <w:p>
      <w:pPr>
        <w:spacing w:after="0"/>
        <w:ind w:left="0"/>
        <w:jc w:val="both"/>
      </w:pPr>
      <w:r>
        <w:rPr>
          <w:rFonts w:ascii="Times New Roman"/>
          <w:b w:val="false"/>
          <w:i w:val="false"/>
          <w:color w:val="000000"/>
          <w:sz w:val="28"/>
        </w:rPr>
        <w:t>
      122. В конкурсе по прикладным научным, научно-техническим проектам и программам участвуют аккредитованные субъекты научной и (или) научно-технической деятельности, а также организаций автономных организации образования на равных условиях.</w:t>
      </w:r>
    </w:p>
    <w:bookmarkEnd w:id="277"/>
    <w:bookmarkStart w:name="z645" w:id="278"/>
    <w:p>
      <w:pPr>
        <w:spacing w:after="0"/>
        <w:ind w:left="0"/>
        <w:jc w:val="both"/>
      </w:pPr>
      <w:r>
        <w:rPr>
          <w:rFonts w:ascii="Times New Roman"/>
          <w:b w:val="false"/>
          <w:i w:val="false"/>
          <w:color w:val="000000"/>
          <w:sz w:val="28"/>
        </w:rPr>
        <w:t>
      123. Конкурсная документация и объявление о конкурсе на грантовое финансирование содержат следующие сведения:</w:t>
      </w:r>
    </w:p>
    <w:bookmarkEnd w:id="278"/>
    <w:p>
      <w:pPr>
        <w:spacing w:after="0"/>
        <w:ind w:left="0"/>
        <w:jc w:val="both"/>
      </w:pPr>
      <w:r>
        <w:rPr>
          <w:rFonts w:ascii="Times New Roman"/>
          <w:b w:val="false"/>
          <w:i w:val="false"/>
          <w:color w:val="000000"/>
          <w:sz w:val="28"/>
        </w:rPr>
        <w:t>
      1) наименование соответствующего местного исполнительного органа, объявившего конкурс;</w:t>
      </w:r>
    </w:p>
    <w:p>
      <w:pPr>
        <w:spacing w:after="0"/>
        <w:ind w:left="0"/>
        <w:jc w:val="both"/>
      </w:pPr>
      <w:r>
        <w:rPr>
          <w:rFonts w:ascii="Times New Roman"/>
          <w:b w:val="false"/>
          <w:i w:val="false"/>
          <w:color w:val="000000"/>
          <w:sz w:val="28"/>
        </w:rPr>
        <w:t>
      2) цель конкурса на грантовое финансирование по прикладным научным, научно-техническим проектам и программам;</w:t>
      </w:r>
    </w:p>
    <w:p>
      <w:pPr>
        <w:spacing w:after="0"/>
        <w:ind w:left="0"/>
        <w:jc w:val="both"/>
      </w:pPr>
      <w:r>
        <w:rPr>
          <w:rFonts w:ascii="Times New Roman"/>
          <w:b w:val="false"/>
          <w:i w:val="false"/>
          <w:color w:val="000000"/>
          <w:sz w:val="28"/>
        </w:rPr>
        <w:t>
      3) требования к форме и содержанию заявки на участие в конкурсе;</w:t>
      </w:r>
    </w:p>
    <w:p>
      <w:pPr>
        <w:spacing w:after="0"/>
        <w:ind w:left="0"/>
        <w:jc w:val="both"/>
      </w:pPr>
      <w:r>
        <w:rPr>
          <w:rFonts w:ascii="Times New Roman"/>
          <w:b w:val="false"/>
          <w:i w:val="false"/>
          <w:color w:val="000000"/>
          <w:sz w:val="28"/>
        </w:rPr>
        <w:t>
      4) квалификационные требования к научному руководителю и исследовательской группе, а также иные квалификационные требования, способствующие обеспечению результативности проектов грантового финансирования;</w:t>
      </w:r>
    </w:p>
    <w:p>
      <w:pPr>
        <w:spacing w:after="0"/>
        <w:ind w:left="0"/>
        <w:jc w:val="both"/>
      </w:pPr>
      <w:r>
        <w:rPr>
          <w:rFonts w:ascii="Times New Roman"/>
          <w:b w:val="false"/>
          <w:i w:val="false"/>
          <w:color w:val="000000"/>
          <w:sz w:val="28"/>
        </w:rPr>
        <w:t>
      5) данные об ответственных лицах местного исполнительного органа, объявившего конкурс, которые осуществляют разъяснения по конкурсной документации;</w:t>
      </w:r>
    </w:p>
    <w:p>
      <w:pPr>
        <w:spacing w:after="0"/>
        <w:ind w:left="0"/>
        <w:jc w:val="both"/>
      </w:pPr>
      <w:r>
        <w:rPr>
          <w:rFonts w:ascii="Times New Roman"/>
          <w:b w:val="false"/>
          <w:i w:val="false"/>
          <w:color w:val="000000"/>
          <w:sz w:val="28"/>
        </w:rPr>
        <w:t>
      6) окончательный срок приема заявок составляет не более 30 (тридцать) календарных дней со дня объявления конкурса;</w:t>
      </w:r>
    </w:p>
    <w:p>
      <w:pPr>
        <w:spacing w:after="0"/>
        <w:ind w:left="0"/>
        <w:jc w:val="both"/>
      </w:pPr>
      <w:r>
        <w:rPr>
          <w:rFonts w:ascii="Times New Roman"/>
          <w:b w:val="false"/>
          <w:i w:val="false"/>
          <w:color w:val="000000"/>
          <w:sz w:val="28"/>
        </w:rPr>
        <w:t>
      7) научно-техническое задание, в том числе требования к ожидаемым результатам по прикладным научным, научно-техническим проектам и программам;</w:t>
      </w:r>
    </w:p>
    <w:p>
      <w:pPr>
        <w:spacing w:after="0"/>
        <w:ind w:left="0"/>
        <w:jc w:val="both"/>
      </w:pPr>
      <w:r>
        <w:rPr>
          <w:rFonts w:ascii="Times New Roman"/>
          <w:b w:val="false"/>
          <w:i w:val="false"/>
          <w:color w:val="000000"/>
          <w:sz w:val="28"/>
        </w:rPr>
        <w:t>
      8) проект договора на выполнение государственного заказа Исполнительного органа.</w:t>
      </w:r>
    </w:p>
    <w:bookmarkStart w:name="z646" w:id="279"/>
    <w:p>
      <w:pPr>
        <w:spacing w:after="0"/>
        <w:ind w:left="0"/>
        <w:jc w:val="both"/>
      </w:pPr>
      <w:r>
        <w:rPr>
          <w:rFonts w:ascii="Times New Roman"/>
          <w:b w:val="false"/>
          <w:i w:val="false"/>
          <w:color w:val="000000"/>
          <w:sz w:val="28"/>
        </w:rPr>
        <w:t xml:space="preserve">
      124. Заявка на участие в конкурсе на грантовое финансирование составляется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79"/>
    <w:p>
      <w:pPr>
        <w:spacing w:after="0"/>
        <w:ind w:left="0"/>
        <w:jc w:val="both"/>
      </w:pPr>
      <w:r>
        <w:rPr>
          <w:rFonts w:ascii="Times New Roman"/>
          <w:b w:val="false"/>
          <w:i w:val="false"/>
          <w:color w:val="000000"/>
          <w:sz w:val="28"/>
        </w:rPr>
        <w:t>
      Заявки на участие в грантовом финансировании подаются аккредитованными субъектами научной и (или) научно-технической деятельности, а также организаций автономных организации образования в Исполнительный орган, объявивший конкурс.</w:t>
      </w:r>
    </w:p>
    <w:bookmarkStart w:name="z647" w:id="280"/>
    <w:p>
      <w:pPr>
        <w:spacing w:after="0"/>
        <w:ind w:left="0"/>
        <w:jc w:val="both"/>
      </w:pPr>
      <w:r>
        <w:rPr>
          <w:rFonts w:ascii="Times New Roman"/>
          <w:b w:val="false"/>
          <w:i w:val="false"/>
          <w:color w:val="000000"/>
          <w:sz w:val="28"/>
        </w:rPr>
        <w:t>
      125. Конкурс по прикладным научным, научно-техническим проектам и программам в рамках государственного заказа местного исполнительного органа объявляется местным исполнительным органом, объявление подлежит размещению на интернет-ресурсе местного исполнительного органа, объявившего конкурс.</w:t>
      </w:r>
    </w:p>
    <w:bookmarkEnd w:id="280"/>
    <w:bookmarkStart w:name="z648" w:id="281"/>
    <w:p>
      <w:pPr>
        <w:spacing w:after="0"/>
        <w:ind w:left="0"/>
        <w:jc w:val="both"/>
      </w:pPr>
      <w:r>
        <w:rPr>
          <w:rFonts w:ascii="Times New Roman"/>
          <w:b w:val="false"/>
          <w:i w:val="false"/>
          <w:color w:val="000000"/>
          <w:sz w:val="28"/>
        </w:rPr>
        <w:t>
      126. Исполнительный орган, объявивший конкурс, направляет заявки на грантовое финансирование в рамках государственного заказа местного исполнительного органа в центр экспертизы в течение 3 (трех) рабочих дней после истечения окончательного срока приема заявок на конкурс.</w:t>
      </w:r>
    </w:p>
    <w:bookmarkEnd w:id="281"/>
    <w:bookmarkStart w:name="z649" w:id="282"/>
    <w:p>
      <w:pPr>
        <w:spacing w:after="0"/>
        <w:ind w:left="0"/>
        <w:jc w:val="both"/>
      </w:pPr>
      <w:r>
        <w:rPr>
          <w:rFonts w:ascii="Times New Roman"/>
          <w:b w:val="false"/>
          <w:i w:val="false"/>
          <w:color w:val="000000"/>
          <w:sz w:val="28"/>
        </w:rPr>
        <w:t>
      127. Центр экспертизы в течение 7 (семи) календарных дней с момента получения заявок проводит проверку на отсутствие фактов дублирования с ранее профинансированными исследованиями из государственного и местного бюджета и направляет заключение в Исполнительный орган, объявивший конкурс.</w:t>
      </w:r>
    </w:p>
    <w:bookmarkEnd w:id="282"/>
    <w:bookmarkStart w:name="z650" w:id="283"/>
    <w:p>
      <w:pPr>
        <w:spacing w:after="0"/>
        <w:ind w:left="0"/>
        <w:jc w:val="both"/>
      </w:pPr>
      <w:r>
        <w:rPr>
          <w:rFonts w:ascii="Times New Roman"/>
          <w:b w:val="false"/>
          <w:i w:val="false"/>
          <w:color w:val="000000"/>
          <w:sz w:val="28"/>
        </w:rPr>
        <w:t xml:space="preserve">
      128. После получения заключения Центра экспертизы Исполнительным органом создается конкурсная комиссия для рассмотрения конкурсных заявок и принятия решений по финансированию прикладных научных, научно-технических проектов и программ. </w:t>
      </w:r>
    </w:p>
    <w:bookmarkEnd w:id="283"/>
    <w:p>
      <w:pPr>
        <w:spacing w:after="0"/>
        <w:ind w:left="0"/>
        <w:jc w:val="both"/>
      </w:pPr>
      <w:r>
        <w:rPr>
          <w:rFonts w:ascii="Times New Roman"/>
          <w:b w:val="false"/>
          <w:i w:val="false"/>
          <w:color w:val="000000"/>
          <w:sz w:val="28"/>
        </w:rPr>
        <w:t xml:space="preserve">
      Состав конкурсной комиссии формируется из числа представителей Маслихата, местных исполнительных органов, общественных объединений, ученых, экспертов. </w:t>
      </w:r>
    </w:p>
    <w:bookmarkStart w:name="z651" w:id="284"/>
    <w:p>
      <w:pPr>
        <w:spacing w:after="0"/>
        <w:ind w:left="0"/>
        <w:jc w:val="both"/>
      </w:pPr>
      <w:r>
        <w:rPr>
          <w:rFonts w:ascii="Times New Roman"/>
          <w:b w:val="false"/>
          <w:i w:val="false"/>
          <w:color w:val="000000"/>
          <w:sz w:val="28"/>
        </w:rPr>
        <w:t>
      129 Состав конкурсной комиссии состоит из нечетного числа членов в количестве не менее 11 (одиннадцати) человек.</w:t>
      </w:r>
    </w:p>
    <w:bookmarkEnd w:id="284"/>
    <w:bookmarkStart w:name="z652" w:id="285"/>
    <w:p>
      <w:pPr>
        <w:spacing w:after="0"/>
        <w:ind w:left="0"/>
        <w:jc w:val="both"/>
      </w:pPr>
      <w:r>
        <w:rPr>
          <w:rFonts w:ascii="Times New Roman"/>
          <w:b w:val="false"/>
          <w:i w:val="false"/>
          <w:color w:val="000000"/>
          <w:sz w:val="28"/>
        </w:rPr>
        <w:t>
      130. Заседание конкурсной комиссии является правомочным, если на нем присутствовало не менее двух третей от числа членов конкурсной комиссии, в том числе участвовавших на заседании в режиме реального времени путем использования интернет-ресурсов.</w:t>
      </w:r>
    </w:p>
    <w:bookmarkEnd w:id="285"/>
    <w:bookmarkStart w:name="z653" w:id="286"/>
    <w:p>
      <w:pPr>
        <w:spacing w:after="0"/>
        <w:ind w:left="0"/>
        <w:jc w:val="both"/>
      </w:pPr>
      <w:r>
        <w:rPr>
          <w:rFonts w:ascii="Times New Roman"/>
          <w:b w:val="false"/>
          <w:i w:val="false"/>
          <w:color w:val="000000"/>
          <w:sz w:val="28"/>
        </w:rPr>
        <w:t xml:space="preserve">
      131. На первом заседании нового состава конкурсной комиссии открытым голосованием, простым большинством голосов членов совета, участвующих в заседании конкурсной комиссии, при наличии кворума, избирается председатель конкурсной комиссии и определяется секретарь конкурсной комиссии. </w:t>
      </w:r>
    </w:p>
    <w:bookmarkEnd w:id="286"/>
    <w:p>
      <w:pPr>
        <w:spacing w:after="0"/>
        <w:ind w:left="0"/>
        <w:jc w:val="both"/>
      </w:pPr>
      <w:r>
        <w:rPr>
          <w:rFonts w:ascii="Times New Roman"/>
          <w:b w:val="false"/>
          <w:i w:val="false"/>
          <w:color w:val="000000"/>
          <w:sz w:val="28"/>
        </w:rPr>
        <w:t>
      Представитель местного исполнительного органа не избирается председателем комиссии. Секретарь конкурсной комиссии не является ее членом и определяется из числа работников местного исполнительного органа.</w:t>
      </w:r>
    </w:p>
    <w:bookmarkStart w:name="z654" w:id="287"/>
    <w:p>
      <w:pPr>
        <w:spacing w:after="0"/>
        <w:ind w:left="0"/>
        <w:jc w:val="both"/>
      </w:pPr>
      <w:r>
        <w:rPr>
          <w:rFonts w:ascii="Times New Roman"/>
          <w:b w:val="false"/>
          <w:i w:val="false"/>
          <w:color w:val="000000"/>
          <w:sz w:val="28"/>
        </w:rPr>
        <w:t>
      132. Решение конкурсной комиссии принимается открытым голосованием простым большинством голосов, участвующих в заседании членов конкурсной комиссии. Решение Конкурсной комиссии оформляется протоколом.</w:t>
      </w:r>
    </w:p>
    <w:bookmarkEnd w:id="287"/>
    <w:bookmarkStart w:name="z655" w:id="288"/>
    <w:p>
      <w:pPr>
        <w:spacing w:after="0"/>
        <w:ind w:left="0"/>
        <w:jc w:val="both"/>
      </w:pPr>
      <w:r>
        <w:rPr>
          <w:rFonts w:ascii="Times New Roman"/>
          <w:b w:val="false"/>
          <w:i w:val="false"/>
          <w:color w:val="000000"/>
          <w:sz w:val="28"/>
        </w:rPr>
        <w:t>
      133. Конкурсная комиссия привлекает экспертов и специалистов по конкретной отрасли науки для получения консультаций и разъяснений в целях обеспечения всестороннего, полного и объективного рассмотрения представленных в комиссию материалов.</w:t>
      </w:r>
    </w:p>
    <w:bookmarkEnd w:id="288"/>
    <w:bookmarkStart w:name="z656" w:id="289"/>
    <w:p>
      <w:pPr>
        <w:spacing w:after="0"/>
        <w:ind w:left="0"/>
        <w:jc w:val="both"/>
      </w:pPr>
      <w:r>
        <w:rPr>
          <w:rFonts w:ascii="Times New Roman"/>
          <w:b w:val="false"/>
          <w:i w:val="false"/>
          <w:color w:val="000000"/>
          <w:sz w:val="28"/>
        </w:rPr>
        <w:t>
      134. Результатом конкурса являются решения конкурсной комисии, принятые по каждой заявке на грантовое финансирование в рамках государственного заказа местного исполнительного органа и утвержденные руководителем Исполнительного органа.</w:t>
      </w:r>
    </w:p>
    <w:bookmarkEnd w:id="289"/>
    <w:bookmarkStart w:name="z657" w:id="290"/>
    <w:p>
      <w:pPr>
        <w:spacing w:after="0"/>
        <w:ind w:left="0"/>
        <w:jc w:val="both"/>
      </w:pPr>
      <w:r>
        <w:rPr>
          <w:rFonts w:ascii="Times New Roman"/>
          <w:b w:val="false"/>
          <w:i w:val="false"/>
          <w:color w:val="000000"/>
          <w:sz w:val="28"/>
        </w:rPr>
        <w:t>
      135. Результаты конкурса на грантовое финансирование в рамках государственного заказа местного исполнительного органа подлежат размещению на интернет-ресурсах местного исполнительного органа, объявившего конкурс.</w:t>
      </w:r>
    </w:p>
    <w:bookmarkEnd w:id="290"/>
    <w:bookmarkStart w:name="z658" w:id="291"/>
    <w:p>
      <w:pPr>
        <w:spacing w:after="0"/>
        <w:ind w:left="0"/>
        <w:jc w:val="both"/>
      </w:pPr>
      <w:r>
        <w:rPr>
          <w:rFonts w:ascii="Times New Roman"/>
          <w:b w:val="false"/>
          <w:i w:val="false"/>
          <w:color w:val="000000"/>
          <w:sz w:val="28"/>
        </w:rPr>
        <w:t>
      136. Исполнительный орган на основании решения конкурсной комиссии в срок не более 15 (пятнадцати) рабочих дней заключают договор на государственный заказ местного исполнительного органа с субъектом научной и (или) научно-технической деятельности.</w:t>
      </w:r>
    </w:p>
    <w:bookmarkEnd w:id="291"/>
    <w:bookmarkStart w:name="z659" w:id="292"/>
    <w:p>
      <w:pPr>
        <w:spacing w:after="0"/>
        <w:ind w:left="0"/>
        <w:jc w:val="both"/>
      </w:pPr>
      <w:r>
        <w:rPr>
          <w:rFonts w:ascii="Times New Roman"/>
          <w:b w:val="false"/>
          <w:i w:val="false"/>
          <w:color w:val="000000"/>
          <w:sz w:val="28"/>
        </w:rPr>
        <w:t xml:space="preserve">
      137. После заключения договора, субъекты научной и (или) научно-технической деятельности представляют на государственный учет научные, научно-технические проекты и программы, финансируемые из местного бюджета, и отчеты по выполненным прикладным научным, научно-техническим проектам и программам в рамках государственного заказа местного исполнительного органа в Центр экспертизы на основании требований Правил государственного учета научных, научно-технических проектов и программ, финансируемых из государственного бюджета, и отчетов по их выполнению,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марта 2015 года № 149 (зарегистрирован в Реестре государственной регистрации нормативных правовых актов под № 10885).</w:t>
      </w:r>
    </w:p>
    <w:bookmarkEnd w:id="292"/>
    <w:bookmarkStart w:name="z660" w:id="293"/>
    <w:p>
      <w:pPr>
        <w:spacing w:after="0"/>
        <w:ind w:left="0"/>
        <w:jc w:val="both"/>
      </w:pPr>
      <w:r>
        <w:rPr>
          <w:rFonts w:ascii="Times New Roman"/>
          <w:b w:val="false"/>
          <w:i w:val="false"/>
          <w:color w:val="000000"/>
          <w:sz w:val="28"/>
        </w:rPr>
        <w:t>
      138. По итогам финансового года реализации проекта или программы в соответствии с календарным планом Исполнительный орган утверждают отчеты по выполненным прикладным научным, научно-техническим проектам и программам в рамках государственного заказа местного исполнительного органа в течение 30 (тридцати) календарных дней.</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базового</w:t>
            </w:r>
            <w:r>
              <w:br/>
            </w:r>
            <w:r>
              <w:rPr>
                <w:rFonts w:ascii="Times New Roman"/>
                <w:b w:val="false"/>
                <w:i w:val="false"/>
                <w:color w:val="000000"/>
                <w:sz w:val="20"/>
              </w:rPr>
              <w:t>и программно-целевого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грантового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и коммерциализации</w:t>
            </w:r>
            <w:r>
              <w:br/>
            </w:r>
            <w:r>
              <w:rPr>
                <w:rFonts w:ascii="Times New Roman"/>
                <w:b w:val="false"/>
                <w:i w:val="false"/>
                <w:color w:val="000000"/>
                <w:sz w:val="20"/>
              </w:rPr>
              <w:t>результатов научной и (или)</w:t>
            </w:r>
            <w:r>
              <w:br/>
            </w:r>
            <w:r>
              <w:rPr>
                <w:rFonts w:ascii="Times New Roman"/>
                <w:b w:val="false"/>
                <w:i w:val="false"/>
                <w:color w:val="000000"/>
                <w:sz w:val="20"/>
              </w:rPr>
              <w:t>научно-технической деятельности,</w:t>
            </w:r>
            <w:r>
              <w:br/>
            </w:r>
            <w:r>
              <w:rPr>
                <w:rFonts w:ascii="Times New Roman"/>
                <w:b w:val="false"/>
                <w:i w:val="false"/>
                <w:color w:val="000000"/>
                <w:sz w:val="20"/>
              </w:rPr>
              <w:t>финансирования научных</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фундаментальные научные</w:t>
            </w:r>
            <w:r>
              <w:br/>
            </w:r>
            <w:r>
              <w:rPr>
                <w:rFonts w:ascii="Times New Roman"/>
                <w:b w:val="false"/>
                <w:i w:val="false"/>
                <w:color w:val="000000"/>
                <w:sz w:val="20"/>
              </w:rPr>
              <w:t>исследования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0" w:id="294"/>
    <w:p>
      <w:pPr>
        <w:spacing w:after="0"/>
        <w:ind w:left="0"/>
        <w:jc w:val="left"/>
      </w:pPr>
      <w:r>
        <w:rPr>
          <w:rFonts w:ascii="Times New Roman"/>
          <w:b/>
          <w:i w:val="false"/>
          <w:color w:val="000000"/>
        </w:rPr>
        <w:t xml:space="preserve"> ОТЧЕТ ОБ ИСПОЛЬЗОВАНИИ ВЫДЕЛЕННЫХ СРЕДСТВ ПО БАЗОВОМУ ФИНАНСИРОВАНИЮ</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Единица измерения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статьи затрат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запланированная по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средств</w:t>
            </w:r>
          </w:p>
          <w:p>
            <w:pPr>
              <w:spacing w:after="20"/>
              <w:ind w:left="20"/>
              <w:jc w:val="both"/>
            </w:pPr>
            <w:r>
              <w:rPr>
                <w:rFonts w:ascii="Times New Roman"/>
                <w:b w:val="false"/>
                <w:i w:val="false"/>
                <w:color w:val="000000"/>
                <w:sz w:val="20"/>
              </w:rPr>
              <w:t>(при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подтверждающих документов (имеющихся в наличии)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(включая начисления всех налогов и других обязательных платежей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итогам экономии (включая начисления всех налогов и других обязательных платежей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 относящихся к основным средствам, приобретение расходных материалов, прочих товаров, прочие текущие затраты, затраты на охрану, охранную сигнализацию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здания,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информационному сопровождению научно-технической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2" w:id="295"/>
      <w:r>
        <w:rPr>
          <w:rFonts w:ascii="Times New Roman"/>
          <w:b w:val="false"/>
          <w:i w:val="false"/>
          <w:color w:val="000000"/>
          <w:sz w:val="28"/>
        </w:rPr>
        <w:t>
      Примечание:</w:t>
      </w:r>
    </w:p>
    <w:bookmarkEnd w:id="295"/>
    <w:p>
      <w:pPr>
        <w:spacing w:after="0"/>
        <w:ind w:left="0"/>
        <w:jc w:val="both"/>
      </w:pPr>
      <w:r>
        <w:rPr>
          <w:rFonts w:ascii="Times New Roman"/>
          <w:b w:val="false"/>
          <w:i w:val="false"/>
          <w:color w:val="000000"/>
          <w:sz w:val="28"/>
        </w:rPr>
        <w:t>1) допускается добавление подписантов, ответственных за планирование и исполнение базового финансирования;</w:t>
      </w:r>
    </w:p>
    <w:p>
      <w:pPr>
        <w:spacing w:after="0"/>
        <w:ind w:left="0"/>
        <w:jc w:val="both"/>
      </w:pPr>
      <w:r>
        <w:rPr>
          <w:rFonts w:ascii="Times New Roman"/>
          <w:b w:val="false"/>
          <w:i w:val="false"/>
          <w:color w:val="000000"/>
          <w:sz w:val="28"/>
        </w:rPr>
        <w:t>2) приложение копии подтверждающих документов (договоров, актов выполненных работ, счетов-фактур, счетов, накладных, платежных поручений) не требуется;</w:t>
      </w:r>
    </w:p>
    <w:p>
      <w:pPr>
        <w:spacing w:after="0"/>
        <w:ind w:left="0"/>
        <w:jc w:val="both"/>
      </w:pPr>
      <w:r>
        <w:rPr>
          <w:rFonts w:ascii="Times New Roman"/>
          <w:b w:val="false"/>
          <w:i w:val="false"/>
          <w:color w:val="000000"/>
          <w:sz w:val="28"/>
        </w:rPr>
        <w:t>3) исполнитель подтверждает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Руководитель субъекта базового финансирования</w:t>
      </w:r>
    </w:p>
    <w:p>
      <w:pPr>
        <w:spacing w:after="0"/>
        <w:ind w:left="0"/>
        <w:jc w:val="both"/>
      </w:pPr>
      <w:r>
        <w:rPr>
          <w:rFonts w:ascii="Times New Roman"/>
          <w:b w:val="false"/>
          <w:i w:val="false"/>
          <w:color w:val="000000"/>
          <w:sz w:val="28"/>
        </w:rPr>
        <w:t>________________ 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________________ 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"___"__________20__г.</w:t>
      </w:r>
    </w:p>
    <w:p>
      <w:pPr>
        <w:spacing w:after="0"/>
        <w:ind w:left="0"/>
        <w:jc w:val="both"/>
      </w:pPr>
      <w:r>
        <w:rPr>
          <w:rFonts w:ascii="Times New Roman"/>
          <w:b w:val="false"/>
          <w:i w:val="false"/>
          <w:color w:val="000000"/>
          <w:sz w:val="28"/>
        </w:rPr>
        <w:t>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базового</w:t>
            </w:r>
            <w:r>
              <w:br/>
            </w:r>
            <w:r>
              <w:rPr>
                <w:rFonts w:ascii="Times New Roman"/>
                <w:b w:val="false"/>
                <w:i w:val="false"/>
                <w:color w:val="000000"/>
                <w:sz w:val="20"/>
              </w:rPr>
              <w:t>и программно-целевого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грантового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и коммерциализации</w:t>
            </w:r>
            <w:r>
              <w:br/>
            </w:r>
            <w:r>
              <w:rPr>
                <w:rFonts w:ascii="Times New Roman"/>
                <w:b w:val="false"/>
                <w:i w:val="false"/>
                <w:color w:val="000000"/>
                <w:sz w:val="20"/>
              </w:rPr>
              <w:t>результатов научной и (или)</w:t>
            </w:r>
            <w:r>
              <w:br/>
            </w:r>
            <w:r>
              <w:rPr>
                <w:rFonts w:ascii="Times New Roman"/>
                <w:b w:val="false"/>
                <w:i w:val="false"/>
                <w:color w:val="000000"/>
                <w:sz w:val="20"/>
              </w:rPr>
              <w:t>научно-технической деятельности,</w:t>
            </w:r>
            <w:r>
              <w:br/>
            </w:r>
            <w:r>
              <w:rPr>
                <w:rFonts w:ascii="Times New Roman"/>
                <w:b w:val="false"/>
                <w:i w:val="false"/>
                <w:color w:val="000000"/>
                <w:sz w:val="20"/>
              </w:rPr>
              <w:t>финансирования научных</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фундаментальные научные</w:t>
            </w:r>
            <w:r>
              <w:br/>
            </w:r>
            <w:r>
              <w:rPr>
                <w:rFonts w:ascii="Times New Roman"/>
                <w:b w:val="false"/>
                <w:i w:val="false"/>
                <w:color w:val="000000"/>
                <w:sz w:val="20"/>
              </w:rPr>
              <w:t>исследования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5" w:id="296"/>
    <w:p>
      <w:pPr>
        <w:spacing w:after="0"/>
        <w:ind w:left="0"/>
        <w:jc w:val="left"/>
      </w:pPr>
      <w:r>
        <w:rPr>
          <w:rFonts w:ascii="Times New Roman"/>
          <w:b/>
          <w:i w:val="false"/>
          <w:color w:val="000000"/>
        </w:rPr>
        <w:t xml:space="preserve"> Сводный отчет отраслевых уполномоченных органов об использовании средств базового финансирования субъектов научной и (или) научно-технической деятельности</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на отчетный год</w:t>
            </w:r>
          </w:p>
          <w:p>
            <w:pPr>
              <w:spacing w:after="20"/>
              <w:ind w:left="20"/>
              <w:jc w:val="both"/>
            </w:pPr>
            <w:r>
              <w:rPr>
                <w:rFonts w:ascii="Times New Roman"/>
                <w:b w:val="false"/>
                <w:i w:val="false"/>
                <w:color w:val="000000"/>
                <w:sz w:val="20"/>
              </w:rPr>
              <w:t>(тыс.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p>
            <w:pPr>
              <w:spacing w:after="20"/>
              <w:ind w:left="20"/>
              <w:jc w:val="both"/>
            </w:pPr>
            <w:r>
              <w:rPr>
                <w:rFonts w:ascii="Times New Roman"/>
                <w:b w:val="false"/>
                <w:i w:val="false"/>
                <w:color w:val="000000"/>
                <w:sz w:val="20"/>
              </w:rPr>
              <w:t>за отчетный год</w:t>
            </w:r>
          </w:p>
          <w:p>
            <w:pPr>
              <w:spacing w:after="20"/>
              <w:ind w:left="20"/>
              <w:jc w:val="both"/>
            </w:pPr>
            <w:r>
              <w:rPr>
                <w:rFonts w:ascii="Times New Roman"/>
                <w:b w:val="false"/>
                <w:i w:val="false"/>
                <w:color w:val="000000"/>
                <w:sz w:val="20"/>
              </w:rPr>
              <w:t>(тыс.тенге)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6" w:id="297"/>
      <w:r>
        <w:rPr>
          <w:rFonts w:ascii="Times New Roman"/>
          <w:b w:val="false"/>
          <w:i w:val="false"/>
          <w:color w:val="000000"/>
          <w:sz w:val="28"/>
        </w:rPr>
        <w:t>
      Руководитель ________________ ___________________________</w:t>
      </w:r>
    </w:p>
    <w:bookmarkEnd w:id="297"/>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Главный бухгалтер ________________ 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базового</w:t>
            </w:r>
            <w:r>
              <w:br/>
            </w:r>
            <w:r>
              <w:rPr>
                <w:rFonts w:ascii="Times New Roman"/>
                <w:b w:val="false"/>
                <w:i w:val="false"/>
                <w:color w:val="000000"/>
                <w:sz w:val="20"/>
              </w:rPr>
              <w:t>и программно-целевого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грантового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и коммерциализации</w:t>
            </w:r>
            <w:r>
              <w:br/>
            </w:r>
            <w:r>
              <w:rPr>
                <w:rFonts w:ascii="Times New Roman"/>
                <w:b w:val="false"/>
                <w:i w:val="false"/>
                <w:color w:val="000000"/>
                <w:sz w:val="20"/>
              </w:rPr>
              <w:t>результатов научной и (или)</w:t>
            </w:r>
            <w:r>
              <w:br/>
            </w:r>
            <w:r>
              <w:rPr>
                <w:rFonts w:ascii="Times New Roman"/>
                <w:b w:val="false"/>
                <w:i w:val="false"/>
                <w:color w:val="000000"/>
                <w:sz w:val="20"/>
              </w:rPr>
              <w:t>научно-технической деятельности,</w:t>
            </w:r>
            <w:r>
              <w:br/>
            </w:r>
            <w:r>
              <w:rPr>
                <w:rFonts w:ascii="Times New Roman"/>
                <w:b w:val="false"/>
                <w:i w:val="false"/>
                <w:color w:val="000000"/>
                <w:sz w:val="20"/>
              </w:rPr>
              <w:t>финансирования научных</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фундаментальные научные</w:t>
            </w:r>
            <w:r>
              <w:br/>
            </w:r>
            <w:r>
              <w:rPr>
                <w:rFonts w:ascii="Times New Roman"/>
                <w:b w:val="false"/>
                <w:i w:val="false"/>
                <w:color w:val="000000"/>
                <w:sz w:val="20"/>
              </w:rPr>
              <w:t>исследования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9" w:id="298"/>
    <w:p>
      <w:pPr>
        <w:spacing w:after="0"/>
        <w:ind w:left="0"/>
        <w:jc w:val="left"/>
      </w:pPr>
      <w:r>
        <w:rPr>
          <w:rFonts w:ascii="Times New Roman"/>
          <w:b/>
          <w:i w:val="false"/>
          <w:color w:val="000000"/>
        </w:rPr>
        <w:t xml:space="preserve"> Предложения приоритетных, специализированных направлений и объемов грантового финансирования</w:t>
      </w:r>
    </w:p>
    <w:bookmarkEnd w:id="298"/>
    <w:p>
      <w:pPr>
        <w:spacing w:after="0"/>
        <w:ind w:left="0"/>
        <w:jc w:val="both"/>
      </w:pPr>
      <w:bookmarkStart w:name="z310" w:id="299"/>
      <w:r>
        <w:rPr>
          <w:rFonts w:ascii="Times New Roman"/>
          <w:b w:val="false"/>
          <w:i w:val="false"/>
          <w:color w:val="000000"/>
          <w:sz w:val="28"/>
        </w:rPr>
        <w:t>
      Наименование отраслевых уполномоченных органов, подготовивших предложения:</w:t>
      </w:r>
    </w:p>
    <w:bookmarkEnd w:id="299"/>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развития науки</w:t>
            </w:r>
            <w:r>
              <w:rPr>
                <w:rFonts w:ascii="Times New Roman"/>
                <w:b w:val="false"/>
                <w:i w:val="false"/>
                <w:color w:val="000000"/>
                <w:vertAlign w:val="superscript"/>
              </w:rPr>
              <w:t>1</w:t>
            </w:r>
            <w:r>
              <w:rPr>
                <w:rFonts w:ascii="Times New Roman"/>
                <w:b w:val="false"/>
                <w:i w:val="false"/>
                <w:color w:val="000000"/>
                <w:sz w:val="20"/>
              </w:rPr>
              <w:t xml:space="preserve"> / специализированное научное направление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грантового финансирования,</w:t>
            </w:r>
          </w:p>
          <w:p>
            <w:pPr>
              <w:spacing w:after="20"/>
              <w:ind w:left="20"/>
              <w:jc w:val="both"/>
            </w:pPr>
            <w:r>
              <w:rPr>
                <w:rFonts w:ascii="Times New Roman"/>
                <w:b w:val="false"/>
                <w:i w:val="false"/>
                <w:color w:val="000000"/>
                <w:sz w:val="20"/>
              </w:rPr>
              <w:t>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развития науки 1 _____________________________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Специализированное направление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200 слов, обоснование значимости направления и актуальности его исследования за счет бюджета со ссылкой на соответствующие стратегические и программные документы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Специализированное направление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приоритету развития науки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развития науки 2 ________________________________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Специализированное направление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1" w:id="300"/>
      <w:r>
        <w:rPr>
          <w:rFonts w:ascii="Times New Roman"/>
          <w:b w:val="false"/>
          <w:i w:val="false"/>
          <w:color w:val="000000"/>
          <w:sz w:val="28"/>
        </w:rPr>
        <w:t>
      ___________________________________</w:t>
      </w:r>
    </w:p>
    <w:bookmarkEnd w:id="300"/>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В соответствии с приоритетами, утвержденными ВНТК на соответствующий период</w:t>
      </w:r>
    </w:p>
    <w:p>
      <w:pPr>
        <w:spacing w:after="0"/>
        <w:ind w:left="0"/>
        <w:jc w:val="both"/>
      </w:pPr>
      <w:r>
        <w:rPr>
          <w:rFonts w:ascii="Times New Roman"/>
          <w:b w:val="false"/>
          <w:i w:val="false"/>
          <w:color w:val="000000"/>
          <w:sz w:val="28"/>
        </w:rPr>
        <w:t>Должность, Ф.И.О. (при его наличии) и подпись руководителя уполномоченного</w:t>
      </w:r>
    </w:p>
    <w:p>
      <w:pPr>
        <w:spacing w:after="0"/>
        <w:ind w:left="0"/>
        <w:jc w:val="both"/>
      </w:pPr>
      <w:r>
        <w:rPr>
          <w:rFonts w:ascii="Times New Roman"/>
          <w:b w:val="false"/>
          <w:i w:val="false"/>
          <w:color w:val="000000"/>
          <w:sz w:val="28"/>
        </w:rPr>
        <w:t>органа или отраслевого уполномоченного органа, вносящего предложения.</w:t>
      </w:r>
    </w:p>
    <w:p>
      <w:pPr>
        <w:spacing w:after="0"/>
        <w:ind w:left="0"/>
        <w:jc w:val="both"/>
      </w:pPr>
      <w:r>
        <w:rPr>
          <w:rFonts w:ascii="Times New Roman"/>
          <w:b w:val="false"/>
          <w:i w:val="false"/>
          <w:color w:val="000000"/>
          <w:sz w:val="28"/>
        </w:rPr>
        <w:t>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базового</w:t>
            </w:r>
            <w:r>
              <w:br/>
            </w:r>
            <w:r>
              <w:rPr>
                <w:rFonts w:ascii="Times New Roman"/>
                <w:b w:val="false"/>
                <w:i w:val="false"/>
                <w:color w:val="000000"/>
                <w:sz w:val="20"/>
              </w:rPr>
              <w:t>и программно-целевого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грантового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и коммерциализации</w:t>
            </w:r>
            <w:r>
              <w:br/>
            </w:r>
            <w:r>
              <w:rPr>
                <w:rFonts w:ascii="Times New Roman"/>
                <w:b w:val="false"/>
                <w:i w:val="false"/>
                <w:color w:val="000000"/>
                <w:sz w:val="20"/>
              </w:rPr>
              <w:t>результатов научной и (или)</w:t>
            </w:r>
            <w:r>
              <w:br/>
            </w:r>
            <w:r>
              <w:rPr>
                <w:rFonts w:ascii="Times New Roman"/>
                <w:b w:val="false"/>
                <w:i w:val="false"/>
                <w:color w:val="000000"/>
                <w:sz w:val="20"/>
              </w:rPr>
              <w:t>научно-технической деятельности,</w:t>
            </w:r>
            <w:r>
              <w:br/>
            </w:r>
            <w:r>
              <w:rPr>
                <w:rFonts w:ascii="Times New Roman"/>
                <w:b w:val="false"/>
                <w:i w:val="false"/>
                <w:color w:val="000000"/>
                <w:sz w:val="20"/>
              </w:rPr>
              <w:t>финансирования научных</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фундаментальные научные</w:t>
            </w:r>
            <w:r>
              <w:br/>
            </w:r>
            <w:r>
              <w:rPr>
                <w:rFonts w:ascii="Times New Roman"/>
                <w:b w:val="false"/>
                <w:i w:val="false"/>
                <w:color w:val="000000"/>
                <w:sz w:val="20"/>
              </w:rPr>
              <w:t>исследования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4" w:id="301"/>
    <w:p>
      <w:pPr>
        <w:spacing w:after="0"/>
        <w:ind w:left="0"/>
        <w:jc w:val="left"/>
      </w:pPr>
      <w:r>
        <w:rPr>
          <w:rFonts w:ascii="Times New Roman"/>
          <w:b/>
          <w:i w:val="false"/>
          <w:color w:val="000000"/>
        </w:rPr>
        <w:t xml:space="preserve"> Отчет об использовании выделенных средств по грантовому/программно-целевому финансированию</w:t>
      </w:r>
    </w:p>
    <w:bookmarkEnd w:id="301"/>
    <w:p>
      <w:pPr>
        <w:spacing w:after="0"/>
        <w:ind w:left="0"/>
        <w:jc w:val="both"/>
      </w:pPr>
      <w:bookmarkStart w:name="z315" w:id="302"/>
      <w:r>
        <w:rPr>
          <w:rFonts w:ascii="Times New Roman"/>
          <w:b w:val="false"/>
          <w:i w:val="false"/>
          <w:color w:val="000000"/>
          <w:sz w:val="28"/>
        </w:rPr>
        <w:t>
      Наименование исполнителя: ______________________________________________</w:t>
      </w:r>
    </w:p>
    <w:bookmarkEnd w:id="302"/>
    <w:p>
      <w:pPr>
        <w:spacing w:after="0"/>
        <w:ind w:left="0"/>
        <w:jc w:val="both"/>
      </w:pPr>
      <w:r>
        <w:rPr>
          <w:rFonts w:ascii="Times New Roman"/>
          <w:b w:val="false"/>
          <w:i w:val="false"/>
          <w:color w:val="000000"/>
          <w:sz w:val="28"/>
        </w:rPr>
        <w:t>Название проекта/программы: ____________________________________________</w:t>
      </w:r>
    </w:p>
    <w:p>
      <w:pPr>
        <w:spacing w:after="0"/>
        <w:ind w:left="0"/>
        <w:jc w:val="both"/>
      </w:pPr>
      <w:r>
        <w:rPr>
          <w:rFonts w:ascii="Times New Roman"/>
          <w:b w:val="false"/>
          <w:i w:val="false"/>
          <w:color w:val="000000"/>
          <w:sz w:val="28"/>
        </w:rPr>
        <w:t>Номер договора: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затрат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запланированная по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подтверждающих документов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командировки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и (или) программного обеспечения (для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Научно-организационное сопровождение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оборудования и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расходы оборудования и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6" w:id="303"/>
      <w:r>
        <w:rPr>
          <w:rFonts w:ascii="Times New Roman"/>
          <w:b w:val="false"/>
          <w:i w:val="false"/>
          <w:color w:val="000000"/>
          <w:sz w:val="28"/>
        </w:rPr>
        <w:t>
      Примечание:</w:t>
      </w:r>
    </w:p>
    <w:bookmarkEnd w:id="303"/>
    <w:p>
      <w:pPr>
        <w:spacing w:after="0"/>
        <w:ind w:left="0"/>
        <w:jc w:val="both"/>
      </w:pPr>
      <w:r>
        <w:rPr>
          <w:rFonts w:ascii="Times New Roman"/>
          <w:b w:val="false"/>
          <w:i w:val="false"/>
          <w:color w:val="000000"/>
          <w:sz w:val="28"/>
        </w:rPr>
        <w:t>1) отчет по каждому проекту и программе заполняется отдельно;</w:t>
      </w:r>
    </w:p>
    <w:p>
      <w:pPr>
        <w:spacing w:after="0"/>
        <w:ind w:left="0"/>
        <w:jc w:val="both"/>
      </w:pPr>
      <w:r>
        <w:rPr>
          <w:rFonts w:ascii="Times New Roman"/>
          <w:b w:val="false"/>
          <w:i w:val="false"/>
          <w:color w:val="000000"/>
          <w:sz w:val="28"/>
        </w:rPr>
        <w:t>2) исполнитель подтверждает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Руководитель организации ___________________ 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Руководитель научного проекта ___________________ 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Бухгалтер-экономист ___________________ 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базового</w:t>
            </w:r>
            <w:r>
              <w:br/>
            </w:r>
            <w:r>
              <w:rPr>
                <w:rFonts w:ascii="Times New Roman"/>
                <w:b w:val="false"/>
                <w:i w:val="false"/>
                <w:color w:val="000000"/>
                <w:sz w:val="20"/>
              </w:rPr>
              <w:t>и программно-целевого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грантового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и коммерциализации</w:t>
            </w:r>
            <w:r>
              <w:br/>
            </w:r>
            <w:r>
              <w:rPr>
                <w:rFonts w:ascii="Times New Roman"/>
                <w:b w:val="false"/>
                <w:i w:val="false"/>
                <w:color w:val="000000"/>
                <w:sz w:val="20"/>
              </w:rPr>
              <w:t>результатов научной и (или)</w:t>
            </w:r>
            <w:r>
              <w:br/>
            </w:r>
            <w:r>
              <w:rPr>
                <w:rFonts w:ascii="Times New Roman"/>
                <w:b w:val="false"/>
                <w:i w:val="false"/>
                <w:color w:val="000000"/>
                <w:sz w:val="20"/>
              </w:rPr>
              <w:t>научно-технической деятельности,</w:t>
            </w:r>
            <w:r>
              <w:br/>
            </w:r>
            <w:r>
              <w:rPr>
                <w:rFonts w:ascii="Times New Roman"/>
                <w:b w:val="false"/>
                <w:i w:val="false"/>
                <w:color w:val="000000"/>
                <w:sz w:val="20"/>
              </w:rPr>
              <w:t>финансирования научных</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фундаментальные научные</w:t>
            </w:r>
            <w:r>
              <w:br/>
            </w:r>
            <w:r>
              <w:rPr>
                <w:rFonts w:ascii="Times New Roman"/>
                <w:b w:val="false"/>
                <w:i w:val="false"/>
                <w:color w:val="000000"/>
                <w:sz w:val="20"/>
              </w:rPr>
              <w:t>исследования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9" w:id="304"/>
    <w:p>
      <w:pPr>
        <w:spacing w:after="0"/>
        <w:ind w:left="0"/>
        <w:jc w:val="left"/>
      </w:pPr>
      <w:r>
        <w:rPr>
          <w:rFonts w:ascii="Times New Roman"/>
          <w:b/>
          <w:i w:val="false"/>
          <w:color w:val="000000"/>
        </w:rPr>
        <w:t xml:space="preserve"> Заявка на участие в конкурсе на грантовое финансирование научных и (или) научно-технических проектов</w:t>
      </w:r>
    </w:p>
    <w:bookmarkEnd w:id="304"/>
    <w:bookmarkStart w:name="z320" w:id="305"/>
    <w:p>
      <w:pPr>
        <w:spacing w:after="0"/>
        <w:ind w:left="0"/>
        <w:jc w:val="both"/>
      </w:pPr>
      <w:r>
        <w:rPr>
          <w:rFonts w:ascii="Times New Roman"/>
          <w:b w:val="false"/>
          <w:i w:val="false"/>
          <w:color w:val="000000"/>
          <w:sz w:val="28"/>
        </w:rPr>
        <w:t>
      Заявка состоит из следующих частей:</w:t>
      </w:r>
    </w:p>
    <w:bookmarkEnd w:id="305"/>
    <w:bookmarkStart w:name="z321" w:id="306"/>
    <w:p>
      <w:pPr>
        <w:spacing w:after="0"/>
        <w:ind w:left="0"/>
        <w:jc w:val="both"/>
      </w:pPr>
      <w:r>
        <w:rPr>
          <w:rFonts w:ascii="Times New Roman"/>
          <w:b w:val="false"/>
          <w:i w:val="false"/>
          <w:color w:val="000000"/>
          <w:sz w:val="28"/>
        </w:rPr>
        <w:t>
      1) аннотация;</w:t>
      </w:r>
    </w:p>
    <w:bookmarkEnd w:id="306"/>
    <w:bookmarkStart w:name="z322" w:id="307"/>
    <w:p>
      <w:pPr>
        <w:spacing w:after="0"/>
        <w:ind w:left="0"/>
        <w:jc w:val="both"/>
      </w:pPr>
      <w:r>
        <w:rPr>
          <w:rFonts w:ascii="Times New Roman"/>
          <w:b w:val="false"/>
          <w:i w:val="false"/>
          <w:color w:val="000000"/>
          <w:sz w:val="28"/>
        </w:rPr>
        <w:t>
      2) пояснительная записка;</w:t>
      </w:r>
    </w:p>
    <w:bookmarkEnd w:id="307"/>
    <w:bookmarkStart w:name="z323" w:id="308"/>
    <w:p>
      <w:pPr>
        <w:spacing w:after="0"/>
        <w:ind w:left="0"/>
        <w:jc w:val="both"/>
      </w:pPr>
      <w:r>
        <w:rPr>
          <w:rFonts w:ascii="Times New Roman"/>
          <w:b w:val="false"/>
          <w:i w:val="false"/>
          <w:color w:val="000000"/>
          <w:sz w:val="28"/>
        </w:rPr>
        <w:t>
      3) расчет запрашиваемого финансирования.</w:t>
      </w:r>
    </w:p>
    <w:bookmarkEnd w:id="308"/>
    <w:bookmarkStart w:name="z324" w:id="309"/>
    <w:p>
      <w:pPr>
        <w:spacing w:after="0"/>
        <w:ind w:left="0"/>
        <w:jc w:val="both"/>
      </w:pPr>
      <w:r>
        <w:rPr>
          <w:rFonts w:ascii="Times New Roman"/>
          <w:b w:val="false"/>
          <w:i w:val="false"/>
          <w:color w:val="000000"/>
          <w:sz w:val="28"/>
        </w:rPr>
        <w:t xml:space="preserve">
      1. Аннотация </w:t>
      </w:r>
    </w:p>
    <w:bookmarkEnd w:id="309"/>
    <w:bookmarkStart w:name="z325" w:id="310"/>
    <w:p>
      <w:pPr>
        <w:spacing w:after="0"/>
        <w:ind w:left="0"/>
        <w:jc w:val="both"/>
      </w:pPr>
      <w:r>
        <w:rPr>
          <w:rFonts w:ascii="Times New Roman"/>
          <w:b w:val="false"/>
          <w:i w:val="false"/>
          <w:color w:val="000000"/>
          <w:sz w:val="28"/>
        </w:rPr>
        <w:t>
      Аннотация содержит краткое описание цели проекта, проблем, на исследование которой она направлена, основных подходов к проведению исследований, ожидаемых результатов, степени влияния результатов исследований на научно-технический (в том числе – кадровый) потенциал и конкурентоспособность научных организаций и их коллективов, ученых, практической значимости результатов исследований, то есть степень их готовности для коммерциализации или применения в ином качестве для решения актуальных задач социально-экономического и научно-технического развития Республики Казахстан.</w:t>
      </w:r>
    </w:p>
    <w:bookmarkEnd w:id="310"/>
    <w:bookmarkStart w:name="z326" w:id="311"/>
    <w:p>
      <w:pPr>
        <w:spacing w:after="0"/>
        <w:ind w:left="0"/>
        <w:jc w:val="both"/>
      </w:pPr>
      <w:r>
        <w:rPr>
          <w:rFonts w:ascii="Times New Roman"/>
          <w:b w:val="false"/>
          <w:i w:val="false"/>
          <w:color w:val="000000"/>
          <w:sz w:val="28"/>
        </w:rPr>
        <w:t>
      Объем аннотации не превышает 600 слов.</w:t>
      </w:r>
    </w:p>
    <w:bookmarkEnd w:id="311"/>
    <w:bookmarkStart w:name="z327" w:id="312"/>
    <w:p>
      <w:pPr>
        <w:spacing w:after="0"/>
        <w:ind w:left="0"/>
        <w:jc w:val="both"/>
      </w:pPr>
      <w:r>
        <w:rPr>
          <w:rFonts w:ascii="Times New Roman"/>
          <w:b w:val="false"/>
          <w:i w:val="false"/>
          <w:color w:val="000000"/>
          <w:sz w:val="28"/>
        </w:rPr>
        <w:t>
      2. Пояснительная записка</w:t>
      </w:r>
    </w:p>
    <w:bookmarkEnd w:id="312"/>
    <w:bookmarkStart w:name="z328" w:id="313"/>
    <w:p>
      <w:pPr>
        <w:spacing w:after="0"/>
        <w:ind w:left="0"/>
        <w:jc w:val="both"/>
      </w:pPr>
      <w:r>
        <w:rPr>
          <w:rFonts w:ascii="Times New Roman"/>
          <w:b w:val="false"/>
          <w:i w:val="false"/>
          <w:color w:val="000000"/>
          <w:sz w:val="28"/>
        </w:rPr>
        <w:t>
      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bookmarkEnd w:id="313"/>
    <w:bookmarkStart w:name="z329" w:id="314"/>
    <w:p>
      <w:pPr>
        <w:spacing w:after="0"/>
        <w:ind w:left="0"/>
        <w:jc w:val="both"/>
      </w:pPr>
      <w:r>
        <w:rPr>
          <w:rFonts w:ascii="Times New Roman"/>
          <w:b w:val="false"/>
          <w:i w:val="false"/>
          <w:color w:val="000000"/>
          <w:sz w:val="28"/>
        </w:rPr>
        <w:t xml:space="preserve">
      1. Общая информация </w:t>
      </w:r>
    </w:p>
    <w:bookmarkEnd w:id="314"/>
    <w:bookmarkStart w:name="z330" w:id="315"/>
    <w:p>
      <w:pPr>
        <w:spacing w:after="0"/>
        <w:ind w:left="0"/>
        <w:jc w:val="both"/>
      </w:pPr>
      <w:r>
        <w:rPr>
          <w:rFonts w:ascii="Times New Roman"/>
          <w:b w:val="false"/>
          <w:i w:val="false"/>
          <w:color w:val="000000"/>
          <w:sz w:val="28"/>
        </w:rPr>
        <w:t>
      1.1. Наименование темы проекта [не более 30 слов].</w:t>
      </w:r>
    </w:p>
    <w:bookmarkEnd w:id="315"/>
    <w:bookmarkStart w:name="z331" w:id="316"/>
    <w:p>
      <w:pPr>
        <w:spacing w:after="0"/>
        <w:ind w:left="0"/>
        <w:jc w:val="both"/>
      </w:pPr>
      <w:r>
        <w:rPr>
          <w:rFonts w:ascii="Times New Roman"/>
          <w:b w:val="false"/>
          <w:i w:val="false"/>
          <w:color w:val="000000"/>
          <w:sz w:val="28"/>
        </w:rPr>
        <w:t>
      1.2. Наименование приоритетного направления развития науки, по которому подается заявка.</w:t>
      </w:r>
    </w:p>
    <w:bookmarkEnd w:id="316"/>
    <w:bookmarkStart w:name="z332" w:id="317"/>
    <w:p>
      <w:pPr>
        <w:spacing w:after="0"/>
        <w:ind w:left="0"/>
        <w:jc w:val="both"/>
      </w:pPr>
      <w:r>
        <w:rPr>
          <w:rFonts w:ascii="Times New Roman"/>
          <w:b w:val="false"/>
          <w:i w:val="false"/>
          <w:color w:val="000000"/>
          <w:sz w:val="28"/>
        </w:rPr>
        <w:t>
      1.3. Наименование специализированного научного направления, по которому подается заявка, вид исследований.</w:t>
      </w:r>
    </w:p>
    <w:bookmarkEnd w:id="317"/>
    <w:bookmarkStart w:name="z333" w:id="318"/>
    <w:p>
      <w:pPr>
        <w:spacing w:after="0"/>
        <w:ind w:left="0"/>
        <w:jc w:val="both"/>
      </w:pPr>
      <w:r>
        <w:rPr>
          <w:rFonts w:ascii="Times New Roman"/>
          <w:b w:val="false"/>
          <w:i w:val="false"/>
          <w:color w:val="000000"/>
          <w:sz w:val="28"/>
        </w:rPr>
        <w:t>
      1.4. Предполагаемая дата начала и завершения проекта, его продолжительность в месяцах.</w:t>
      </w:r>
    </w:p>
    <w:bookmarkEnd w:id="318"/>
    <w:bookmarkStart w:name="z334" w:id="319"/>
    <w:p>
      <w:pPr>
        <w:spacing w:after="0"/>
        <w:ind w:left="0"/>
        <w:jc w:val="both"/>
      </w:pPr>
      <w:r>
        <w:rPr>
          <w:rFonts w:ascii="Times New Roman"/>
          <w:b w:val="false"/>
          <w:i w:val="false"/>
          <w:color w:val="000000"/>
          <w:sz w:val="28"/>
        </w:rPr>
        <w:t>
      1.5. Запрашиваемая сумма грантового финансирования (на весь срок реализации проекта и по годам, в тыс. тенге).</w:t>
      </w:r>
    </w:p>
    <w:bookmarkEnd w:id="319"/>
    <w:bookmarkStart w:name="z335" w:id="320"/>
    <w:p>
      <w:pPr>
        <w:spacing w:after="0"/>
        <w:ind w:left="0"/>
        <w:jc w:val="both"/>
      </w:pPr>
      <w:r>
        <w:rPr>
          <w:rFonts w:ascii="Times New Roman"/>
          <w:b w:val="false"/>
          <w:i w:val="false"/>
          <w:color w:val="000000"/>
          <w:sz w:val="28"/>
        </w:rPr>
        <w:t>
      1.6. Ключевые слова, характеризующие отрасль и направление заявки для подбора экспертов.</w:t>
      </w:r>
    </w:p>
    <w:bookmarkEnd w:id="320"/>
    <w:bookmarkStart w:name="z336" w:id="321"/>
    <w:p>
      <w:pPr>
        <w:spacing w:after="0"/>
        <w:ind w:left="0"/>
        <w:jc w:val="both"/>
      </w:pPr>
      <w:r>
        <w:rPr>
          <w:rFonts w:ascii="Times New Roman"/>
          <w:b w:val="false"/>
          <w:i w:val="false"/>
          <w:color w:val="000000"/>
          <w:sz w:val="28"/>
        </w:rPr>
        <w:t>
      2. Общая концепция проекта [не более 750 слов]</w:t>
      </w:r>
    </w:p>
    <w:bookmarkEnd w:id="321"/>
    <w:bookmarkStart w:name="z337" w:id="322"/>
    <w:p>
      <w:pPr>
        <w:spacing w:after="0"/>
        <w:ind w:left="0"/>
        <w:jc w:val="both"/>
      </w:pPr>
      <w:r>
        <w:rPr>
          <w:rFonts w:ascii="Times New Roman"/>
          <w:b w:val="false"/>
          <w:i w:val="false"/>
          <w:color w:val="000000"/>
          <w:sz w:val="28"/>
        </w:rPr>
        <w:t>
      2.1. Вводная часть [не более 150 слов]</w:t>
      </w:r>
    </w:p>
    <w:bookmarkEnd w:id="322"/>
    <w:bookmarkStart w:name="z338" w:id="323"/>
    <w:p>
      <w:pPr>
        <w:spacing w:after="0"/>
        <w:ind w:left="0"/>
        <w:jc w:val="both"/>
      </w:pPr>
      <w:r>
        <w:rPr>
          <w:rFonts w:ascii="Times New Roman"/>
          <w:b w:val="false"/>
          <w:i w:val="false"/>
          <w:color w:val="000000"/>
          <w:sz w:val="28"/>
        </w:rPr>
        <w:t>
      Указываются краткое описание идеи проекта, проблемы, на решение которой он нацелен.</w:t>
      </w:r>
    </w:p>
    <w:bookmarkEnd w:id="323"/>
    <w:bookmarkStart w:name="z339" w:id="324"/>
    <w:p>
      <w:pPr>
        <w:spacing w:after="0"/>
        <w:ind w:left="0"/>
        <w:jc w:val="both"/>
      </w:pPr>
      <w:r>
        <w:rPr>
          <w:rFonts w:ascii="Times New Roman"/>
          <w:b w:val="false"/>
          <w:i w:val="false"/>
          <w:color w:val="000000"/>
          <w:sz w:val="28"/>
        </w:rPr>
        <w:t>
      2.2. Цель проекта [не более 100 слов]</w:t>
      </w:r>
    </w:p>
    <w:bookmarkEnd w:id="324"/>
    <w:bookmarkStart w:name="z340" w:id="325"/>
    <w:p>
      <w:pPr>
        <w:spacing w:after="0"/>
        <w:ind w:left="0"/>
        <w:jc w:val="both"/>
      </w:pPr>
      <w:r>
        <w:rPr>
          <w:rFonts w:ascii="Times New Roman"/>
          <w:b w:val="false"/>
          <w:i w:val="false"/>
          <w:color w:val="000000"/>
          <w:sz w:val="28"/>
        </w:rPr>
        <w:t>
      Цель излагается лаконично и конкретно, соответствует теме проекта, быть достижимой и отражать характер решения, которое ожидается получить в результате реализации проекта. Содержание цели отражает основной вопрос, на который предполагается ответить в результате проведенных исследований.</w:t>
      </w:r>
    </w:p>
    <w:bookmarkEnd w:id="325"/>
    <w:bookmarkStart w:name="z341" w:id="326"/>
    <w:p>
      <w:pPr>
        <w:spacing w:after="0"/>
        <w:ind w:left="0"/>
        <w:jc w:val="both"/>
      </w:pPr>
      <w:r>
        <w:rPr>
          <w:rFonts w:ascii="Times New Roman"/>
          <w:b w:val="false"/>
          <w:i w:val="false"/>
          <w:color w:val="000000"/>
          <w:sz w:val="28"/>
        </w:rPr>
        <w:t>
      2.3. Задачи проекта [не более 500 слов]</w:t>
      </w:r>
    </w:p>
    <w:bookmarkEnd w:id="326"/>
    <w:bookmarkStart w:name="z342" w:id="327"/>
    <w:p>
      <w:pPr>
        <w:spacing w:after="0"/>
        <w:ind w:left="0"/>
        <w:jc w:val="both"/>
      </w:pPr>
      <w:r>
        <w:rPr>
          <w:rFonts w:ascii="Times New Roman"/>
          <w:b w:val="false"/>
          <w:i w:val="false"/>
          <w:color w:val="000000"/>
          <w:sz w:val="28"/>
        </w:rPr>
        <w:t>
      В этом разделе описывается способ достижения цели проекта посредством логически взаимосвязанных, последовательных задач. Приводится перечень поставленных задач:</w:t>
      </w:r>
    </w:p>
    <w:bookmarkEnd w:id="327"/>
    <w:bookmarkStart w:name="z343" w:id="328"/>
    <w:p>
      <w:pPr>
        <w:spacing w:after="0"/>
        <w:ind w:left="0"/>
        <w:jc w:val="both"/>
      </w:pPr>
      <w:r>
        <w:rPr>
          <w:rFonts w:ascii="Times New Roman"/>
          <w:b w:val="false"/>
          <w:i w:val="false"/>
          <w:color w:val="000000"/>
          <w:sz w:val="28"/>
        </w:rPr>
        <w:t>
      1) с измеримыми показателями решения задачи;</w:t>
      </w:r>
    </w:p>
    <w:bookmarkEnd w:id="328"/>
    <w:bookmarkStart w:name="z344" w:id="329"/>
    <w:p>
      <w:pPr>
        <w:spacing w:after="0"/>
        <w:ind w:left="0"/>
        <w:jc w:val="both"/>
      </w:pPr>
      <w:r>
        <w:rPr>
          <w:rFonts w:ascii="Times New Roman"/>
          <w:b w:val="false"/>
          <w:i w:val="false"/>
          <w:color w:val="000000"/>
          <w:sz w:val="28"/>
        </w:rPr>
        <w:t>
      2) с кратким обоснованием роли каждой из задач в достижении цели проекта и взаимосвязи с другими задачами и ожидаемыми результатами проекта;</w:t>
      </w:r>
    </w:p>
    <w:bookmarkEnd w:id="329"/>
    <w:bookmarkStart w:name="z345" w:id="330"/>
    <w:p>
      <w:pPr>
        <w:spacing w:after="0"/>
        <w:ind w:left="0"/>
        <w:jc w:val="both"/>
      </w:pPr>
      <w:r>
        <w:rPr>
          <w:rFonts w:ascii="Times New Roman"/>
          <w:b w:val="false"/>
          <w:i w:val="false"/>
          <w:color w:val="000000"/>
          <w:sz w:val="28"/>
        </w:rPr>
        <w:t>
      3) при указании измеримых показателей задач необходимо отразить уровень технологической готовности разработок на этапе подачи заявки и завершения программы.</w:t>
      </w:r>
    </w:p>
    <w:bookmarkEnd w:id="330"/>
    <w:bookmarkStart w:name="z346" w:id="331"/>
    <w:p>
      <w:pPr>
        <w:spacing w:after="0"/>
        <w:ind w:left="0"/>
        <w:jc w:val="both"/>
      </w:pPr>
      <w:r>
        <w:rPr>
          <w:rFonts w:ascii="Times New Roman"/>
          <w:b w:val="false"/>
          <w:i w:val="false"/>
          <w:color w:val="000000"/>
          <w:sz w:val="28"/>
        </w:rPr>
        <w:t>
      4) с другими важными, по мнению заявителя, параметрами.</w:t>
      </w:r>
    </w:p>
    <w:bookmarkEnd w:id="331"/>
    <w:bookmarkStart w:name="z347" w:id="332"/>
    <w:p>
      <w:pPr>
        <w:spacing w:after="0"/>
        <w:ind w:left="0"/>
        <w:jc w:val="both"/>
      </w:pPr>
      <w:r>
        <w:rPr>
          <w:rFonts w:ascii="Times New Roman"/>
          <w:b w:val="false"/>
          <w:i w:val="false"/>
          <w:color w:val="000000"/>
          <w:sz w:val="28"/>
        </w:rPr>
        <w:t>
      3. Научная новизна и значимость проекта [не более 2500 слов]</w:t>
      </w:r>
    </w:p>
    <w:bookmarkEnd w:id="332"/>
    <w:bookmarkStart w:name="z348" w:id="333"/>
    <w:p>
      <w:pPr>
        <w:spacing w:after="0"/>
        <w:ind w:left="0"/>
        <w:jc w:val="both"/>
      </w:pPr>
      <w:r>
        <w:rPr>
          <w:rFonts w:ascii="Times New Roman"/>
          <w:b w:val="false"/>
          <w:i w:val="false"/>
          <w:color w:val="000000"/>
          <w:sz w:val="28"/>
        </w:rPr>
        <w:t>
      Раздел содержит следующую информацию:</w:t>
      </w:r>
    </w:p>
    <w:bookmarkEnd w:id="333"/>
    <w:bookmarkStart w:name="z349" w:id="334"/>
    <w:p>
      <w:pPr>
        <w:spacing w:after="0"/>
        <w:ind w:left="0"/>
        <w:jc w:val="both"/>
      </w:pPr>
      <w:r>
        <w:rPr>
          <w:rFonts w:ascii="Times New Roman"/>
          <w:b w:val="false"/>
          <w:i w:val="false"/>
          <w:color w:val="000000"/>
          <w:sz w:val="28"/>
        </w:rPr>
        <w:t>
      1) предпосылки к разработке проекта, (при наличии указываются предварительные результаты и (или) ранее полученные заявителем результаты, относящиеся к теме проекта);</w:t>
      </w:r>
    </w:p>
    <w:bookmarkEnd w:id="334"/>
    <w:bookmarkStart w:name="z350" w:id="335"/>
    <w:p>
      <w:pPr>
        <w:spacing w:after="0"/>
        <w:ind w:left="0"/>
        <w:jc w:val="both"/>
      </w:pPr>
      <w:r>
        <w:rPr>
          <w:rFonts w:ascii="Times New Roman"/>
          <w:b w:val="false"/>
          <w:i w:val="false"/>
          <w:color w:val="000000"/>
          <w:sz w:val="28"/>
        </w:rPr>
        <w:t>
      2) обоснование научной новизны проекта с обязательным обзором предшествующих научных исследований, проведенных в мире и Республике Казахстан, относящихся к исследуемой теме, имеющегося недостатка знаний, и их взаимосвязь с настоящим проектом (в контексте указываются ссылки на использованную в обзоре литературу, полная расшифровка представленная в разделе 8 "Библиография"), сравнение ожидаемых результатов проекта с известными имеющимися аналогами;</w:t>
      </w:r>
    </w:p>
    <w:bookmarkEnd w:id="335"/>
    <w:bookmarkStart w:name="z351" w:id="336"/>
    <w:p>
      <w:pPr>
        <w:spacing w:after="0"/>
        <w:ind w:left="0"/>
        <w:jc w:val="both"/>
      </w:pPr>
      <w:r>
        <w:rPr>
          <w:rFonts w:ascii="Times New Roman"/>
          <w:b w:val="false"/>
          <w:i w:val="false"/>
          <w:color w:val="000000"/>
          <w:sz w:val="28"/>
        </w:rPr>
        <w:t>
      3) научные и технологические нужды, обосновывающие важность результатов проекта (при наличии, включить социальный спрос и (или) экономическую и индустриальную заинтересованность, другие подтверждающие данные), значимость проекта в национальном и международном масштабах, применимость его результатов для развития соответствующей сферы экономики, науки и (или) общественных отношений;</w:t>
      </w:r>
    </w:p>
    <w:bookmarkEnd w:id="336"/>
    <w:bookmarkStart w:name="z352" w:id="337"/>
    <w:p>
      <w:pPr>
        <w:spacing w:after="0"/>
        <w:ind w:left="0"/>
        <w:jc w:val="both"/>
      </w:pPr>
      <w:r>
        <w:rPr>
          <w:rFonts w:ascii="Times New Roman"/>
          <w:b w:val="false"/>
          <w:i w:val="false"/>
          <w:color w:val="000000"/>
          <w:sz w:val="28"/>
        </w:rPr>
        <w:t>
      4) влияние проекта на уровень научно-исследовательских работ, научно-технического потенциала, конкурентоспособность научных организаций и их коллективов, ожидаемый социальный и экономический эффект от результатов проекта, условия, необходимые для достижения ожидаемого эффекта.</w:t>
      </w:r>
    </w:p>
    <w:bookmarkEnd w:id="337"/>
    <w:bookmarkStart w:name="z353" w:id="338"/>
    <w:p>
      <w:pPr>
        <w:spacing w:after="0"/>
        <w:ind w:left="0"/>
        <w:jc w:val="both"/>
      </w:pPr>
      <w:r>
        <w:rPr>
          <w:rFonts w:ascii="Times New Roman"/>
          <w:b w:val="false"/>
          <w:i w:val="false"/>
          <w:color w:val="000000"/>
          <w:sz w:val="28"/>
        </w:rPr>
        <w:t>
      При описании данного раздела необходимо обратить внимание на описание следующих позиций:</w:t>
      </w:r>
    </w:p>
    <w:bookmarkEnd w:id="338"/>
    <w:bookmarkStart w:name="z354" w:id="339"/>
    <w:p>
      <w:pPr>
        <w:spacing w:after="0"/>
        <w:ind w:left="0"/>
        <w:jc w:val="both"/>
      </w:pPr>
      <w:r>
        <w:rPr>
          <w:rFonts w:ascii="Times New Roman"/>
          <w:b w:val="false"/>
          <w:i w:val="false"/>
          <w:color w:val="000000"/>
          <w:sz w:val="28"/>
        </w:rPr>
        <w:t>
      1) принципиальные отличия идеи проекта от существующих аналогов (если идея или результат исследования уже существуют в мире и (или) в Казахстане, необходимо обосновать, в чем преимущества проекта);</w:t>
      </w:r>
    </w:p>
    <w:bookmarkEnd w:id="339"/>
    <w:bookmarkStart w:name="z355" w:id="340"/>
    <w:p>
      <w:pPr>
        <w:spacing w:after="0"/>
        <w:ind w:left="0"/>
        <w:jc w:val="both"/>
      </w:pPr>
      <w:r>
        <w:rPr>
          <w:rFonts w:ascii="Times New Roman"/>
          <w:b w:val="false"/>
          <w:i w:val="false"/>
          <w:color w:val="000000"/>
          <w:sz w:val="28"/>
        </w:rPr>
        <w:t>
      2) если конечным результатом проекта будет продукт, необходимо описать сложившийся в настоящее время уровень техники в предметной области проекта в сравнении с предлагаемым в рамках проекта продуктом;</w:t>
      </w:r>
    </w:p>
    <w:bookmarkEnd w:id="340"/>
    <w:bookmarkStart w:name="z356" w:id="341"/>
    <w:p>
      <w:pPr>
        <w:spacing w:after="0"/>
        <w:ind w:left="0"/>
        <w:jc w:val="both"/>
      </w:pPr>
      <w:r>
        <w:rPr>
          <w:rFonts w:ascii="Times New Roman"/>
          <w:b w:val="false"/>
          <w:i w:val="false"/>
          <w:color w:val="000000"/>
          <w:sz w:val="28"/>
        </w:rPr>
        <w:t>
      3) в случае, если проект является продолжением ранее проведенных заявителем научных исследований, необходимо четко и лаконично изложить взаимосвязь проекта с ранее проведенными научными исследованиями и его отличия от них.</w:t>
      </w:r>
    </w:p>
    <w:bookmarkEnd w:id="341"/>
    <w:bookmarkStart w:name="z357" w:id="342"/>
    <w:p>
      <w:pPr>
        <w:spacing w:after="0"/>
        <w:ind w:left="0"/>
        <w:jc w:val="both"/>
      </w:pPr>
      <w:r>
        <w:rPr>
          <w:rFonts w:ascii="Times New Roman"/>
          <w:b w:val="false"/>
          <w:i w:val="false"/>
          <w:color w:val="000000"/>
          <w:sz w:val="28"/>
        </w:rPr>
        <w:t>
      4. Методы исследования и этические вопросы [не более 2500 слов]</w:t>
      </w:r>
    </w:p>
    <w:bookmarkEnd w:id="342"/>
    <w:bookmarkStart w:name="z358" w:id="343"/>
    <w:p>
      <w:pPr>
        <w:spacing w:after="0"/>
        <w:ind w:left="0"/>
        <w:jc w:val="both"/>
      </w:pPr>
      <w:r>
        <w:rPr>
          <w:rFonts w:ascii="Times New Roman"/>
          <w:b w:val="false"/>
          <w:i w:val="false"/>
          <w:color w:val="000000"/>
          <w:sz w:val="28"/>
        </w:rPr>
        <w:t>
      Раздел включает следующую информацию:</w:t>
      </w:r>
    </w:p>
    <w:bookmarkEnd w:id="343"/>
    <w:bookmarkStart w:name="z359" w:id="344"/>
    <w:p>
      <w:pPr>
        <w:spacing w:after="0"/>
        <w:ind w:left="0"/>
        <w:jc w:val="both"/>
      </w:pPr>
      <w:r>
        <w:rPr>
          <w:rFonts w:ascii="Times New Roman"/>
          <w:b w:val="false"/>
          <w:i w:val="false"/>
          <w:color w:val="000000"/>
          <w:sz w:val="28"/>
        </w:rPr>
        <w:t>
      1) описание основных научных вопросов и гипотез проекта, обоснование исследовательской стратегии и подходов, применяемые в проекте типы исследований (описательные, корреляционные и/или экспериментальные), последовательность проведения исследований;</w:t>
      </w:r>
    </w:p>
    <w:bookmarkEnd w:id="344"/>
    <w:bookmarkStart w:name="z360" w:id="345"/>
    <w:p>
      <w:pPr>
        <w:spacing w:after="0"/>
        <w:ind w:left="0"/>
        <w:jc w:val="both"/>
      </w:pPr>
      <w:r>
        <w:rPr>
          <w:rFonts w:ascii="Times New Roman"/>
          <w:b w:val="false"/>
          <w:i w:val="false"/>
          <w:color w:val="000000"/>
          <w:sz w:val="28"/>
        </w:rPr>
        <w:t>
      2) краткое описание наиболее важных экспериментов;</w:t>
      </w:r>
    </w:p>
    <w:bookmarkEnd w:id="345"/>
    <w:bookmarkStart w:name="z361" w:id="346"/>
    <w:p>
      <w:pPr>
        <w:spacing w:after="0"/>
        <w:ind w:left="0"/>
        <w:jc w:val="both"/>
      </w:pPr>
      <w:r>
        <w:rPr>
          <w:rFonts w:ascii="Times New Roman"/>
          <w:b w:val="false"/>
          <w:i w:val="false"/>
          <w:color w:val="000000"/>
          <w:sz w:val="28"/>
        </w:rPr>
        <w:t>
      3) описание методов исследования, используемых в проекте как обоснование способов достижения поставленных целей, их взаимосвязь с целью и задачами проекта, между собой;</w:t>
      </w:r>
    </w:p>
    <w:bookmarkEnd w:id="346"/>
    <w:bookmarkStart w:name="z362" w:id="347"/>
    <w:p>
      <w:pPr>
        <w:spacing w:after="0"/>
        <w:ind w:left="0"/>
        <w:jc w:val="both"/>
      </w:pPr>
      <w:r>
        <w:rPr>
          <w:rFonts w:ascii="Times New Roman"/>
          <w:b w:val="false"/>
          <w:i w:val="false"/>
          <w:color w:val="000000"/>
          <w:sz w:val="28"/>
        </w:rPr>
        <w:t>
      4) методы сбора первичной (исходной) информации, ее источники и применение для решения задач проекта, способы обработки данных, а также обеспечения их достоверности и воспроизводимости;</w:t>
      </w:r>
    </w:p>
    <w:bookmarkEnd w:id="347"/>
    <w:bookmarkStart w:name="z363" w:id="348"/>
    <w:p>
      <w:pPr>
        <w:spacing w:after="0"/>
        <w:ind w:left="0"/>
        <w:jc w:val="both"/>
      </w:pPr>
      <w:r>
        <w:rPr>
          <w:rFonts w:ascii="Times New Roman"/>
          <w:b w:val="false"/>
          <w:i w:val="false"/>
          <w:color w:val="000000"/>
          <w:sz w:val="28"/>
        </w:rPr>
        <w:t>
      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bookmarkEnd w:id="348"/>
    <w:bookmarkStart w:name="z364" w:id="349"/>
    <w:p>
      <w:pPr>
        <w:spacing w:after="0"/>
        <w:ind w:left="0"/>
        <w:jc w:val="both"/>
      </w:pPr>
      <w:r>
        <w:rPr>
          <w:rFonts w:ascii="Times New Roman"/>
          <w:b w:val="false"/>
          <w:i w:val="false"/>
          <w:color w:val="000000"/>
          <w:sz w:val="28"/>
        </w:rPr>
        <w:t xml:space="preserve">
      5. Исследовательская группа и управление проектом </w:t>
      </w:r>
    </w:p>
    <w:bookmarkEnd w:id="349"/>
    <w:bookmarkStart w:name="z365" w:id="350"/>
    <w:p>
      <w:pPr>
        <w:spacing w:after="0"/>
        <w:ind w:left="0"/>
        <w:jc w:val="both"/>
      </w:pPr>
      <w:r>
        <w:rPr>
          <w:rFonts w:ascii="Times New Roman"/>
          <w:b w:val="false"/>
          <w:i w:val="false"/>
          <w:color w:val="000000"/>
          <w:sz w:val="28"/>
        </w:rPr>
        <w:t>
      Состав исследовательской группы оформляется согласно таблице 1. Указываются подробные данные не менее чем 70 % (семьдесят процентов) планируемого штата (основной персонал исследовательской группы). Для дополнительного персонала (до 30 % членов исследовательской группы, которые будут привлечены в случае получения гранта), в таблице указываются их позиция и роль в проекте, характер выполняемой работы и подходы, которые будут применены для их отбора.</w:t>
      </w:r>
    </w:p>
    <w:bookmarkEnd w:id="350"/>
    <w:bookmarkStart w:name="z366" w:id="351"/>
    <w:p>
      <w:pPr>
        <w:spacing w:after="0"/>
        <w:ind w:left="0"/>
        <w:jc w:val="both"/>
      </w:pPr>
      <w:r>
        <w:rPr>
          <w:rFonts w:ascii="Times New Roman"/>
          <w:b w:val="false"/>
          <w:i w:val="false"/>
          <w:color w:val="000000"/>
          <w:sz w:val="28"/>
        </w:rPr>
        <w:t>
      Для научного руководителя проекта указываются все публикации, подтверждающие его соответствие требованиям конкурсной документации, в том числе с индексом цитирования, квартилем (процентилем) издания и ссылками на сведения о публикациях в соответствующих наукометрических базах (DOI).</w:t>
      </w:r>
    </w:p>
    <w:bookmarkEnd w:id="351"/>
    <w:bookmarkStart w:name="z367" w:id="352"/>
    <w:p>
      <w:pPr>
        <w:spacing w:after="0"/>
        <w:ind w:left="0"/>
        <w:jc w:val="both"/>
      </w:pPr>
      <w:r>
        <w:rPr>
          <w:rFonts w:ascii="Times New Roman"/>
          <w:b w:val="false"/>
          <w:i w:val="false"/>
          <w:color w:val="000000"/>
          <w:sz w:val="28"/>
        </w:rPr>
        <w:t>
      Приводятся сведения о публикациях основного персонала исследовательской группы по направлению проекта (всего не менее 10 публикаций членов исследовательской группы) с индексом цитирования и ссылками на сведения о публикациях в соответствующих наукометрических базах. Фамилии членов исследовательской группы подчеркиваются.</w:t>
      </w:r>
    </w:p>
    <w:bookmarkEnd w:id="352"/>
    <w:bookmarkStart w:name="z368" w:id="353"/>
    <w:p>
      <w:pPr>
        <w:spacing w:after="0"/>
        <w:ind w:left="0"/>
        <w:jc w:val="both"/>
      </w:pPr>
      <w:r>
        <w:rPr>
          <w:rFonts w:ascii="Times New Roman"/>
          <w:b w:val="false"/>
          <w:i w:val="false"/>
          <w:color w:val="000000"/>
          <w:sz w:val="28"/>
        </w:rPr>
        <w:t>
      6. Исследовательская среда [не более 1000 слов]</w:t>
      </w:r>
    </w:p>
    <w:bookmarkEnd w:id="353"/>
    <w:bookmarkStart w:name="z369" w:id="354"/>
    <w:p>
      <w:pPr>
        <w:spacing w:after="0"/>
        <w:ind w:left="0"/>
        <w:jc w:val="both"/>
      </w:pPr>
      <w:r>
        <w:rPr>
          <w:rFonts w:ascii="Times New Roman"/>
          <w:b w:val="false"/>
          <w:i w:val="false"/>
          <w:color w:val="000000"/>
          <w:sz w:val="28"/>
        </w:rPr>
        <w:t>
      Раздел включает следующую информацию:</w:t>
      </w:r>
    </w:p>
    <w:bookmarkEnd w:id="354"/>
    <w:bookmarkStart w:name="z370" w:id="355"/>
    <w:p>
      <w:pPr>
        <w:spacing w:after="0"/>
        <w:ind w:left="0"/>
        <w:jc w:val="both"/>
      </w:pPr>
      <w:r>
        <w:rPr>
          <w:rFonts w:ascii="Times New Roman"/>
          <w:b w:val="false"/>
          <w:i w:val="false"/>
          <w:color w:val="000000"/>
          <w:sz w:val="28"/>
        </w:rPr>
        <w:t>
      1) описание имеющейся у заявителя материально-технической базы (оборудование, приборы, инвентарь, транспорт, здания, сооружения и другие), непосредственно используемой для реализации проекта, с указанием направления ее использования и членов исследовательской группы, имеющих навыки для работы с научно-исследовательским оборудованием;</w:t>
      </w:r>
    </w:p>
    <w:bookmarkEnd w:id="355"/>
    <w:bookmarkStart w:name="z371" w:id="356"/>
    <w:p>
      <w:pPr>
        <w:spacing w:after="0"/>
        <w:ind w:left="0"/>
        <w:jc w:val="both"/>
      </w:pPr>
      <w:r>
        <w:rPr>
          <w:rFonts w:ascii="Times New Roman"/>
          <w:b w:val="false"/>
          <w:i w:val="false"/>
          <w:color w:val="000000"/>
          <w:sz w:val="28"/>
        </w:rPr>
        <w:t>
      2) ключевые отечественные и международные связи (коллабораторы и частные партнеры), используемые для реализации проекта,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bookmarkEnd w:id="356"/>
    <w:bookmarkStart w:name="z372" w:id="357"/>
    <w:p>
      <w:pPr>
        <w:spacing w:after="0"/>
        <w:ind w:left="0"/>
        <w:jc w:val="both"/>
      </w:pPr>
      <w:r>
        <w:rPr>
          <w:rFonts w:ascii="Times New Roman"/>
          <w:b w:val="false"/>
          <w:i w:val="false"/>
          <w:color w:val="000000"/>
          <w:sz w:val="28"/>
        </w:rPr>
        <w:t>
      3) привлечение к реализации проекта сторонних организаций с обоснованием необходимости привлечения каждой организации, описанием ее роли в проекте, характера выполняемой работы, вклада в достижение цели и ожидаемых результатов;</w:t>
      </w:r>
    </w:p>
    <w:bookmarkEnd w:id="357"/>
    <w:bookmarkStart w:name="z373" w:id="358"/>
    <w:p>
      <w:pPr>
        <w:spacing w:after="0"/>
        <w:ind w:left="0"/>
        <w:jc w:val="both"/>
      </w:pPr>
      <w:r>
        <w:rPr>
          <w:rFonts w:ascii="Times New Roman"/>
          <w:b w:val="false"/>
          <w:i w:val="false"/>
          <w:color w:val="000000"/>
          <w:sz w:val="28"/>
        </w:rPr>
        <w:t>
      4) обоснование мобильности: научные командировки и их влияние на реализацию проекта, периоды работы на базе организаций-партнеров и их влияние на реализацию проекта. Для каждой зарубежной командировки коротко указываются цель, ожидаемый результат командировки и вклад исполнителя в достижение цели проекта.</w:t>
      </w:r>
    </w:p>
    <w:bookmarkEnd w:id="358"/>
    <w:bookmarkStart w:name="z374" w:id="359"/>
    <w:p>
      <w:pPr>
        <w:spacing w:after="0"/>
        <w:ind w:left="0"/>
        <w:jc w:val="both"/>
      </w:pPr>
      <w:r>
        <w:rPr>
          <w:rFonts w:ascii="Times New Roman"/>
          <w:b w:val="false"/>
          <w:i w:val="false"/>
          <w:color w:val="000000"/>
          <w:sz w:val="28"/>
        </w:rPr>
        <w:t>
      7. Обоснование запрашиваемого финансирования [не более 1500 слов]</w:t>
      </w:r>
    </w:p>
    <w:bookmarkEnd w:id="359"/>
    <w:bookmarkStart w:name="z375" w:id="360"/>
    <w:p>
      <w:pPr>
        <w:spacing w:after="0"/>
        <w:ind w:left="0"/>
        <w:jc w:val="both"/>
      </w:pPr>
      <w:r>
        <w:rPr>
          <w:rFonts w:ascii="Times New Roman"/>
          <w:b w:val="false"/>
          <w:i w:val="false"/>
          <w:color w:val="000000"/>
          <w:sz w:val="28"/>
        </w:rPr>
        <w:t>
      Раздел включает следующую информацию:</w:t>
      </w:r>
    </w:p>
    <w:bookmarkEnd w:id="360"/>
    <w:bookmarkStart w:name="z376" w:id="361"/>
    <w:p>
      <w:pPr>
        <w:spacing w:after="0"/>
        <w:ind w:left="0"/>
        <w:jc w:val="both"/>
      </w:pPr>
      <w:r>
        <w:rPr>
          <w:rFonts w:ascii="Times New Roman"/>
          <w:b w:val="false"/>
          <w:i w:val="false"/>
          <w:color w:val="000000"/>
          <w:sz w:val="28"/>
        </w:rPr>
        <w:t>
      1. Сводный расчет по проекту (бюджет) согласно таблице 2. Бюджет проекта распределяется научным руководителем проекта в соответствии с планом работ и не будет направлен на иные статьи расходов, не связанные с данным проектом.</w:t>
      </w:r>
    </w:p>
    <w:bookmarkEnd w:id="361"/>
    <w:bookmarkStart w:name="z377" w:id="362"/>
    <w:p>
      <w:pPr>
        <w:spacing w:after="0"/>
        <w:ind w:left="0"/>
        <w:jc w:val="both"/>
      </w:pPr>
      <w:r>
        <w:rPr>
          <w:rFonts w:ascii="Times New Roman"/>
          <w:b w:val="false"/>
          <w:i w:val="false"/>
          <w:color w:val="000000"/>
          <w:sz w:val="28"/>
        </w:rPr>
        <w:t>
      В статье "Оплата труда (включая налоги и другие обязательные платежи в бюджет)" указываются расходы, подлежащие выплате в качестве вознаграждения за труд членам исследовательской группы проекта, включая постдокторантов, студентов докторантуры, магистратуры и бакалавриата,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p>
    <w:bookmarkEnd w:id="362"/>
    <w:bookmarkStart w:name="z378" w:id="363"/>
    <w:p>
      <w:pPr>
        <w:spacing w:after="0"/>
        <w:ind w:left="0"/>
        <w:jc w:val="both"/>
      </w:pPr>
      <w:r>
        <w:rPr>
          <w:rFonts w:ascii="Times New Roman"/>
          <w:b w:val="false"/>
          <w:i w:val="false"/>
          <w:color w:val="000000"/>
          <w:sz w:val="28"/>
        </w:rPr>
        <w:t xml:space="preserve">
      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таблице 4 (по билетам (авто, железнодорожные, авиа билеты) прилагать ценовые предложения с сайтов обслуживаемых компаний, проект плана командировок). При заполнении данной таблицы необходимо 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 в том числе в иностранные государства".</w:t>
      </w:r>
    </w:p>
    <w:bookmarkEnd w:id="363"/>
    <w:bookmarkStart w:name="z379" w:id="364"/>
    <w:p>
      <w:pPr>
        <w:spacing w:after="0"/>
        <w:ind w:left="0"/>
        <w:jc w:val="both"/>
      </w:pPr>
      <w:r>
        <w:rPr>
          <w:rFonts w:ascii="Times New Roman"/>
          <w:b w:val="false"/>
          <w:i w:val="false"/>
          <w:color w:val="000000"/>
          <w:sz w:val="28"/>
        </w:rPr>
        <w:t>
      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проекта,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5 (по приобретаемым товарам, работам, услугам приложить не менее 1 (одного) ценового предложения и (или) прайс-листа). В случае, если зарубежные ученые и сотрудники других организаций, участвующие в реализации проекта, являются членами исследовательской группы, расходы на их участие отражаются в разделе "Оплата труда".</w:t>
      </w:r>
    </w:p>
    <w:bookmarkEnd w:id="364"/>
    <w:bookmarkStart w:name="z380" w:id="365"/>
    <w:p>
      <w:pPr>
        <w:spacing w:after="0"/>
        <w:ind w:left="0"/>
        <w:jc w:val="both"/>
      </w:pPr>
      <w:r>
        <w:rPr>
          <w:rFonts w:ascii="Times New Roman"/>
          <w:b w:val="false"/>
          <w:i w:val="false"/>
          <w:color w:val="000000"/>
          <w:sz w:val="28"/>
        </w:rPr>
        <w:t xml:space="preserve">
      В статье "Приобретение материалов (для физических и юридических лиц), приобретение оборудования и (или) программного обеспечения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проекта,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6 (по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 </w:t>
      </w:r>
    </w:p>
    <w:bookmarkEnd w:id="365"/>
    <w:bookmarkStart w:name="z381" w:id="366"/>
    <w:p>
      <w:pPr>
        <w:spacing w:after="0"/>
        <w:ind w:left="0"/>
        <w:jc w:val="both"/>
      </w:pPr>
      <w:r>
        <w:rPr>
          <w:rFonts w:ascii="Times New Roman"/>
          <w:b w:val="false"/>
          <w:i w:val="false"/>
          <w:color w:val="000000"/>
          <w:sz w:val="28"/>
        </w:rPr>
        <w:t>
      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таблице 7 (по приобретаемым товарам, работам, услугам приложить не менее 1 (одного) ценового предложения и (или) прайс-листа).</w:t>
      </w:r>
    </w:p>
    <w:bookmarkEnd w:id="366"/>
    <w:bookmarkStart w:name="z382" w:id="367"/>
    <w:p>
      <w:pPr>
        <w:spacing w:after="0"/>
        <w:ind w:left="0"/>
        <w:jc w:val="both"/>
      </w:pPr>
      <w:r>
        <w:rPr>
          <w:rFonts w:ascii="Times New Roman"/>
          <w:b w:val="false"/>
          <w:i w:val="false"/>
          <w:color w:val="000000"/>
          <w:sz w:val="28"/>
        </w:rPr>
        <w:t>
      2. Расчеты к каждой статье расходов согласно таблицам 3–7</w:t>
      </w:r>
    </w:p>
    <w:bookmarkEnd w:id="367"/>
    <w:bookmarkStart w:name="z383" w:id="368"/>
    <w:p>
      <w:pPr>
        <w:spacing w:after="0"/>
        <w:ind w:left="0"/>
        <w:jc w:val="both"/>
      </w:pPr>
      <w:r>
        <w:rPr>
          <w:rFonts w:ascii="Times New Roman"/>
          <w:b w:val="false"/>
          <w:i w:val="false"/>
          <w:color w:val="000000"/>
          <w:sz w:val="28"/>
        </w:rPr>
        <w:t>
      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проекта, а также указанием источников информации о ценах, на основании которых рассчитана соответствующая статья расходов.</w:t>
      </w:r>
    </w:p>
    <w:bookmarkEnd w:id="368"/>
    <w:bookmarkStart w:name="z384" w:id="369"/>
    <w:p>
      <w:pPr>
        <w:spacing w:after="0"/>
        <w:ind w:left="0"/>
        <w:jc w:val="both"/>
      </w:pPr>
      <w:r>
        <w:rPr>
          <w:rFonts w:ascii="Times New Roman"/>
          <w:b w:val="false"/>
          <w:i w:val="false"/>
          <w:color w:val="000000"/>
          <w:sz w:val="28"/>
        </w:rPr>
        <w:t>
      Общая сумма всех статей расходов представляет собой запрашиваемую сумму для финансирования и эквивалентна сумме, заявленной в пункте 1.5 раздела "Общая информация".</w:t>
      </w:r>
    </w:p>
    <w:bookmarkEnd w:id="369"/>
    <w:bookmarkStart w:name="z385" w:id="370"/>
    <w:p>
      <w:pPr>
        <w:spacing w:after="0"/>
        <w:ind w:left="0"/>
        <w:jc w:val="both"/>
      </w:pPr>
      <w:r>
        <w:rPr>
          <w:rFonts w:ascii="Times New Roman"/>
          <w:b w:val="false"/>
          <w:i w:val="false"/>
          <w:color w:val="000000"/>
          <w:sz w:val="28"/>
        </w:rPr>
        <w:t xml:space="preserve">
      8. План реализации проекта </w:t>
      </w:r>
    </w:p>
    <w:bookmarkEnd w:id="370"/>
    <w:bookmarkStart w:name="z386" w:id="371"/>
    <w:p>
      <w:pPr>
        <w:spacing w:after="0"/>
        <w:ind w:left="0"/>
        <w:jc w:val="both"/>
      </w:pPr>
      <w:r>
        <w:rPr>
          <w:rFonts w:ascii="Times New Roman"/>
          <w:b w:val="false"/>
          <w:i w:val="false"/>
          <w:color w:val="000000"/>
          <w:sz w:val="28"/>
        </w:rPr>
        <w:t>
      Раздел включает детальный, последовательный план работ по проекту согласно таблице 8.</w:t>
      </w:r>
    </w:p>
    <w:bookmarkEnd w:id="371"/>
    <w:bookmarkStart w:name="z387" w:id="372"/>
    <w:p>
      <w:pPr>
        <w:spacing w:after="0"/>
        <w:ind w:left="0"/>
        <w:jc w:val="both"/>
      </w:pPr>
      <w:r>
        <w:rPr>
          <w:rFonts w:ascii="Times New Roman"/>
          <w:b w:val="false"/>
          <w:i w:val="false"/>
          <w:color w:val="000000"/>
          <w:sz w:val="28"/>
        </w:rPr>
        <w:t>
      9. Ожидаемые результаты [не более 750 слов]</w:t>
      </w:r>
    </w:p>
    <w:bookmarkEnd w:id="372"/>
    <w:bookmarkStart w:name="z388" w:id="373"/>
    <w:p>
      <w:pPr>
        <w:spacing w:after="0"/>
        <w:ind w:left="0"/>
        <w:jc w:val="both"/>
      </w:pPr>
      <w:r>
        <w:rPr>
          <w:rFonts w:ascii="Times New Roman"/>
          <w:b w:val="false"/>
          <w:i w:val="false"/>
          <w:color w:val="000000"/>
          <w:sz w:val="28"/>
        </w:rPr>
        <w:t>
      В разделе описывается основной результат исследований, то есть результат, соответствующий достижению цели проекта, с указанием его количественных и качественных характеристик и формы реализации. Приводится обоснование результата в соответствии с целью и задачами проекта.</w:t>
      </w:r>
    </w:p>
    <w:bookmarkEnd w:id="373"/>
    <w:bookmarkStart w:name="z389" w:id="374"/>
    <w:p>
      <w:pPr>
        <w:spacing w:after="0"/>
        <w:ind w:left="0"/>
        <w:jc w:val="both"/>
      </w:pPr>
      <w:r>
        <w:rPr>
          <w:rFonts w:ascii="Times New Roman"/>
          <w:b w:val="false"/>
          <w:i w:val="false"/>
          <w:color w:val="000000"/>
          <w:sz w:val="28"/>
        </w:rPr>
        <w:t>
      В зависимости от требований конкурсной документации формами реализации результата проекта могут являться:</w:t>
      </w:r>
    </w:p>
    <w:bookmarkEnd w:id="374"/>
    <w:bookmarkStart w:name="z390" w:id="375"/>
    <w:p>
      <w:pPr>
        <w:spacing w:after="0"/>
        <w:ind w:left="0"/>
        <w:jc w:val="both"/>
      </w:pPr>
      <w:r>
        <w:rPr>
          <w:rFonts w:ascii="Times New Roman"/>
          <w:b w:val="false"/>
          <w:i w:val="false"/>
          <w:color w:val="000000"/>
          <w:sz w:val="28"/>
        </w:rPr>
        <w:t>
      1) публикация статей в зарубежных рецензируемых научных журналах (предположительные издания для опубликования результатов проекта, индекс цитирования издания, со ссылкой на информацию об издании в соответствующей наукометрической базе). Требования по количеству статей по результатам исследований устанавливаются в конкурсной документации. Каждая статья содержит информацию об идентификационном регистрационном номере и наименовании проекта, в рамках которого она профинансирована, с указанием грантового финансирования в качестве источника.</w:t>
      </w:r>
    </w:p>
    <w:bookmarkEnd w:id="375"/>
    <w:bookmarkStart w:name="z391" w:id="376"/>
    <w:p>
      <w:pPr>
        <w:spacing w:after="0"/>
        <w:ind w:left="0"/>
        <w:jc w:val="both"/>
      </w:pPr>
      <w:r>
        <w:rPr>
          <w:rFonts w:ascii="Times New Roman"/>
          <w:b w:val="false"/>
          <w:i w:val="false"/>
          <w:color w:val="000000"/>
          <w:sz w:val="28"/>
        </w:rPr>
        <w:t>
      2) опубликование монографий, книг и (или) глав в книгах зарубежных и (или) казахстанских издательств;</w:t>
      </w:r>
    </w:p>
    <w:bookmarkEnd w:id="376"/>
    <w:bookmarkStart w:name="z392" w:id="377"/>
    <w:p>
      <w:pPr>
        <w:spacing w:after="0"/>
        <w:ind w:left="0"/>
        <w:jc w:val="both"/>
      </w:pPr>
      <w:r>
        <w:rPr>
          <w:rFonts w:ascii="Times New Roman"/>
          <w:b w:val="false"/>
          <w:i w:val="false"/>
          <w:color w:val="000000"/>
          <w:sz w:val="28"/>
        </w:rPr>
        <w:t>
      3) получение патентов в зарубежных патентных бюро (европейском, американском, японском), в казахстанском или евразийском патентном бюро;</w:t>
      </w:r>
    </w:p>
    <w:bookmarkEnd w:id="377"/>
    <w:bookmarkStart w:name="z393" w:id="378"/>
    <w:p>
      <w:pPr>
        <w:spacing w:after="0"/>
        <w:ind w:left="0"/>
        <w:jc w:val="both"/>
      </w:pPr>
      <w:r>
        <w:rPr>
          <w:rFonts w:ascii="Times New Roman"/>
          <w:b w:val="false"/>
          <w:i w:val="false"/>
          <w:color w:val="000000"/>
          <w:sz w:val="28"/>
        </w:rPr>
        <w:t>
      4) разработка научно-технической, конструкторской документации;</w:t>
      </w:r>
    </w:p>
    <w:bookmarkEnd w:id="378"/>
    <w:bookmarkStart w:name="z394" w:id="379"/>
    <w:p>
      <w:pPr>
        <w:spacing w:after="0"/>
        <w:ind w:left="0"/>
        <w:jc w:val="both"/>
      </w:pPr>
      <w:r>
        <w:rPr>
          <w:rFonts w:ascii="Times New Roman"/>
          <w:b w:val="false"/>
          <w:i w:val="false"/>
          <w:color w:val="000000"/>
          <w:sz w:val="28"/>
        </w:rPr>
        <w:t>
      5) распространение результатов работ среди потенциальных пользователей, сообщества ученых и широкой общественности;</w:t>
      </w:r>
    </w:p>
    <w:bookmarkEnd w:id="379"/>
    <w:bookmarkStart w:name="z395" w:id="380"/>
    <w:p>
      <w:pPr>
        <w:spacing w:after="0"/>
        <w:ind w:left="0"/>
        <w:jc w:val="both"/>
      </w:pPr>
      <w:r>
        <w:rPr>
          <w:rFonts w:ascii="Times New Roman"/>
          <w:b w:val="false"/>
          <w:i w:val="false"/>
          <w:color w:val="000000"/>
          <w:sz w:val="28"/>
        </w:rPr>
        <w:t>
      6) другие измеримые результаты в соответствии с требованиями конкурсной документации и особенностями проекта. Дополнительно в разделе указываются:</w:t>
      </w:r>
    </w:p>
    <w:bookmarkEnd w:id="380"/>
    <w:bookmarkStart w:name="z396" w:id="381"/>
    <w:p>
      <w:pPr>
        <w:spacing w:after="0"/>
        <w:ind w:left="0"/>
        <w:jc w:val="both"/>
      </w:pPr>
      <w:r>
        <w:rPr>
          <w:rFonts w:ascii="Times New Roman"/>
          <w:b w:val="false"/>
          <w:i w:val="false"/>
          <w:color w:val="000000"/>
          <w:sz w:val="28"/>
        </w:rPr>
        <w:t>
      1) область применения и целевые потребители каждого из ожидаемых результатов;</w:t>
      </w:r>
    </w:p>
    <w:bookmarkEnd w:id="381"/>
    <w:bookmarkStart w:name="z397" w:id="382"/>
    <w:p>
      <w:pPr>
        <w:spacing w:after="0"/>
        <w:ind w:left="0"/>
        <w:jc w:val="both"/>
      </w:pPr>
      <w:r>
        <w:rPr>
          <w:rFonts w:ascii="Times New Roman"/>
          <w:b w:val="false"/>
          <w:i w:val="false"/>
          <w:color w:val="000000"/>
          <w:sz w:val="28"/>
        </w:rPr>
        <w:t>
      2) влияние ожидаемых результатов на развитие основного научного направления и смежных областей науки и технологий;</w:t>
      </w:r>
    </w:p>
    <w:bookmarkEnd w:id="382"/>
    <w:bookmarkStart w:name="z398" w:id="383"/>
    <w:p>
      <w:pPr>
        <w:spacing w:after="0"/>
        <w:ind w:left="0"/>
        <w:jc w:val="both"/>
      </w:pPr>
      <w:r>
        <w:rPr>
          <w:rFonts w:ascii="Times New Roman"/>
          <w:b w:val="false"/>
          <w:i w:val="false"/>
          <w:color w:val="000000"/>
          <w:sz w:val="28"/>
        </w:rPr>
        <w:t>
      3) применимость и (или) возможность коммерциализации полученных научных результатов;</w:t>
      </w:r>
    </w:p>
    <w:bookmarkEnd w:id="383"/>
    <w:bookmarkStart w:name="z399" w:id="384"/>
    <w:p>
      <w:pPr>
        <w:spacing w:after="0"/>
        <w:ind w:left="0"/>
        <w:jc w:val="both"/>
      </w:pPr>
      <w:r>
        <w:rPr>
          <w:rFonts w:ascii="Times New Roman"/>
          <w:b w:val="false"/>
          <w:i w:val="false"/>
          <w:color w:val="000000"/>
          <w:sz w:val="28"/>
        </w:rPr>
        <w:t>
      4) социальный, экономический, экологический, научно-технический, мультипликативный и (или) иной эффект результатов проекта с обоснованием;</w:t>
      </w:r>
    </w:p>
    <w:bookmarkEnd w:id="384"/>
    <w:bookmarkStart w:name="z400" w:id="385"/>
    <w:p>
      <w:pPr>
        <w:spacing w:after="0"/>
        <w:ind w:left="0"/>
        <w:jc w:val="both"/>
      </w:pPr>
      <w:r>
        <w:rPr>
          <w:rFonts w:ascii="Times New Roman"/>
          <w:b w:val="false"/>
          <w:i w:val="false"/>
          <w:color w:val="000000"/>
          <w:sz w:val="28"/>
        </w:rPr>
        <w:t>
      5) другие прямые и косвенные результаты проекта с указанием их качественных и количественных характеристик.</w:t>
      </w:r>
    </w:p>
    <w:bookmarkEnd w:id="385"/>
    <w:bookmarkStart w:name="z401" w:id="386"/>
    <w:p>
      <w:pPr>
        <w:spacing w:after="0"/>
        <w:ind w:left="0"/>
        <w:jc w:val="both"/>
      </w:pPr>
      <w:r>
        <w:rPr>
          <w:rFonts w:ascii="Times New Roman"/>
          <w:b w:val="false"/>
          <w:i w:val="false"/>
          <w:color w:val="000000"/>
          <w:sz w:val="28"/>
        </w:rPr>
        <w:t>
      10. Библиография</w:t>
      </w:r>
    </w:p>
    <w:bookmarkEnd w:id="386"/>
    <w:bookmarkStart w:name="z402" w:id="387"/>
    <w:p>
      <w:pPr>
        <w:spacing w:after="0"/>
        <w:ind w:left="0"/>
        <w:jc w:val="both"/>
      </w:pPr>
      <w:r>
        <w:rPr>
          <w:rFonts w:ascii="Times New Roman"/>
          <w:b w:val="false"/>
          <w:i w:val="false"/>
          <w:color w:val="000000"/>
          <w:sz w:val="28"/>
        </w:rPr>
        <w:t>
      В разделе указываются публикации, ссылки на которые были указаны в пункте 3 "Научная новизна и значимость проекта".</w:t>
      </w:r>
    </w:p>
    <w:bookmarkEnd w:id="387"/>
    <w:bookmarkStart w:name="z403" w:id="388"/>
    <w:p>
      <w:pPr>
        <w:spacing w:after="0"/>
        <w:ind w:left="0"/>
        <w:jc w:val="both"/>
      </w:pPr>
      <w:r>
        <w:rPr>
          <w:rFonts w:ascii="Times New Roman"/>
          <w:b w:val="false"/>
          <w:i w:val="false"/>
          <w:color w:val="000000"/>
          <w:sz w:val="28"/>
        </w:rPr>
        <w:t>
      Каждая публикация содержит полное наименование журнала, номер издания, год издания, номера страниц, полное наименование статьи, имена всех авторов статьи.</w:t>
      </w:r>
    </w:p>
    <w:bookmarkEnd w:id="388"/>
    <w:bookmarkStart w:name="z404" w:id="389"/>
    <w:p>
      <w:pPr>
        <w:spacing w:after="0"/>
        <w:ind w:left="0"/>
        <w:jc w:val="both"/>
      </w:pPr>
      <w:r>
        <w:rPr>
          <w:rFonts w:ascii="Times New Roman"/>
          <w:b w:val="false"/>
          <w:i w:val="false"/>
          <w:color w:val="000000"/>
          <w:sz w:val="28"/>
        </w:rPr>
        <w:t>
      Приложение:</w:t>
      </w:r>
    </w:p>
    <w:bookmarkEnd w:id="389"/>
    <w:bookmarkStart w:name="z405" w:id="390"/>
    <w:p>
      <w:pPr>
        <w:spacing w:after="0"/>
        <w:ind w:left="0"/>
        <w:jc w:val="both"/>
      </w:pPr>
      <w:r>
        <w:rPr>
          <w:rFonts w:ascii="Times New Roman"/>
          <w:b w:val="false"/>
          <w:i w:val="false"/>
          <w:color w:val="000000"/>
          <w:sz w:val="28"/>
        </w:rPr>
        <w:t>
      1) план внесения вклада в реализацию проекта со стороны частного партнера согласно таблице 9 (для прикладных научных исследований).</w:t>
      </w:r>
    </w:p>
    <w:bookmarkEnd w:id="390"/>
    <w:bookmarkStart w:name="z406" w:id="391"/>
    <w:p>
      <w:pPr>
        <w:spacing w:after="0"/>
        <w:ind w:left="0"/>
        <w:jc w:val="both"/>
      </w:pPr>
      <w:r>
        <w:rPr>
          <w:rFonts w:ascii="Times New Roman"/>
          <w:b w:val="false"/>
          <w:i w:val="false"/>
          <w:color w:val="000000"/>
          <w:sz w:val="28"/>
        </w:rPr>
        <w:t>
      3. "Расчет запрашиваемого финансирования"</w:t>
      </w:r>
    </w:p>
    <w:bookmarkEnd w:id="391"/>
    <w:bookmarkStart w:name="z407" w:id="392"/>
    <w:p>
      <w:pPr>
        <w:spacing w:after="0"/>
        <w:ind w:left="0"/>
        <w:jc w:val="both"/>
      </w:pPr>
      <w:r>
        <w:rPr>
          <w:rFonts w:ascii="Times New Roman"/>
          <w:b w:val="false"/>
          <w:i w:val="false"/>
          <w:color w:val="000000"/>
          <w:sz w:val="28"/>
        </w:rPr>
        <w:t>
      Часть "Расчет запрашиваемого финансирования" оформляется в виде таблиц 2-7, обосновывающих расчет объема запрашиваемого для реализации проекта грантового финансирования, которые заполняются в информационной системе центра экспертизы.</w:t>
      </w:r>
    </w:p>
    <w:bookmarkEnd w:id="392"/>
    <w:bookmarkStart w:name="z408" w:id="393"/>
    <w:p>
      <w:pPr>
        <w:spacing w:after="0"/>
        <w:ind w:left="0"/>
        <w:jc w:val="both"/>
      </w:pPr>
      <w:r>
        <w:rPr>
          <w:rFonts w:ascii="Times New Roman"/>
          <w:b w:val="false"/>
          <w:i w:val="false"/>
          <w:color w:val="000000"/>
          <w:sz w:val="28"/>
        </w:rPr>
        <w:t>
      Пояснения к расчетам приводятся в разделе 7 "Обоснование запрашиваемого финансирования" части "Пояснительная записка".</w:t>
      </w:r>
    </w:p>
    <w:bookmarkEnd w:id="393"/>
    <w:bookmarkStart w:name="z409" w:id="394"/>
    <w:p>
      <w:pPr>
        <w:spacing w:after="0"/>
        <w:ind w:left="0"/>
        <w:jc w:val="left"/>
      </w:pPr>
      <w:r>
        <w:rPr>
          <w:rFonts w:ascii="Times New Roman"/>
          <w:b/>
          <w:i w:val="false"/>
          <w:color w:val="000000"/>
        </w:rPr>
        <w:t xml:space="preserve"> Таблица 1 – Состав исследовательской группы по проведению научных исследований, включая зарубежных ученых, молодых ученых (постдокторантов, студентов докторантуры, магистратуры и бакалавриата)</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образование, степень, ученое звание</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должность</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Хирша, идентификаторы ResearcherID, ORCID, Scopus Author ID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проекте или программе, а также характер выполняемой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обоснование участия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0" w:id="395"/>
      <w:r>
        <w:rPr>
          <w:rFonts w:ascii="Times New Roman"/>
          <w:b w:val="false"/>
          <w:i w:val="false"/>
          <w:color w:val="000000"/>
          <w:sz w:val="28"/>
        </w:rPr>
        <w:t>
      ________________________________________</w:t>
      </w:r>
    </w:p>
    <w:bookmarkEnd w:id="395"/>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Для членов исследовательской группы, данные которых не известны на дату подготовки заявки и привлечение которых планируется в случае получения гранта, в столбце "Ф.И.О. (при его наличии), образование, степень, ученое звание" указывается слово "Вакансия".</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Для членов исследовательской группы, не относящихся к основному персоналу и которые не определены на дату подготовки заявки, в столбце "Основное место работы, должность" указывается прочерк. Для постдокторантов, студентов докторантуры, магистратуры и бакалавриата, данные которых не известны на дату подготовки заявки, в столбце "Основное место работы, должность" указываются статус (постдокторант, студент докторантуры, магистратуры или бакалавриата, специальность и организация высшего и (или) послевузовского образования, из которого предполагается привлечь соответствующих работников в состав исследовательской группы).</w:t>
      </w:r>
    </w:p>
    <w:bookmarkStart w:name="z411" w:id="396"/>
    <w:p>
      <w:pPr>
        <w:spacing w:after="0"/>
        <w:ind w:left="0"/>
        <w:jc w:val="left"/>
      </w:pPr>
      <w:r>
        <w:rPr>
          <w:rFonts w:ascii="Times New Roman"/>
          <w:b/>
          <w:i w:val="false"/>
          <w:color w:val="000000"/>
        </w:rPr>
        <w:t xml:space="preserve"> Таблица 2 – Сводный сметный расчет расходов по запрашиваемой сумме</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расходов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p>
            <w:pPr>
              <w:spacing w:after="20"/>
              <w:ind w:left="20"/>
              <w:jc w:val="both"/>
            </w:pPr>
            <w:r>
              <w:rPr>
                <w:rFonts w:ascii="Times New Roman"/>
                <w:b w:val="false"/>
                <w:i w:val="false"/>
                <w:color w:val="000000"/>
                <w:sz w:val="20"/>
              </w:rPr>
              <w:t>(1-й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p>
            <w:pPr>
              <w:spacing w:after="20"/>
              <w:ind w:left="20"/>
              <w:jc w:val="both"/>
            </w:pPr>
            <w:r>
              <w:rPr>
                <w:rFonts w:ascii="Times New Roman"/>
                <w:b w:val="false"/>
                <w:i w:val="false"/>
                <w:color w:val="000000"/>
                <w:sz w:val="20"/>
              </w:rPr>
              <w:t>(2-й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p>
            <w:pPr>
              <w:spacing w:after="20"/>
              <w:ind w:left="20"/>
              <w:jc w:val="both"/>
            </w:pPr>
            <w:r>
              <w:rPr>
                <w:rFonts w:ascii="Times New Roman"/>
                <w:b w:val="false"/>
                <w:i w:val="false"/>
                <w:color w:val="000000"/>
                <w:sz w:val="20"/>
              </w:rPr>
              <w:t>(3-й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(включая налоги и другие обязательные платежи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командировки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Научно-организационное сопровождение, прочие услуги и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 (для физических и юридических лиц), приобретение оборудования и (или) программного обеспечения (для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аренду, эксплуатационные расходы оборудования и техники, используемых для реализации исследований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2" w:id="397"/>
    <w:p>
      <w:pPr>
        <w:spacing w:after="0"/>
        <w:ind w:left="0"/>
        <w:jc w:val="left"/>
      </w:pPr>
      <w:r>
        <w:rPr>
          <w:rFonts w:ascii="Times New Roman"/>
          <w:b/>
          <w:i w:val="false"/>
          <w:color w:val="000000"/>
        </w:rPr>
        <w:t xml:space="preserve"> Таблица 3 – Оплата труда (включая налоги и другие обязательные платежи в бюджет)</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(графа6+ графа 10+ графа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(полная / не полная)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тенге в месяц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месяцев работы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(графа3× графа4× графа5)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(полная / не полная)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тенге в месяц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месяцев работы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8"/>
          <w:p>
            <w:pPr>
              <w:spacing w:after="20"/>
              <w:ind w:left="20"/>
              <w:jc w:val="both"/>
            </w:pPr>
            <w:r>
              <w:rPr>
                <w:rFonts w:ascii="Times New Roman"/>
                <w:b w:val="false"/>
                <w:i w:val="false"/>
                <w:color w:val="000000"/>
                <w:sz w:val="20"/>
              </w:rPr>
              <w:t>
Сумма (графа7× графа8× графа</w:t>
            </w:r>
          </w:p>
          <w:bookmarkEnd w:id="398"/>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(полная / не полная)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тенге в месяц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месяцев работы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(графа11× графа12× графа 13)</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персонал исследовательской группы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персонал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фонд оплаты труда</w:t>
            </w:r>
          </w:p>
          <w:p>
            <w:pPr>
              <w:spacing w:after="20"/>
              <w:ind w:left="20"/>
              <w:jc w:val="both"/>
            </w:pPr>
            <w:r>
              <w:rPr>
                <w:rFonts w:ascii="Times New Roman"/>
                <w:b w:val="false"/>
                <w:i w:val="false"/>
                <w:color w:val="000000"/>
                <w:sz w:val="20"/>
              </w:rPr>
              <w:t>(графа 1+графа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 (итого графа4.1+ графа4.2+ графа4.3)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расходов на уплату социального налога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расходов на уплату социальных отчислений в Государственный фонд социального страхования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медицинское страхование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(графа3+ графа4)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4" w:id="399"/>
    <w:p>
      <w:pPr>
        <w:spacing w:after="0"/>
        <w:ind w:left="0"/>
        <w:jc w:val="left"/>
      </w:pPr>
      <w:r>
        <w:rPr>
          <w:rFonts w:ascii="Times New Roman"/>
          <w:b/>
          <w:i w:val="false"/>
          <w:color w:val="000000"/>
        </w:rPr>
        <w:t xml:space="preserve"> Таблица 4 – Служебные командировки</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назначения (страна, город наименование населенного пункта)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возмещения суточных расходов на 1 чел (2 х месячный расчетный показатель)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по найму жилого помещения в сутки на 1 человека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человеко/ дней для расчета суточных расходов (человеко/дней)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 вое количество человеко/ дней для расчета расхода по найму жилого помещения (человеко/ дней)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командируемых человек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одного проезда в оба конца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 (графа3 х графа5 + графа4 х графа6+ графа 7 х графа8)/1000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(1-й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(2-й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(3-й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1 + графа 2 + графа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5" w:id="400"/>
    <w:p>
      <w:pPr>
        <w:spacing w:after="0"/>
        <w:ind w:left="0"/>
        <w:jc w:val="left"/>
      </w:pPr>
      <w:r>
        <w:rPr>
          <w:rFonts w:ascii="Times New Roman"/>
          <w:b/>
          <w:i w:val="false"/>
          <w:color w:val="000000"/>
        </w:rPr>
        <w:t xml:space="preserve"> Таблица 5 – Научно-организационное сопровождение, прочие услуги и работы</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 (графа4 × графа5)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(1-й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(2-й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(3-й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(графа1 + графа2 + графа3),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6" w:id="401"/>
    <w:p>
      <w:pPr>
        <w:spacing w:after="0"/>
        <w:ind w:left="0"/>
        <w:jc w:val="left"/>
      </w:pPr>
      <w:r>
        <w:rPr>
          <w:rFonts w:ascii="Times New Roman"/>
          <w:b/>
          <w:i w:val="false"/>
          <w:color w:val="000000"/>
        </w:rPr>
        <w:t xml:space="preserve"> Таблица 6 – Приобретение материалов, оборудования и (или) программного обеспечения (для юридических лиц)</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 (графа4 × графа5)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(1-й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(2-й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(3-й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(графа1 + графа2 + графа3),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7" w:id="402"/>
    <w:p>
      <w:pPr>
        <w:spacing w:after="0"/>
        <w:ind w:left="0"/>
        <w:jc w:val="left"/>
      </w:pPr>
      <w:r>
        <w:rPr>
          <w:rFonts w:ascii="Times New Roman"/>
          <w:b/>
          <w:i w:val="false"/>
          <w:color w:val="000000"/>
        </w:rPr>
        <w:t xml:space="preserve"> Таблица 7 – Расходы на аренду, эксплуатационные расходы оборудования и техники, используемых для реализации исследований</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тенге</w:t>
            </w:r>
          </w:p>
          <w:p>
            <w:pPr>
              <w:spacing w:after="20"/>
              <w:ind w:left="20"/>
              <w:jc w:val="both"/>
            </w:pPr>
            <w:r>
              <w:rPr>
                <w:rFonts w:ascii="Times New Roman"/>
                <w:b w:val="false"/>
                <w:i w:val="false"/>
                <w:color w:val="000000"/>
                <w:sz w:val="20"/>
              </w:rPr>
              <w:t>(графа4 × графа5)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(1-й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(2-й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(3-й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(графа1 + графа2 + графа3)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9" w:id="403"/>
    <w:p>
      <w:pPr>
        <w:spacing w:after="0"/>
        <w:ind w:left="0"/>
        <w:jc w:val="left"/>
      </w:pPr>
      <w:r>
        <w:rPr>
          <w:rFonts w:ascii="Times New Roman"/>
          <w:b/>
          <w:i w:val="false"/>
          <w:color w:val="000000"/>
        </w:rPr>
        <w:t xml:space="preserve"> Таблица 8 - План работ по реализации</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задач и мероприятий по их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 реализации проекта (в разрезе задач и мероприятий), форма завершения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p>
            <w:pPr>
              <w:spacing w:after="20"/>
              <w:ind w:left="20"/>
              <w:jc w:val="both"/>
            </w:pPr>
            <w:r>
              <w:rPr>
                <w:rFonts w:ascii="Times New Roman"/>
                <w:b w:val="false"/>
                <w:i w:val="false"/>
                <w:color w:val="000000"/>
                <w:sz w:val="20"/>
              </w:rPr>
              <w:t>(месяц)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p>
            <w:pPr>
              <w:spacing w:after="20"/>
              <w:ind w:left="20"/>
              <w:jc w:val="both"/>
            </w:pPr>
            <w:r>
              <w:rPr>
                <w:rFonts w:ascii="Times New Roman"/>
                <w:b w:val="false"/>
                <w:i w:val="false"/>
                <w:color w:val="000000"/>
                <w:sz w:val="20"/>
              </w:rPr>
              <w:t>(месяц)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0" w:id="404"/>
    <w:p>
      <w:pPr>
        <w:spacing w:after="0"/>
        <w:ind w:left="0"/>
        <w:jc w:val="left"/>
      </w:pPr>
      <w:r>
        <w:rPr>
          <w:rFonts w:ascii="Times New Roman"/>
          <w:b/>
          <w:i w:val="false"/>
          <w:color w:val="000000"/>
        </w:rPr>
        <w:t xml:space="preserve"> Таблица 9 - План внесения вклада партнером</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партнера, адрес, контактная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вклада</w:t>
            </w:r>
          </w:p>
          <w:p>
            <w:pPr>
              <w:spacing w:after="20"/>
              <w:ind w:left="20"/>
              <w:jc w:val="both"/>
            </w:pPr>
            <w:r>
              <w:rPr>
                <w:rFonts w:ascii="Times New Roman"/>
                <w:b w:val="false"/>
                <w:i w:val="false"/>
                <w:color w:val="000000"/>
                <w:sz w:val="20"/>
              </w:rPr>
              <w:t>(не более 50 слов)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вклада,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w:t>
            </w:r>
          </w:p>
          <w:p>
            <w:pPr>
              <w:spacing w:after="20"/>
              <w:ind w:left="20"/>
              <w:jc w:val="both"/>
            </w:pPr>
            <w:r>
              <w:rPr>
                <w:rFonts w:ascii="Times New Roman"/>
                <w:b w:val="false"/>
                <w:i w:val="false"/>
                <w:color w:val="000000"/>
                <w:sz w:val="20"/>
              </w:rPr>
              <w:t>(дд.мм.гггг)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 w:id="405"/>
    <w:p>
      <w:pPr>
        <w:spacing w:after="0"/>
        <w:ind w:left="0"/>
        <w:jc w:val="left"/>
      </w:pPr>
      <w:r>
        <w:rPr>
          <w:rFonts w:ascii="Times New Roman"/>
          <w:b/>
          <w:i w:val="false"/>
          <w:color w:val="000000"/>
        </w:rPr>
        <w:t xml:space="preserve"> Заявка на реализацию научной, научно-технической программы в рамках программно-целевого финансирования</w:t>
      </w:r>
    </w:p>
    <w:bookmarkEnd w:id="405"/>
    <w:bookmarkStart w:name="z422" w:id="406"/>
    <w:p>
      <w:pPr>
        <w:spacing w:after="0"/>
        <w:ind w:left="0"/>
        <w:jc w:val="both"/>
      </w:pPr>
      <w:r>
        <w:rPr>
          <w:rFonts w:ascii="Times New Roman"/>
          <w:b w:val="false"/>
          <w:i w:val="false"/>
          <w:color w:val="000000"/>
          <w:sz w:val="28"/>
        </w:rPr>
        <w:t>
      Заявка состоит из следующих частей:</w:t>
      </w:r>
    </w:p>
    <w:bookmarkEnd w:id="406"/>
    <w:bookmarkStart w:name="z423" w:id="407"/>
    <w:p>
      <w:pPr>
        <w:spacing w:after="0"/>
        <w:ind w:left="0"/>
        <w:jc w:val="both"/>
      </w:pPr>
      <w:r>
        <w:rPr>
          <w:rFonts w:ascii="Times New Roman"/>
          <w:b w:val="false"/>
          <w:i w:val="false"/>
          <w:color w:val="000000"/>
          <w:sz w:val="28"/>
        </w:rPr>
        <w:t>
      1) аннотация;</w:t>
      </w:r>
    </w:p>
    <w:bookmarkEnd w:id="407"/>
    <w:bookmarkStart w:name="z424" w:id="408"/>
    <w:p>
      <w:pPr>
        <w:spacing w:after="0"/>
        <w:ind w:left="0"/>
        <w:jc w:val="both"/>
      </w:pPr>
      <w:r>
        <w:rPr>
          <w:rFonts w:ascii="Times New Roman"/>
          <w:b w:val="false"/>
          <w:i w:val="false"/>
          <w:color w:val="000000"/>
          <w:sz w:val="28"/>
        </w:rPr>
        <w:t>
      2) пояснительная записка;</w:t>
      </w:r>
    </w:p>
    <w:bookmarkEnd w:id="408"/>
    <w:bookmarkStart w:name="z425" w:id="409"/>
    <w:p>
      <w:pPr>
        <w:spacing w:after="0"/>
        <w:ind w:left="0"/>
        <w:jc w:val="both"/>
      </w:pPr>
      <w:r>
        <w:rPr>
          <w:rFonts w:ascii="Times New Roman"/>
          <w:b w:val="false"/>
          <w:i w:val="false"/>
          <w:color w:val="000000"/>
          <w:sz w:val="28"/>
        </w:rPr>
        <w:t>
      3) расчет запрашиваемого финансирования.</w:t>
      </w:r>
    </w:p>
    <w:bookmarkEnd w:id="409"/>
    <w:bookmarkStart w:name="z426" w:id="410"/>
    <w:p>
      <w:pPr>
        <w:spacing w:after="0"/>
        <w:ind w:left="0"/>
        <w:jc w:val="both"/>
      </w:pPr>
      <w:r>
        <w:rPr>
          <w:rFonts w:ascii="Times New Roman"/>
          <w:b w:val="false"/>
          <w:i w:val="false"/>
          <w:color w:val="000000"/>
          <w:sz w:val="28"/>
        </w:rPr>
        <w:t>
      1. Аннотация</w:t>
      </w:r>
    </w:p>
    <w:bookmarkEnd w:id="410"/>
    <w:bookmarkStart w:name="z427" w:id="411"/>
    <w:p>
      <w:pPr>
        <w:spacing w:after="0"/>
        <w:ind w:left="0"/>
        <w:jc w:val="both"/>
      </w:pPr>
      <w:r>
        <w:rPr>
          <w:rFonts w:ascii="Times New Roman"/>
          <w:b w:val="false"/>
          <w:i w:val="false"/>
          <w:color w:val="000000"/>
          <w:sz w:val="28"/>
        </w:rPr>
        <w:t>
      Аннотация содержит краткое описание цели программы, проблем, на исследование которой она направлена, основных подходов к проведению исследований, ожидаемых результатов, актуальности решаемых в результате исследований задач для целей социально-экономического развития в масштабах Республики Казахстан, указанных в государственных стратегических и программных документах, степени влияния результатов исследований на соответствующую отрасль экономики, сферу общественных отношений и (или) отрасль науки, практической значимости результатов исследований, то есть степени их готовности для коммерциализации или в ином качестве для решения актуальных задач социально-экономического и научно-технического развития Республики Казахстан.</w:t>
      </w:r>
    </w:p>
    <w:bookmarkEnd w:id="411"/>
    <w:bookmarkStart w:name="z428" w:id="412"/>
    <w:p>
      <w:pPr>
        <w:spacing w:after="0"/>
        <w:ind w:left="0"/>
        <w:jc w:val="both"/>
      </w:pPr>
      <w:r>
        <w:rPr>
          <w:rFonts w:ascii="Times New Roman"/>
          <w:b w:val="false"/>
          <w:i w:val="false"/>
          <w:color w:val="000000"/>
          <w:sz w:val="28"/>
        </w:rPr>
        <w:t>
      Объем аннотации не превышает 800 слов.</w:t>
      </w:r>
    </w:p>
    <w:bookmarkEnd w:id="412"/>
    <w:bookmarkStart w:name="z429" w:id="413"/>
    <w:p>
      <w:pPr>
        <w:spacing w:after="0"/>
        <w:ind w:left="0"/>
        <w:jc w:val="both"/>
      </w:pPr>
      <w:r>
        <w:rPr>
          <w:rFonts w:ascii="Times New Roman"/>
          <w:b w:val="false"/>
          <w:i w:val="false"/>
          <w:color w:val="000000"/>
          <w:sz w:val="28"/>
        </w:rPr>
        <w:t>
      2. Пояснительная записка</w:t>
      </w:r>
    </w:p>
    <w:bookmarkEnd w:id="413"/>
    <w:bookmarkStart w:name="z430" w:id="414"/>
    <w:p>
      <w:pPr>
        <w:spacing w:after="0"/>
        <w:ind w:left="0"/>
        <w:jc w:val="both"/>
      </w:pPr>
      <w:r>
        <w:rPr>
          <w:rFonts w:ascii="Times New Roman"/>
          <w:b w:val="false"/>
          <w:i w:val="false"/>
          <w:color w:val="000000"/>
          <w:sz w:val="28"/>
        </w:rPr>
        <w:t>
      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bookmarkEnd w:id="414"/>
    <w:bookmarkStart w:name="z431" w:id="415"/>
    <w:p>
      <w:pPr>
        <w:spacing w:after="0"/>
        <w:ind w:left="0"/>
        <w:jc w:val="both"/>
      </w:pPr>
      <w:r>
        <w:rPr>
          <w:rFonts w:ascii="Times New Roman"/>
          <w:b w:val="false"/>
          <w:i w:val="false"/>
          <w:color w:val="000000"/>
          <w:sz w:val="28"/>
        </w:rPr>
        <w:t>
      1. Общая информация</w:t>
      </w:r>
    </w:p>
    <w:bookmarkEnd w:id="415"/>
    <w:bookmarkStart w:name="z432" w:id="416"/>
    <w:p>
      <w:pPr>
        <w:spacing w:after="0"/>
        <w:ind w:left="0"/>
        <w:jc w:val="both"/>
      </w:pPr>
      <w:r>
        <w:rPr>
          <w:rFonts w:ascii="Times New Roman"/>
          <w:b w:val="false"/>
          <w:i w:val="false"/>
          <w:color w:val="000000"/>
          <w:sz w:val="28"/>
        </w:rPr>
        <w:t>
      1.1. Наименование темы научной, научно-технической программы [не более 30 слов].</w:t>
      </w:r>
    </w:p>
    <w:bookmarkEnd w:id="416"/>
    <w:bookmarkStart w:name="z433" w:id="417"/>
    <w:p>
      <w:pPr>
        <w:spacing w:after="0"/>
        <w:ind w:left="0"/>
        <w:jc w:val="both"/>
      </w:pPr>
      <w:r>
        <w:rPr>
          <w:rFonts w:ascii="Times New Roman"/>
          <w:b w:val="false"/>
          <w:i w:val="false"/>
          <w:color w:val="000000"/>
          <w:sz w:val="28"/>
        </w:rPr>
        <w:t>
      1.2. Наименование приоритетного и специализированного научного направления.</w:t>
      </w:r>
    </w:p>
    <w:bookmarkEnd w:id="417"/>
    <w:bookmarkStart w:name="z434" w:id="418"/>
    <w:p>
      <w:pPr>
        <w:spacing w:after="0"/>
        <w:ind w:left="0"/>
        <w:jc w:val="both"/>
      </w:pPr>
      <w:r>
        <w:rPr>
          <w:rFonts w:ascii="Times New Roman"/>
          <w:b w:val="false"/>
          <w:i w:val="false"/>
          <w:color w:val="000000"/>
          <w:sz w:val="28"/>
        </w:rPr>
        <w:t>
      1.3. Область и вид исследования.</w:t>
      </w:r>
    </w:p>
    <w:bookmarkEnd w:id="418"/>
    <w:bookmarkStart w:name="z435" w:id="419"/>
    <w:p>
      <w:pPr>
        <w:spacing w:after="0"/>
        <w:ind w:left="0"/>
        <w:jc w:val="both"/>
      </w:pPr>
      <w:r>
        <w:rPr>
          <w:rFonts w:ascii="Times New Roman"/>
          <w:b w:val="false"/>
          <w:i w:val="false"/>
          <w:color w:val="000000"/>
          <w:sz w:val="28"/>
        </w:rPr>
        <w:t>
      1.4. Номер выбранного технического задания</w:t>
      </w:r>
    </w:p>
    <w:bookmarkEnd w:id="419"/>
    <w:bookmarkStart w:name="z436" w:id="420"/>
    <w:p>
      <w:pPr>
        <w:spacing w:after="0"/>
        <w:ind w:left="0"/>
        <w:jc w:val="both"/>
      </w:pPr>
      <w:r>
        <w:rPr>
          <w:rFonts w:ascii="Times New Roman"/>
          <w:b w:val="false"/>
          <w:i w:val="false"/>
          <w:color w:val="000000"/>
          <w:sz w:val="28"/>
        </w:rPr>
        <w:t>
      1.5. Стратегически важная государственная задача, для решения которой разработана программа.</w:t>
      </w:r>
    </w:p>
    <w:bookmarkEnd w:id="420"/>
    <w:bookmarkStart w:name="z437" w:id="421"/>
    <w:p>
      <w:pPr>
        <w:spacing w:after="0"/>
        <w:ind w:left="0"/>
        <w:jc w:val="both"/>
      </w:pPr>
      <w:r>
        <w:rPr>
          <w:rFonts w:ascii="Times New Roman"/>
          <w:b w:val="false"/>
          <w:i w:val="false"/>
          <w:color w:val="000000"/>
          <w:sz w:val="28"/>
        </w:rPr>
        <w:t>
      1.6. Место реализации программы.</w:t>
      </w:r>
    </w:p>
    <w:bookmarkEnd w:id="421"/>
    <w:bookmarkStart w:name="z438" w:id="422"/>
    <w:p>
      <w:pPr>
        <w:spacing w:after="0"/>
        <w:ind w:left="0"/>
        <w:jc w:val="both"/>
      </w:pPr>
      <w:r>
        <w:rPr>
          <w:rFonts w:ascii="Times New Roman"/>
          <w:b w:val="false"/>
          <w:i w:val="false"/>
          <w:color w:val="000000"/>
          <w:sz w:val="28"/>
        </w:rPr>
        <w:t>
      1.7. Предполагаемая дата начала и завершения программы, ее продолжительность в месяцах.</w:t>
      </w:r>
    </w:p>
    <w:bookmarkEnd w:id="422"/>
    <w:bookmarkStart w:name="z439" w:id="423"/>
    <w:p>
      <w:pPr>
        <w:spacing w:after="0"/>
        <w:ind w:left="0"/>
        <w:jc w:val="both"/>
      </w:pPr>
      <w:r>
        <w:rPr>
          <w:rFonts w:ascii="Times New Roman"/>
          <w:b w:val="false"/>
          <w:i w:val="false"/>
          <w:color w:val="000000"/>
          <w:sz w:val="28"/>
        </w:rPr>
        <w:t>
      1.8. Организация-заявитель программы.</w:t>
      </w:r>
    </w:p>
    <w:bookmarkEnd w:id="423"/>
    <w:bookmarkStart w:name="z440" w:id="424"/>
    <w:p>
      <w:pPr>
        <w:spacing w:after="0"/>
        <w:ind w:left="0"/>
        <w:jc w:val="both"/>
      </w:pPr>
      <w:r>
        <w:rPr>
          <w:rFonts w:ascii="Times New Roman"/>
          <w:b w:val="false"/>
          <w:i w:val="false"/>
          <w:color w:val="000000"/>
          <w:sz w:val="28"/>
        </w:rPr>
        <w:t>
      1.9. Исполнители программы (указать наименование всех субъектов, участвующих в реализации программы).</w:t>
      </w:r>
    </w:p>
    <w:bookmarkEnd w:id="424"/>
    <w:bookmarkStart w:name="z441" w:id="425"/>
    <w:p>
      <w:pPr>
        <w:spacing w:after="0"/>
        <w:ind w:left="0"/>
        <w:jc w:val="both"/>
      </w:pPr>
      <w:r>
        <w:rPr>
          <w:rFonts w:ascii="Times New Roman"/>
          <w:b w:val="false"/>
          <w:i w:val="false"/>
          <w:color w:val="000000"/>
          <w:sz w:val="28"/>
        </w:rPr>
        <w:t>
      1.10. Запрашиваемая сумма программно-целевого финансирования (на весь срок реализации программы и по годам, в тыс. тенге).</w:t>
      </w:r>
    </w:p>
    <w:bookmarkEnd w:id="425"/>
    <w:bookmarkStart w:name="z442" w:id="426"/>
    <w:p>
      <w:pPr>
        <w:spacing w:after="0"/>
        <w:ind w:left="0"/>
        <w:jc w:val="both"/>
      </w:pPr>
      <w:r>
        <w:rPr>
          <w:rFonts w:ascii="Times New Roman"/>
          <w:b w:val="false"/>
          <w:i w:val="false"/>
          <w:color w:val="000000"/>
          <w:sz w:val="28"/>
        </w:rPr>
        <w:t>
      1.11. Ключевые слова, характеризующие отрасль и направление программы для подбора независимых экспертов.</w:t>
      </w:r>
    </w:p>
    <w:bookmarkEnd w:id="426"/>
    <w:bookmarkStart w:name="z443" w:id="427"/>
    <w:p>
      <w:pPr>
        <w:spacing w:after="0"/>
        <w:ind w:left="0"/>
        <w:jc w:val="both"/>
      </w:pPr>
      <w:r>
        <w:rPr>
          <w:rFonts w:ascii="Times New Roman"/>
          <w:b w:val="false"/>
          <w:i w:val="false"/>
          <w:color w:val="000000"/>
          <w:sz w:val="28"/>
        </w:rPr>
        <w:t>
      2. Общая концепция программы [не более 850 слов].</w:t>
      </w:r>
    </w:p>
    <w:bookmarkEnd w:id="427"/>
    <w:bookmarkStart w:name="z444" w:id="428"/>
    <w:p>
      <w:pPr>
        <w:spacing w:after="0"/>
        <w:ind w:left="0"/>
        <w:jc w:val="both"/>
      </w:pPr>
      <w:r>
        <w:rPr>
          <w:rFonts w:ascii="Times New Roman"/>
          <w:b w:val="false"/>
          <w:i w:val="false"/>
          <w:color w:val="000000"/>
          <w:sz w:val="28"/>
        </w:rPr>
        <w:t>
      2.1. Вводная часть [не более 250 слов].</w:t>
      </w:r>
    </w:p>
    <w:bookmarkEnd w:id="428"/>
    <w:bookmarkStart w:name="z445" w:id="429"/>
    <w:p>
      <w:pPr>
        <w:spacing w:after="0"/>
        <w:ind w:left="0"/>
        <w:jc w:val="both"/>
      </w:pPr>
      <w:r>
        <w:rPr>
          <w:rFonts w:ascii="Times New Roman"/>
          <w:b w:val="false"/>
          <w:i w:val="false"/>
          <w:color w:val="000000"/>
          <w:sz w:val="28"/>
        </w:rPr>
        <w:t>
      Указываются краткое описание идеи программы.</w:t>
      </w:r>
    </w:p>
    <w:bookmarkEnd w:id="429"/>
    <w:bookmarkStart w:name="z446" w:id="430"/>
    <w:p>
      <w:pPr>
        <w:spacing w:after="0"/>
        <w:ind w:left="0"/>
        <w:jc w:val="both"/>
      </w:pPr>
      <w:r>
        <w:rPr>
          <w:rFonts w:ascii="Times New Roman"/>
          <w:b w:val="false"/>
          <w:i w:val="false"/>
          <w:color w:val="000000"/>
          <w:sz w:val="28"/>
        </w:rPr>
        <w:t>
      2.2. Цель программы [не более 100 слов].</w:t>
      </w:r>
    </w:p>
    <w:bookmarkEnd w:id="430"/>
    <w:bookmarkStart w:name="z447" w:id="431"/>
    <w:p>
      <w:pPr>
        <w:spacing w:after="0"/>
        <w:ind w:left="0"/>
        <w:jc w:val="both"/>
      </w:pPr>
      <w:r>
        <w:rPr>
          <w:rFonts w:ascii="Times New Roman"/>
          <w:b w:val="false"/>
          <w:i w:val="false"/>
          <w:color w:val="000000"/>
          <w:sz w:val="28"/>
        </w:rPr>
        <w:t>
      Цель излагается лаконично и конкретно, соответствует теме программы и стратегически важной государственной задаче, для решения которой разработана программа, быть достижимой и отражать характер решения, которое ожидается получить в результате реализации программы.</w:t>
      </w:r>
    </w:p>
    <w:bookmarkEnd w:id="431"/>
    <w:bookmarkStart w:name="z448" w:id="432"/>
    <w:p>
      <w:pPr>
        <w:spacing w:after="0"/>
        <w:ind w:left="0"/>
        <w:jc w:val="both"/>
      </w:pPr>
      <w:r>
        <w:rPr>
          <w:rFonts w:ascii="Times New Roman"/>
          <w:b w:val="false"/>
          <w:i w:val="false"/>
          <w:color w:val="000000"/>
          <w:sz w:val="28"/>
        </w:rPr>
        <w:t>
      2.3. Задачи программы [не более 700 слов].</w:t>
      </w:r>
    </w:p>
    <w:bookmarkEnd w:id="432"/>
    <w:bookmarkStart w:name="z449" w:id="433"/>
    <w:p>
      <w:pPr>
        <w:spacing w:after="0"/>
        <w:ind w:left="0"/>
        <w:jc w:val="both"/>
      </w:pPr>
      <w:r>
        <w:rPr>
          <w:rFonts w:ascii="Times New Roman"/>
          <w:b w:val="false"/>
          <w:i w:val="false"/>
          <w:color w:val="000000"/>
          <w:sz w:val="28"/>
        </w:rPr>
        <w:t>
      В этом разделе описывается способ достижения цели программы посредством логически взаимосвязанных, последовательных задач. Приводится перечень поставленных задач:</w:t>
      </w:r>
    </w:p>
    <w:bookmarkEnd w:id="433"/>
    <w:bookmarkStart w:name="z450" w:id="434"/>
    <w:p>
      <w:pPr>
        <w:spacing w:after="0"/>
        <w:ind w:left="0"/>
        <w:jc w:val="both"/>
      </w:pPr>
      <w:r>
        <w:rPr>
          <w:rFonts w:ascii="Times New Roman"/>
          <w:b w:val="false"/>
          <w:i w:val="false"/>
          <w:color w:val="000000"/>
          <w:sz w:val="28"/>
        </w:rPr>
        <w:t>
      1) измеримыми показателями решения задачи;</w:t>
      </w:r>
    </w:p>
    <w:bookmarkEnd w:id="434"/>
    <w:bookmarkStart w:name="z451" w:id="435"/>
    <w:p>
      <w:pPr>
        <w:spacing w:after="0"/>
        <w:ind w:left="0"/>
        <w:jc w:val="both"/>
      </w:pPr>
      <w:r>
        <w:rPr>
          <w:rFonts w:ascii="Times New Roman"/>
          <w:b w:val="false"/>
          <w:i w:val="false"/>
          <w:color w:val="000000"/>
          <w:sz w:val="28"/>
        </w:rPr>
        <w:t>
      2) кратким обоснованием роли каждой из задач в достижении цели программы и взаимосвязи с другими задачами и ожидаемыми результатами программы;</w:t>
      </w:r>
    </w:p>
    <w:bookmarkEnd w:id="435"/>
    <w:bookmarkStart w:name="z452" w:id="436"/>
    <w:p>
      <w:pPr>
        <w:spacing w:after="0"/>
        <w:ind w:left="0"/>
        <w:jc w:val="both"/>
      </w:pPr>
      <w:r>
        <w:rPr>
          <w:rFonts w:ascii="Times New Roman"/>
          <w:b w:val="false"/>
          <w:i w:val="false"/>
          <w:color w:val="000000"/>
          <w:sz w:val="28"/>
        </w:rPr>
        <w:t>
      3) другими важными, по мнению заявителя, параметрами.</w:t>
      </w:r>
    </w:p>
    <w:bookmarkEnd w:id="436"/>
    <w:bookmarkStart w:name="z453" w:id="437"/>
    <w:p>
      <w:pPr>
        <w:spacing w:after="0"/>
        <w:ind w:left="0"/>
        <w:jc w:val="both"/>
      </w:pPr>
      <w:r>
        <w:rPr>
          <w:rFonts w:ascii="Times New Roman"/>
          <w:b w:val="false"/>
          <w:i w:val="false"/>
          <w:color w:val="000000"/>
          <w:sz w:val="28"/>
        </w:rPr>
        <w:t>
      3. Научная новизна и значимость программы [не более 3000 слов].</w:t>
      </w:r>
    </w:p>
    <w:bookmarkEnd w:id="437"/>
    <w:bookmarkStart w:name="z454" w:id="438"/>
    <w:p>
      <w:pPr>
        <w:spacing w:after="0"/>
        <w:ind w:left="0"/>
        <w:jc w:val="both"/>
      </w:pPr>
      <w:r>
        <w:rPr>
          <w:rFonts w:ascii="Times New Roman"/>
          <w:b w:val="false"/>
          <w:i w:val="false"/>
          <w:color w:val="000000"/>
          <w:sz w:val="28"/>
        </w:rPr>
        <w:t>
      Раздел включает следующую информацию:</w:t>
      </w:r>
    </w:p>
    <w:bookmarkEnd w:id="438"/>
    <w:bookmarkStart w:name="z455" w:id="439"/>
    <w:p>
      <w:pPr>
        <w:spacing w:after="0"/>
        <w:ind w:left="0"/>
        <w:jc w:val="both"/>
      </w:pPr>
      <w:r>
        <w:rPr>
          <w:rFonts w:ascii="Times New Roman"/>
          <w:b w:val="false"/>
          <w:i w:val="false"/>
          <w:color w:val="000000"/>
          <w:sz w:val="28"/>
        </w:rPr>
        <w:t>
      1) научный задел к разработке программы, обоснование научной новизны с обязательным обзором предшествующих научных исследований, проведенных в мире и Республике Казахстан, относящихся к теме программы, и их взаимосвязь с настоящей программой (в контексте указываются ссылки на использованную в обзоре литературу, полная расшифровка представленная в разделе 8 "Библиография"), (при наличии указываются предварительные результаты и (или) ранее полученные заявителем результаты, относящиеся к теме программы);</w:t>
      </w:r>
    </w:p>
    <w:bookmarkEnd w:id="439"/>
    <w:bookmarkStart w:name="z456" w:id="440"/>
    <w:p>
      <w:pPr>
        <w:spacing w:after="0"/>
        <w:ind w:left="0"/>
        <w:jc w:val="both"/>
      </w:pPr>
      <w:r>
        <w:rPr>
          <w:rFonts w:ascii="Times New Roman"/>
          <w:b w:val="false"/>
          <w:i w:val="false"/>
          <w:color w:val="000000"/>
          <w:sz w:val="28"/>
        </w:rPr>
        <w:t>
      2) соответствие программы стратегически важной государственной задаче, для решения которой она разработана, применимость результатов для решения стратегически важной государственной задачи, значимость программы в национальном и международном масштабах, влияние ожидаемых результатов на развитие науки и технологий, ожидаемый социальный и экономический эффект;</w:t>
      </w:r>
    </w:p>
    <w:bookmarkEnd w:id="440"/>
    <w:bookmarkStart w:name="z457" w:id="441"/>
    <w:p>
      <w:pPr>
        <w:spacing w:after="0"/>
        <w:ind w:left="0"/>
        <w:jc w:val="both"/>
      </w:pPr>
      <w:r>
        <w:rPr>
          <w:rFonts w:ascii="Times New Roman"/>
          <w:b w:val="false"/>
          <w:i w:val="false"/>
          <w:color w:val="000000"/>
          <w:sz w:val="28"/>
        </w:rPr>
        <w:t>
      3) научные и технологические нужды, обосновывающие важность результатов программы (при наличии, включить социальный спрос и (или) экономическую и индустриальную заинтересованность, другие подтверждающие данные);</w:t>
      </w:r>
    </w:p>
    <w:bookmarkEnd w:id="441"/>
    <w:bookmarkStart w:name="z458" w:id="442"/>
    <w:p>
      <w:pPr>
        <w:spacing w:after="0"/>
        <w:ind w:left="0"/>
        <w:jc w:val="both"/>
      </w:pPr>
      <w:r>
        <w:rPr>
          <w:rFonts w:ascii="Times New Roman"/>
          <w:b w:val="false"/>
          <w:i w:val="false"/>
          <w:color w:val="000000"/>
          <w:sz w:val="28"/>
        </w:rPr>
        <w:t>
      4) конкурентоспособность ожидаемых результатов программы, их сравнение с известными имеющимися аналогами в Республике Казахстан и мире, опыт решения аналогичных задач в мире, его применение в рамках программы;</w:t>
      </w:r>
    </w:p>
    <w:bookmarkEnd w:id="442"/>
    <w:bookmarkStart w:name="z459" w:id="443"/>
    <w:p>
      <w:pPr>
        <w:spacing w:after="0"/>
        <w:ind w:left="0"/>
        <w:jc w:val="both"/>
      </w:pPr>
      <w:r>
        <w:rPr>
          <w:rFonts w:ascii="Times New Roman"/>
          <w:b w:val="false"/>
          <w:i w:val="false"/>
          <w:color w:val="000000"/>
          <w:sz w:val="28"/>
        </w:rPr>
        <w:t>
      5) принципиальные отличия идеи программы от существующих аналогов, или конкурирующих идей. Если идея или результат исследования уже существуют в мире и (или) в Казахстане, необходимо обосновать, почему вложения в программу все же выгодны;</w:t>
      </w:r>
    </w:p>
    <w:bookmarkEnd w:id="443"/>
    <w:bookmarkStart w:name="z460" w:id="444"/>
    <w:p>
      <w:pPr>
        <w:spacing w:after="0"/>
        <w:ind w:left="0"/>
        <w:jc w:val="both"/>
      </w:pPr>
      <w:r>
        <w:rPr>
          <w:rFonts w:ascii="Times New Roman"/>
          <w:b w:val="false"/>
          <w:i w:val="false"/>
          <w:color w:val="000000"/>
          <w:sz w:val="28"/>
        </w:rPr>
        <w:t>
      6) Если одним из конечных результатов программы будет продукт, необходимо описать сложившийся в настоящее время уровень техники в предметной области программы;</w:t>
      </w:r>
    </w:p>
    <w:bookmarkEnd w:id="444"/>
    <w:bookmarkStart w:name="z461" w:id="445"/>
    <w:p>
      <w:pPr>
        <w:spacing w:after="0"/>
        <w:ind w:left="0"/>
        <w:jc w:val="both"/>
      </w:pPr>
      <w:r>
        <w:rPr>
          <w:rFonts w:ascii="Times New Roman"/>
          <w:b w:val="false"/>
          <w:i w:val="false"/>
          <w:color w:val="000000"/>
          <w:sz w:val="28"/>
        </w:rPr>
        <w:t>
      7) В случае, если программа является продолжением ранее проведенных заявителем научных исследований или содержит элементы ранее профинансированных и завершенных научных исследований, необходимо четко и лаконично изложить взаимосвязь программы с ранее проведенными научными исследованиями и его отличия от них.</w:t>
      </w:r>
    </w:p>
    <w:bookmarkEnd w:id="445"/>
    <w:bookmarkStart w:name="z462" w:id="446"/>
    <w:p>
      <w:pPr>
        <w:spacing w:after="0"/>
        <w:ind w:left="0"/>
        <w:jc w:val="both"/>
      </w:pPr>
      <w:r>
        <w:rPr>
          <w:rFonts w:ascii="Times New Roman"/>
          <w:b w:val="false"/>
          <w:i w:val="false"/>
          <w:color w:val="000000"/>
          <w:sz w:val="28"/>
        </w:rPr>
        <w:t>
      4. Методы исследования и этические вопросы [не более 3500 слов]</w:t>
      </w:r>
    </w:p>
    <w:bookmarkEnd w:id="446"/>
    <w:bookmarkStart w:name="z463" w:id="447"/>
    <w:p>
      <w:pPr>
        <w:spacing w:after="0"/>
        <w:ind w:left="0"/>
        <w:jc w:val="both"/>
      </w:pPr>
      <w:r>
        <w:rPr>
          <w:rFonts w:ascii="Times New Roman"/>
          <w:b w:val="false"/>
          <w:i w:val="false"/>
          <w:color w:val="000000"/>
          <w:sz w:val="28"/>
        </w:rPr>
        <w:t>
      Раздел включает следующую информацию:</w:t>
      </w:r>
    </w:p>
    <w:bookmarkEnd w:id="447"/>
    <w:bookmarkStart w:name="z464" w:id="448"/>
    <w:p>
      <w:pPr>
        <w:spacing w:after="0"/>
        <w:ind w:left="0"/>
        <w:jc w:val="both"/>
      </w:pPr>
      <w:r>
        <w:rPr>
          <w:rFonts w:ascii="Times New Roman"/>
          <w:b w:val="false"/>
          <w:i w:val="false"/>
          <w:color w:val="000000"/>
          <w:sz w:val="28"/>
        </w:rPr>
        <w:t>
      1) описание основных научных вопросов и гипотез программы, обоснование исследовательской стратегии и подходов, применяемые в программе типы исследований (описательные, корреляционные и/или экспериментальные), последовательность проведения исследований;</w:t>
      </w:r>
    </w:p>
    <w:bookmarkEnd w:id="448"/>
    <w:bookmarkStart w:name="z465" w:id="449"/>
    <w:p>
      <w:pPr>
        <w:spacing w:after="0"/>
        <w:ind w:left="0"/>
        <w:jc w:val="both"/>
      </w:pPr>
      <w:r>
        <w:rPr>
          <w:rFonts w:ascii="Times New Roman"/>
          <w:b w:val="false"/>
          <w:i w:val="false"/>
          <w:color w:val="000000"/>
          <w:sz w:val="28"/>
        </w:rPr>
        <w:t>
      2) краткое описание наиболее важных экспериментов;</w:t>
      </w:r>
    </w:p>
    <w:bookmarkEnd w:id="449"/>
    <w:bookmarkStart w:name="z466" w:id="450"/>
    <w:p>
      <w:pPr>
        <w:spacing w:after="0"/>
        <w:ind w:left="0"/>
        <w:jc w:val="both"/>
      </w:pPr>
      <w:r>
        <w:rPr>
          <w:rFonts w:ascii="Times New Roman"/>
          <w:b w:val="false"/>
          <w:i w:val="false"/>
          <w:color w:val="000000"/>
          <w:sz w:val="28"/>
        </w:rPr>
        <w:t>
      3) описание методов исследования, используемых в программе как обоснование способов достижения поставленных целей, их взаимосвязь с целью и задачами программы, между собой;</w:t>
      </w:r>
    </w:p>
    <w:bookmarkEnd w:id="450"/>
    <w:bookmarkStart w:name="z467" w:id="451"/>
    <w:p>
      <w:pPr>
        <w:spacing w:after="0"/>
        <w:ind w:left="0"/>
        <w:jc w:val="both"/>
      </w:pPr>
      <w:r>
        <w:rPr>
          <w:rFonts w:ascii="Times New Roman"/>
          <w:b w:val="false"/>
          <w:i w:val="false"/>
          <w:color w:val="000000"/>
          <w:sz w:val="28"/>
        </w:rPr>
        <w:t>
      4) методы сбора первичной (исходной) информации, ее источники и применение для решения задач программы, способы обработки данных, а также обеспечения их достоверности и воспроизводимости;</w:t>
      </w:r>
    </w:p>
    <w:bookmarkEnd w:id="451"/>
    <w:bookmarkStart w:name="z468" w:id="452"/>
    <w:p>
      <w:pPr>
        <w:spacing w:after="0"/>
        <w:ind w:left="0"/>
        <w:jc w:val="both"/>
      </w:pPr>
      <w:r>
        <w:rPr>
          <w:rFonts w:ascii="Times New Roman"/>
          <w:b w:val="false"/>
          <w:i w:val="false"/>
          <w:color w:val="000000"/>
          <w:sz w:val="28"/>
        </w:rPr>
        <w:t>
      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bookmarkEnd w:id="452"/>
    <w:bookmarkStart w:name="z469" w:id="453"/>
    <w:p>
      <w:pPr>
        <w:spacing w:after="0"/>
        <w:ind w:left="0"/>
        <w:jc w:val="both"/>
      </w:pPr>
      <w:r>
        <w:rPr>
          <w:rFonts w:ascii="Times New Roman"/>
          <w:b w:val="false"/>
          <w:i w:val="false"/>
          <w:color w:val="000000"/>
          <w:sz w:val="28"/>
        </w:rPr>
        <w:t>
      5. Исследовательская группа и управление программой.</w:t>
      </w:r>
    </w:p>
    <w:bookmarkEnd w:id="453"/>
    <w:bookmarkStart w:name="z470" w:id="454"/>
    <w:p>
      <w:pPr>
        <w:spacing w:after="0"/>
        <w:ind w:left="0"/>
        <w:jc w:val="both"/>
      </w:pPr>
      <w:r>
        <w:rPr>
          <w:rFonts w:ascii="Times New Roman"/>
          <w:b w:val="false"/>
          <w:i w:val="false"/>
          <w:color w:val="000000"/>
          <w:sz w:val="28"/>
        </w:rPr>
        <w:t>
      Описываются схема управления программой, в том числе порядок взаимодействия между исполнителями, способы координации их работы и принятия решений по вопросам реализации программы.</w:t>
      </w:r>
    </w:p>
    <w:bookmarkEnd w:id="454"/>
    <w:bookmarkStart w:name="z471" w:id="455"/>
    <w:p>
      <w:pPr>
        <w:spacing w:after="0"/>
        <w:ind w:left="0"/>
        <w:jc w:val="both"/>
      </w:pPr>
      <w:r>
        <w:rPr>
          <w:rFonts w:ascii="Times New Roman"/>
          <w:b w:val="false"/>
          <w:i w:val="false"/>
          <w:color w:val="000000"/>
          <w:sz w:val="28"/>
        </w:rPr>
        <w:t>
      Состав исследовательской группы оформляется согласно таблице 1. Указываются подробные данные не менее чем 70% (семьдесят процентов) планируемого штата (основной персонал исследовательской группы). Для дополнительного персонала (до 30% членов исследовательской группы, которые будут привлечены в случае получения гранта), в таблице указываются их позиция и роль в проекте, характер выполняемой работы и подходы, которые будут применены для их отбора.</w:t>
      </w:r>
    </w:p>
    <w:bookmarkEnd w:id="455"/>
    <w:bookmarkStart w:name="z472" w:id="456"/>
    <w:p>
      <w:pPr>
        <w:spacing w:after="0"/>
        <w:ind w:left="0"/>
        <w:jc w:val="both"/>
      </w:pPr>
      <w:r>
        <w:rPr>
          <w:rFonts w:ascii="Times New Roman"/>
          <w:b w:val="false"/>
          <w:i w:val="false"/>
          <w:color w:val="000000"/>
          <w:sz w:val="28"/>
        </w:rPr>
        <w:t>
      Для научного руководителя программы указываются все публикации, подтверждающие его соответствие требованиям конкурсной документации, в том числе с индексом цитирования, квартилем (процентилем) издания и ссылками на сведения о публикациях в соответствующих наукометрических базах (DOI). Необходимо указать, какими программами он руководил в течение 5 (пяти) лет, предшествующих дате подачи заявки, и какие результаты в рамках них были получены.</w:t>
      </w:r>
    </w:p>
    <w:bookmarkEnd w:id="456"/>
    <w:bookmarkStart w:name="z473" w:id="457"/>
    <w:p>
      <w:pPr>
        <w:spacing w:after="0"/>
        <w:ind w:left="0"/>
        <w:jc w:val="both"/>
      </w:pPr>
      <w:r>
        <w:rPr>
          <w:rFonts w:ascii="Times New Roman"/>
          <w:b w:val="false"/>
          <w:i w:val="false"/>
          <w:color w:val="000000"/>
          <w:sz w:val="28"/>
        </w:rPr>
        <w:t>
      Приводятся сведения о публикациях основного персонала исследовательской группы по направлению программы (всего не менее 10 публикаций членов исследовательской группы) с индексом цитирования и ссылками на сведения о публикациях в соответствующих наукометрических базах. Фамилии членов исследовательской группы подчеркиваются.</w:t>
      </w:r>
    </w:p>
    <w:bookmarkEnd w:id="457"/>
    <w:bookmarkStart w:name="z474" w:id="458"/>
    <w:p>
      <w:pPr>
        <w:spacing w:after="0"/>
        <w:ind w:left="0"/>
        <w:jc w:val="both"/>
      </w:pPr>
      <w:r>
        <w:rPr>
          <w:rFonts w:ascii="Times New Roman"/>
          <w:b w:val="false"/>
          <w:i w:val="false"/>
          <w:color w:val="000000"/>
          <w:sz w:val="28"/>
        </w:rPr>
        <w:t>
      6. Исследовательская среда [не более 1500 слов]</w:t>
      </w:r>
    </w:p>
    <w:bookmarkEnd w:id="458"/>
    <w:bookmarkStart w:name="z475" w:id="459"/>
    <w:p>
      <w:pPr>
        <w:spacing w:after="0"/>
        <w:ind w:left="0"/>
        <w:jc w:val="both"/>
      </w:pPr>
      <w:r>
        <w:rPr>
          <w:rFonts w:ascii="Times New Roman"/>
          <w:b w:val="false"/>
          <w:i w:val="false"/>
          <w:color w:val="000000"/>
          <w:sz w:val="28"/>
        </w:rPr>
        <w:t>
      Раздел включает следующую информацию:</w:t>
      </w:r>
    </w:p>
    <w:bookmarkEnd w:id="459"/>
    <w:bookmarkStart w:name="z476" w:id="460"/>
    <w:p>
      <w:pPr>
        <w:spacing w:after="0"/>
        <w:ind w:left="0"/>
        <w:jc w:val="both"/>
      </w:pPr>
      <w:r>
        <w:rPr>
          <w:rFonts w:ascii="Times New Roman"/>
          <w:b w:val="false"/>
          <w:i w:val="false"/>
          <w:color w:val="000000"/>
          <w:sz w:val="28"/>
        </w:rPr>
        <w:t>
      1) обоснование участия каждого исполнителя в программе, исходя из их роли, задела и вклада в достижение цели программы, (исполнителями программы считаются субъекты научной и (или) научно-технической деятельности, участвующие в реализации программы в течение всего периода);</w:t>
      </w:r>
    </w:p>
    <w:bookmarkEnd w:id="460"/>
    <w:bookmarkStart w:name="z477" w:id="461"/>
    <w:p>
      <w:pPr>
        <w:spacing w:after="0"/>
        <w:ind w:left="0"/>
        <w:jc w:val="both"/>
      </w:pPr>
      <w:r>
        <w:rPr>
          <w:rFonts w:ascii="Times New Roman"/>
          <w:b w:val="false"/>
          <w:i w:val="false"/>
          <w:color w:val="000000"/>
          <w:sz w:val="28"/>
        </w:rPr>
        <w:t>
      2) привлечение к реализации программы сторонних организаций с обоснованием необходимости привлечения каждой организации, описанием ее роли в программе, характера выполняемой работы и вклада в достижение цели и ожидаемых результатов;</w:t>
      </w:r>
    </w:p>
    <w:bookmarkEnd w:id="461"/>
    <w:bookmarkStart w:name="z478" w:id="462"/>
    <w:p>
      <w:pPr>
        <w:spacing w:after="0"/>
        <w:ind w:left="0"/>
        <w:jc w:val="both"/>
      </w:pPr>
      <w:r>
        <w:rPr>
          <w:rFonts w:ascii="Times New Roman"/>
          <w:b w:val="false"/>
          <w:i w:val="false"/>
          <w:color w:val="000000"/>
          <w:sz w:val="28"/>
        </w:rPr>
        <w:t>
      3) описание имеющейся у исполнителей материально-технической базы (оборудование, приборы, инвентарь, транспорт, здания, сооружения и др.), непосредственно используемой для реализации программы, с указанием направления ее использования и членов исследовательской группы, имеющих навыки для работы с научно-исследовательским оборудованием;</w:t>
      </w:r>
    </w:p>
    <w:bookmarkEnd w:id="462"/>
    <w:bookmarkStart w:name="z479" w:id="463"/>
    <w:p>
      <w:pPr>
        <w:spacing w:after="0"/>
        <w:ind w:left="0"/>
        <w:jc w:val="both"/>
      </w:pPr>
      <w:r>
        <w:rPr>
          <w:rFonts w:ascii="Times New Roman"/>
          <w:b w:val="false"/>
          <w:i w:val="false"/>
          <w:color w:val="000000"/>
          <w:sz w:val="28"/>
        </w:rPr>
        <w:t>
      4) ключевые отечественные и международные связи (коллабораторы и партнеры), используемые для реализации программы,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bookmarkEnd w:id="463"/>
    <w:bookmarkStart w:name="z480" w:id="464"/>
    <w:p>
      <w:pPr>
        <w:spacing w:after="0"/>
        <w:ind w:left="0"/>
        <w:jc w:val="both"/>
      </w:pPr>
      <w:r>
        <w:rPr>
          <w:rFonts w:ascii="Times New Roman"/>
          <w:b w:val="false"/>
          <w:i w:val="false"/>
          <w:color w:val="000000"/>
          <w:sz w:val="28"/>
        </w:rPr>
        <w:t>
      5) обоснование мобильности: (1) научные командировки и их влияние на реализацию программы, (2) периоды работы на базе организаций-партнеров и их влияние на реализацию программы. Для каждой зарубежной командировки коротко указываются цель, ожидаемый результат командировки и вклад исполнителя в достижение цели программы.</w:t>
      </w:r>
    </w:p>
    <w:bookmarkEnd w:id="464"/>
    <w:bookmarkStart w:name="z481" w:id="465"/>
    <w:p>
      <w:pPr>
        <w:spacing w:after="0"/>
        <w:ind w:left="0"/>
        <w:jc w:val="both"/>
      </w:pPr>
      <w:r>
        <w:rPr>
          <w:rFonts w:ascii="Times New Roman"/>
          <w:b w:val="false"/>
          <w:i w:val="false"/>
          <w:color w:val="000000"/>
          <w:sz w:val="28"/>
        </w:rPr>
        <w:t>
      7. Обоснование запрашиваемого финансирования [не более 3000 слов]</w:t>
      </w:r>
    </w:p>
    <w:bookmarkEnd w:id="465"/>
    <w:bookmarkStart w:name="z482" w:id="466"/>
    <w:p>
      <w:pPr>
        <w:spacing w:after="0"/>
        <w:ind w:left="0"/>
        <w:jc w:val="both"/>
      </w:pPr>
      <w:r>
        <w:rPr>
          <w:rFonts w:ascii="Times New Roman"/>
          <w:b w:val="false"/>
          <w:i w:val="false"/>
          <w:color w:val="000000"/>
          <w:sz w:val="28"/>
        </w:rPr>
        <w:t>
      Раздел включает следующую информацию:</w:t>
      </w:r>
    </w:p>
    <w:bookmarkEnd w:id="466"/>
    <w:bookmarkStart w:name="z483" w:id="467"/>
    <w:p>
      <w:pPr>
        <w:spacing w:after="0"/>
        <w:ind w:left="0"/>
        <w:jc w:val="both"/>
      </w:pPr>
      <w:r>
        <w:rPr>
          <w:rFonts w:ascii="Times New Roman"/>
          <w:b w:val="false"/>
          <w:i w:val="false"/>
          <w:color w:val="000000"/>
          <w:sz w:val="28"/>
        </w:rPr>
        <w:t>
      1) сводный расчет по программе (бюджет) согласно таблице 2. Бюджет программы распределяется научным руководителем программы в соответствии с планом работ и не будет направлен на иные статьи расходов, не связанные с данной программой.</w:t>
      </w:r>
    </w:p>
    <w:bookmarkEnd w:id="467"/>
    <w:bookmarkStart w:name="z484" w:id="468"/>
    <w:p>
      <w:pPr>
        <w:spacing w:after="0"/>
        <w:ind w:left="0"/>
        <w:jc w:val="both"/>
      </w:pPr>
      <w:r>
        <w:rPr>
          <w:rFonts w:ascii="Times New Roman"/>
          <w:b w:val="false"/>
          <w:i w:val="false"/>
          <w:color w:val="000000"/>
          <w:sz w:val="28"/>
        </w:rPr>
        <w:t>
      В статье "Оплата труда (включая налоги и другие обязательные платежи в бюджет)" указываются расходы, подлежащие выплате в качестве вознаграждения за труд членам исследовательской группы программы, включая постдокторантов, студентов докторантуры, магистратуры и бакалавриата,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p>
    <w:bookmarkEnd w:id="468"/>
    <w:bookmarkStart w:name="z485" w:id="469"/>
    <w:p>
      <w:pPr>
        <w:spacing w:after="0"/>
        <w:ind w:left="0"/>
        <w:jc w:val="both"/>
      </w:pPr>
      <w:r>
        <w:rPr>
          <w:rFonts w:ascii="Times New Roman"/>
          <w:b w:val="false"/>
          <w:i w:val="false"/>
          <w:color w:val="000000"/>
          <w:sz w:val="28"/>
        </w:rPr>
        <w:t xml:space="preserve">
      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таблице 4 (по билетам (авто, железнодорожные, авиа билеты) прилагать ценовые предложения с сайтов обслуживаемых компаний, проект плана командировок). При заполнении данной таблицы необходимо 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 в том числе в иностранные государства".</w:t>
      </w:r>
    </w:p>
    <w:bookmarkEnd w:id="469"/>
    <w:bookmarkStart w:name="z486" w:id="470"/>
    <w:p>
      <w:pPr>
        <w:spacing w:after="0"/>
        <w:ind w:left="0"/>
        <w:jc w:val="both"/>
      </w:pPr>
      <w:r>
        <w:rPr>
          <w:rFonts w:ascii="Times New Roman"/>
          <w:b w:val="false"/>
          <w:i w:val="false"/>
          <w:color w:val="000000"/>
          <w:sz w:val="28"/>
        </w:rPr>
        <w:t>
      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программы,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5 (по приобретаемым товарам, работам, услугам приложить не менее 1 (одного) ценового предложения и (или) прайс-листа). В случае, если зарубежные ученые и сотрудники других организаций, участвующие в реализации программы, являются членами исследовательской группы, расходы на их участие отражаются в разделе "Оплата труда".</w:t>
      </w:r>
    </w:p>
    <w:bookmarkEnd w:id="470"/>
    <w:bookmarkStart w:name="z487" w:id="471"/>
    <w:p>
      <w:pPr>
        <w:spacing w:after="0"/>
        <w:ind w:left="0"/>
        <w:jc w:val="both"/>
      </w:pPr>
      <w:r>
        <w:rPr>
          <w:rFonts w:ascii="Times New Roman"/>
          <w:b w:val="false"/>
          <w:i w:val="false"/>
          <w:color w:val="000000"/>
          <w:sz w:val="28"/>
        </w:rPr>
        <w:t xml:space="preserve">
      В статье "Приобретение материалов (для физических и юридических лиц), приобретение оборудования и (или) программного обеспечения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программы,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6 (по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 </w:t>
      </w:r>
    </w:p>
    <w:bookmarkEnd w:id="471"/>
    <w:bookmarkStart w:name="z488" w:id="472"/>
    <w:p>
      <w:pPr>
        <w:spacing w:after="0"/>
        <w:ind w:left="0"/>
        <w:jc w:val="both"/>
      </w:pPr>
      <w:r>
        <w:rPr>
          <w:rFonts w:ascii="Times New Roman"/>
          <w:b w:val="false"/>
          <w:i w:val="false"/>
          <w:color w:val="000000"/>
          <w:sz w:val="28"/>
        </w:rPr>
        <w:t>
      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таблице 7 (по приобретаемым товарам, работам, услугам приложить не менее 1 (одного) ценового предложения и (или) прайс-листа);</w:t>
      </w:r>
    </w:p>
    <w:bookmarkEnd w:id="472"/>
    <w:bookmarkStart w:name="z489" w:id="473"/>
    <w:p>
      <w:pPr>
        <w:spacing w:after="0"/>
        <w:ind w:left="0"/>
        <w:jc w:val="both"/>
      </w:pPr>
      <w:r>
        <w:rPr>
          <w:rFonts w:ascii="Times New Roman"/>
          <w:b w:val="false"/>
          <w:i w:val="false"/>
          <w:color w:val="000000"/>
          <w:sz w:val="28"/>
        </w:rPr>
        <w:t>
      2) расчеты к каждой статье расходов согласно таблицам 3-7;</w:t>
      </w:r>
    </w:p>
    <w:bookmarkEnd w:id="473"/>
    <w:bookmarkStart w:name="z490" w:id="474"/>
    <w:p>
      <w:pPr>
        <w:spacing w:after="0"/>
        <w:ind w:left="0"/>
        <w:jc w:val="both"/>
      </w:pPr>
      <w:r>
        <w:rPr>
          <w:rFonts w:ascii="Times New Roman"/>
          <w:b w:val="false"/>
          <w:i w:val="false"/>
          <w:color w:val="000000"/>
          <w:sz w:val="28"/>
        </w:rPr>
        <w:t>
      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программы, а также указанием источников информации о ценах, на основании которого рассчитана соответствующая статья расходов.</w:t>
      </w:r>
    </w:p>
    <w:bookmarkEnd w:id="474"/>
    <w:bookmarkStart w:name="z491" w:id="475"/>
    <w:p>
      <w:pPr>
        <w:spacing w:after="0"/>
        <w:ind w:left="0"/>
        <w:jc w:val="both"/>
      </w:pPr>
      <w:r>
        <w:rPr>
          <w:rFonts w:ascii="Times New Roman"/>
          <w:b w:val="false"/>
          <w:i w:val="false"/>
          <w:color w:val="000000"/>
          <w:sz w:val="28"/>
        </w:rPr>
        <w:t>
      Общая сумма всех статей расходов представляет собой запрашиваемую сумму для финансирования и эквивалентна сумме, заявленной в пункте 1.10. раздела "Общая информация".</w:t>
      </w:r>
    </w:p>
    <w:bookmarkEnd w:id="475"/>
    <w:bookmarkStart w:name="z492" w:id="476"/>
    <w:p>
      <w:pPr>
        <w:spacing w:after="0"/>
        <w:ind w:left="0"/>
        <w:jc w:val="both"/>
      </w:pPr>
      <w:r>
        <w:rPr>
          <w:rFonts w:ascii="Times New Roman"/>
          <w:b w:val="false"/>
          <w:i w:val="false"/>
          <w:color w:val="000000"/>
          <w:sz w:val="28"/>
        </w:rPr>
        <w:t xml:space="preserve">
      8. План реализации программы </w:t>
      </w:r>
    </w:p>
    <w:bookmarkEnd w:id="476"/>
    <w:bookmarkStart w:name="z493" w:id="477"/>
    <w:p>
      <w:pPr>
        <w:spacing w:after="0"/>
        <w:ind w:left="0"/>
        <w:jc w:val="both"/>
      </w:pPr>
      <w:r>
        <w:rPr>
          <w:rFonts w:ascii="Times New Roman"/>
          <w:b w:val="false"/>
          <w:i w:val="false"/>
          <w:color w:val="000000"/>
          <w:sz w:val="28"/>
        </w:rPr>
        <w:t>
      Раздел включает детальный, последовательный план работ по реализации программы согласно таблице 8.</w:t>
      </w:r>
    </w:p>
    <w:bookmarkEnd w:id="477"/>
    <w:bookmarkStart w:name="z494" w:id="478"/>
    <w:p>
      <w:pPr>
        <w:spacing w:after="0"/>
        <w:ind w:left="0"/>
        <w:jc w:val="both"/>
      </w:pPr>
      <w:r>
        <w:rPr>
          <w:rFonts w:ascii="Times New Roman"/>
          <w:b w:val="false"/>
          <w:i w:val="false"/>
          <w:color w:val="000000"/>
          <w:sz w:val="28"/>
        </w:rPr>
        <w:t>
      9. Ожидаемые результаты программы [не более 2000 слов]</w:t>
      </w:r>
    </w:p>
    <w:bookmarkEnd w:id="478"/>
    <w:bookmarkStart w:name="z495" w:id="479"/>
    <w:p>
      <w:pPr>
        <w:spacing w:after="0"/>
        <w:ind w:left="0"/>
        <w:jc w:val="both"/>
      </w:pPr>
      <w:r>
        <w:rPr>
          <w:rFonts w:ascii="Times New Roman"/>
          <w:b w:val="false"/>
          <w:i w:val="false"/>
          <w:color w:val="000000"/>
          <w:sz w:val="28"/>
        </w:rPr>
        <w:t>
      Ожидаемые результаты, предусмотренные программой, не ниже результатов, предусмотренных в научно-техническом задании. Во взаимосвязи результаты обеспечивают комплексное решение, предусматривающее влияние на все аспекты стратегически важной государственной задачи.</w:t>
      </w:r>
    </w:p>
    <w:bookmarkEnd w:id="479"/>
    <w:bookmarkStart w:name="z496" w:id="480"/>
    <w:p>
      <w:pPr>
        <w:spacing w:after="0"/>
        <w:ind w:left="0"/>
        <w:jc w:val="both"/>
      </w:pPr>
      <w:r>
        <w:rPr>
          <w:rFonts w:ascii="Times New Roman"/>
          <w:b w:val="false"/>
          <w:i w:val="false"/>
          <w:color w:val="000000"/>
          <w:sz w:val="28"/>
        </w:rPr>
        <w:t>
      Результаты программы описываются с указанием количественных и качественных характеристик и формы реализации. Приводится обоснование результата в соответствии с целью и задачами программы.</w:t>
      </w:r>
    </w:p>
    <w:bookmarkEnd w:id="480"/>
    <w:bookmarkStart w:name="z497" w:id="481"/>
    <w:p>
      <w:pPr>
        <w:spacing w:after="0"/>
        <w:ind w:left="0"/>
        <w:jc w:val="both"/>
      </w:pPr>
      <w:r>
        <w:rPr>
          <w:rFonts w:ascii="Times New Roman"/>
          <w:b w:val="false"/>
          <w:i w:val="false"/>
          <w:color w:val="000000"/>
          <w:sz w:val="28"/>
        </w:rPr>
        <w:t>
      Независимо от требований конкурсной документации, в результате реализации программы обеспечиваются:</w:t>
      </w:r>
    </w:p>
    <w:bookmarkEnd w:id="481"/>
    <w:bookmarkStart w:name="z498" w:id="482"/>
    <w:p>
      <w:pPr>
        <w:spacing w:after="0"/>
        <w:ind w:left="0"/>
        <w:jc w:val="both"/>
      </w:pPr>
      <w:r>
        <w:rPr>
          <w:rFonts w:ascii="Times New Roman"/>
          <w:b w:val="false"/>
          <w:i w:val="false"/>
          <w:color w:val="000000"/>
          <w:sz w:val="28"/>
        </w:rPr>
        <w:t>
      1) публикация статей в международных рецензируемых научных журналах (предположительные издания для опубликования результатов программы, индекс цитирования издания со ссылкой на информацию об издании в соответствующей наукометрической базе). Требования по количеству статей по результатам исследований устанавливаются в конкурсной документации. Каждая статья содержит информацию об идентификационном регистрационном номере и наименовании программы, в рамках которого она профинансирована, с указанием программно-целевого финансирования в качестве источника;</w:t>
      </w:r>
    </w:p>
    <w:bookmarkEnd w:id="482"/>
    <w:bookmarkStart w:name="z499" w:id="483"/>
    <w:p>
      <w:pPr>
        <w:spacing w:after="0"/>
        <w:ind w:left="0"/>
        <w:jc w:val="both"/>
      </w:pPr>
      <w:r>
        <w:rPr>
          <w:rFonts w:ascii="Times New Roman"/>
          <w:b w:val="false"/>
          <w:i w:val="false"/>
          <w:color w:val="000000"/>
          <w:sz w:val="28"/>
        </w:rPr>
        <w:t>
      2) опубликование монографий, книг и (или) глав в книгах зарубежных и (или) казахстанских издательств;</w:t>
      </w:r>
    </w:p>
    <w:bookmarkEnd w:id="483"/>
    <w:bookmarkStart w:name="z500" w:id="484"/>
    <w:p>
      <w:pPr>
        <w:spacing w:after="0"/>
        <w:ind w:left="0"/>
        <w:jc w:val="both"/>
      </w:pPr>
      <w:r>
        <w:rPr>
          <w:rFonts w:ascii="Times New Roman"/>
          <w:b w:val="false"/>
          <w:i w:val="false"/>
          <w:color w:val="000000"/>
          <w:sz w:val="28"/>
        </w:rPr>
        <w:t>
      3) получение патентов в зарубежных патентных бюро (европейском, американском, японском), казахстанском или евразийском патентном бюро;</w:t>
      </w:r>
    </w:p>
    <w:bookmarkEnd w:id="484"/>
    <w:bookmarkStart w:name="z501" w:id="485"/>
    <w:p>
      <w:pPr>
        <w:spacing w:after="0"/>
        <w:ind w:left="0"/>
        <w:jc w:val="both"/>
      </w:pPr>
      <w:r>
        <w:rPr>
          <w:rFonts w:ascii="Times New Roman"/>
          <w:b w:val="false"/>
          <w:i w:val="false"/>
          <w:color w:val="000000"/>
          <w:sz w:val="28"/>
        </w:rPr>
        <w:t>
      4) разработка научно-технической, конструкторской документации;</w:t>
      </w:r>
    </w:p>
    <w:bookmarkEnd w:id="485"/>
    <w:bookmarkStart w:name="z502" w:id="486"/>
    <w:p>
      <w:pPr>
        <w:spacing w:after="0"/>
        <w:ind w:left="0"/>
        <w:jc w:val="both"/>
      </w:pPr>
      <w:r>
        <w:rPr>
          <w:rFonts w:ascii="Times New Roman"/>
          <w:b w:val="false"/>
          <w:i w:val="false"/>
          <w:color w:val="000000"/>
          <w:sz w:val="28"/>
        </w:rPr>
        <w:t>
      5) мероприятия по пилотному внедрению результатов программы и (или) распространению знаний и результатов, полученных при реализации программы, среди потенциальных пользователей, сообщества ученых и широкой общественности;</w:t>
      </w:r>
    </w:p>
    <w:bookmarkEnd w:id="486"/>
    <w:bookmarkStart w:name="z503" w:id="487"/>
    <w:p>
      <w:pPr>
        <w:spacing w:after="0"/>
        <w:ind w:left="0"/>
        <w:jc w:val="both"/>
      </w:pPr>
      <w:r>
        <w:rPr>
          <w:rFonts w:ascii="Times New Roman"/>
          <w:b w:val="false"/>
          <w:i w:val="false"/>
          <w:color w:val="000000"/>
          <w:sz w:val="28"/>
        </w:rPr>
        <w:t>
      6) другие измеримые результаты в соответствии с требованиями конкурсной документации и особенностями проекта. Дополнительно, в разделе указываются:</w:t>
      </w:r>
    </w:p>
    <w:bookmarkEnd w:id="487"/>
    <w:bookmarkStart w:name="z504" w:id="488"/>
    <w:p>
      <w:pPr>
        <w:spacing w:after="0"/>
        <w:ind w:left="0"/>
        <w:jc w:val="both"/>
      </w:pPr>
      <w:r>
        <w:rPr>
          <w:rFonts w:ascii="Times New Roman"/>
          <w:b w:val="false"/>
          <w:i w:val="false"/>
          <w:color w:val="000000"/>
          <w:sz w:val="28"/>
        </w:rPr>
        <w:t>
      1) область применения, целевые потребители, социальный, экономический, экологический, научно-технический, мультипликативный и (или) иной эффект каждого из ожидаемых результатов в соответствии со стратегически важной государственной задачей, для решения которой разработана программа с обоснованием;</w:t>
      </w:r>
    </w:p>
    <w:bookmarkEnd w:id="488"/>
    <w:bookmarkStart w:name="z505" w:id="489"/>
    <w:p>
      <w:pPr>
        <w:spacing w:after="0"/>
        <w:ind w:left="0"/>
        <w:jc w:val="both"/>
      </w:pPr>
      <w:r>
        <w:rPr>
          <w:rFonts w:ascii="Times New Roman"/>
          <w:b w:val="false"/>
          <w:i w:val="false"/>
          <w:color w:val="000000"/>
          <w:sz w:val="28"/>
        </w:rPr>
        <w:t>
      2) влияние ожидаемых результатов на развитие основного научного направления и смежных областей науки, и технологий;</w:t>
      </w:r>
    </w:p>
    <w:bookmarkEnd w:id="489"/>
    <w:bookmarkStart w:name="z506" w:id="490"/>
    <w:p>
      <w:pPr>
        <w:spacing w:after="0"/>
        <w:ind w:left="0"/>
        <w:jc w:val="both"/>
      </w:pPr>
      <w:r>
        <w:rPr>
          <w:rFonts w:ascii="Times New Roman"/>
          <w:b w:val="false"/>
          <w:i w:val="false"/>
          <w:color w:val="000000"/>
          <w:sz w:val="28"/>
        </w:rPr>
        <w:t>
      3) применимость и (или) возможность коммерциализации полученных научных результатов;</w:t>
      </w:r>
    </w:p>
    <w:bookmarkEnd w:id="490"/>
    <w:bookmarkStart w:name="z507" w:id="491"/>
    <w:p>
      <w:pPr>
        <w:spacing w:after="0"/>
        <w:ind w:left="0"/>
        <w:jc w:val="both"/>
      </w:pPr>
      <w:r>
        <w:rPr>
          <w:rFonts w:ascii="Times New Roman"/>
          <w:b w:val="false"/>
          <w:i w:val="false"/>
          <w:color w:val="000000"/>
          <w:sz w:val="28"/>
        </w:rPr>
        <w:t>
      4) другие прямые и косвенные результаты программы с указанием их качественных и количественных характеристик.</w:t>
      </w:r>
    </w:p>
    <w:bookmarkEnd w:id="491"/>
    <w:bookmarkStart w:name="z508" w:id="492"/>
    <w:p>
      <w:pPr>
        <w:spacing w:after="0"/>
        <w:ind w:left="0"/>
        <w:jc w:val="both"/>
      </w:pPr>
      <w:r>
        <w:rPr>
          <w:rFonts w:ascii="Times New Roman"/>
          <w:b w:val="false"/>
          <w:i w:val="false"/>
          <w:color w:val="000000"/>
          <w:sz w:val="28"/>
        </w:rPr>
        <w:t>
      10. Библиография</w:t>
      </w:r>
    </w:p>
    <w:bookmarkEnd w:id="492"/>
    <w:bookmarkStart w:name="z509" w:id="493"/>
    <w:p>
      <w:pPr>
        <w:spacing w:after="0"/>
        <w:ind w:left="0"/>
        <w:jc w:val="both"/>
      </w:pPr>
      <w:r>
        <w:rPr>
          <w:rFonts w:ascii="Times New Roman"/>
          <w:b w:val="false"/>
          <w:i w:val="false"/>
          <w:color w:val="000000"/>
          <w:sz w:val="28"/>
        </w:rPr>
        <w:t>
      В разделе указываются публикации, ссылки на которые были указаны в пункте 3 "Научная новизна и значимость программы".</w:t>
      </w:r>
    </w:p>
    <w:bookmarkEnd w:id="493"/>
    <w:bookmarkStart w:name="z510" w:id="494"/>
    <w:p>
      <w:pPr>
        <w:spacing w:after="0"/>
        <w:ind w:left="0"/>
        <w:jc w:val="both"/>
      </w:pPr>
      <w:r>
        <w:rPr>
          <w:rFonts w:ascii="Times New Roman"/>
          <w:b w:val="false"/>
          <w:i w:val="false"/>
          <w:color w:val="000000"/>
          <w:sz w:val="28"/>
        </w:rPr>
        <w:t>
      Каждая публикация содержит полное наименование журнала, номер издания, год издания, номера страниц, полное наименование статьи, имена всех авторов статьи.</w:t>
      </w:r>
    </w:p>
    <w:bookmarkEnd w:id="494"/>
    <w:bookmarkStart w:name="z511" w:id="495"/>
    <w:p>
      <w:pPr>
        <w:spacing w:after="0"/>
        <w:ind w:left="0"/>
        <w:jc w:val="both"/>
      </w:pPr>
      <w:r>
        <w:rPr>
          <w:rFonts w:ascii="Times New Roman"/>
          <w:b w:val="false"/>
          <w:i w:val="false"/>
          <w:color w:val="000000"/>
          <w:sz w:val="28"/>
        </w:rPr>
        <w:t>
      Приложение:</w:t>
      </w:r>
    </w:p>
    <w:bookmarkEnd w:id="495"/>
    <w:bookmarkStart w:name="z512" w:id="496"/>
    <w:p>
      <w:pPr>
        <w:spacing w:after="0"/>
        <w:ind w:left="0"/>
        <w:jc w:val="both"/>
      </w:pPr>
      <w:r>
        <w:rPr>
          <w:rFonts w:ascii="Times New Roman"/>
          <w:b w:val="false"/>
          <w:i w:val="false"/>
          <w:color w:val="000000"/>
          <w:sz w:val="28"/>
        </w:rPr>
        <w:t>
      1) план внесения вклада в реализацию программы со стороны партнера по аналогии с таблицей 9 (для прикладных научных исследований).</w:t>
      </w:r>
    </w:p>
    <w:bookmarkEnd w:id="496"/>
    <w:bookmarkStart w:name="z513" w:id="497"/>
    <w:p>
      <w:pPr>
        <w:spacing w:after="0"/>
        <w:ind w:left="0"/>
        <w:jc w:val="both"/>
      </w:pPr>
      <w:r>
        <w:rPr>
          <w:rFonts w:ascii="Times New Roman"/>
          <w:b w:val="false"/>
          <w:i w:val="false"/>
          <w:color w:val="000000"/>
          <w:sz w:val="28"/>
        </w:rPr>
        <w:t>
      3. Расчет запрашиваемого финансирования</w:t>
      </w:r>
    </w:p>
    <w:bookmarkEnd w:id="497"/>
    <w:bookmarkStart w:name="z514" w:id="498"/>
    <w:p>
      <w:pPr>
        <w:spacing w:after="0"/>
        <w:ind w:left="0"/>
        <w:jc w:val="both"/>
      </w:pPr>
      <w:r>
        <w:rPr>
          <w:rFonts w:ascii="Times New Roman"/>
          <w:b w:val="false"/>
          <w:i w:val="false"/>
          <w:color w:val="000000"/>
          <w:sz w:val="28"/>
        </w:rPr>
        <w:t>
      Часть "Расчет запрашиваемого финансирования" оформляется в виде таблиц 2-7, обосновывающих расчет объема запрашиваемого для реализации программы финансирования, которые заполняются в информационной системе центра экспертизы.</w:t>
      </w:r>
    </w:p>
    <w:bookmarkEnd w:id="498"/>
    <w:bookmarkStart w:name="z515" w:id="499"/>
    <w:p>
      <w:pPr>
        <w:spacing w:after="0"/>
        <w:ind w:left="0"/>
        <w:jc w:val="both"/>
      </w:pPr>
      <w:r>
        <w:rPr>
          <w:rFonts w:ascii="Times New Roman"/>
          <w:b w:val="false"/>
          <w:i w:val="false"/>
          <w:color w:val="000000"/>
          <w:sz w:val="28"/>
        </w:rPr>
        <w:t>
      Пояснения к расчетам приводятся в разделе 7 "Обоснование запрашиваемого финансирования" в части "Пояснительная записка".</w:t>
      </w:r>
    </w:p>
    <w:bookmarkEnd w:id="499"/>
    <w:bookmarkStart w:name="z516" w:id="500"/>
    <w:p>
      <w:pPr>
        <w:spacing w:after="0"/>
        <w:ind w:left="0"/>
        <w:jc w:val="both"/>
      </w:pPr>
      <w:r>
        <w:rPr>
          <w:rFonts w:ascii="Times New Roman"/>
          <w:b w:val="false"/>
          <w:i w:val="false"/>
          <w:color w:val="000000"/>
          <w:sz w:val="28"/>
        </w:rPr>
        <w:t>
       ___________________________________________</w:t>
      </w:r>
    </w:p>
    <w:bookmarkEnd w:id="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базового</w:t>
            </w:r>
            <w:r>
              <w:br/>
            </w:r>
            <w:r>
              <w:rPr>
                <w:rFonts w:ascii="Times New Roman"/>
                <w:b w:val="false"/>
                <w:i w:val="false"/>
                <w:color w:val="000000"/>
                <w:sz w:val="20"/>
              </w:rPr>
              <w:t>и программно-целевого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грантового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и коммерциализации</w:t>
            </w:r>
            <w:r>
              <w:br/>
            </w:r>
            <w:r>
              <w:rPr>
                <w:rFonts w:ascii="Times New Roman"/>
                <w:b w:val="false"/>
                <w:i w:val="false"/>
                <w:color w:val="000000"/>
                <w:sz w:val="20"/>
              </w:rPr>
              <w:t>результатов научной и (или)</w:t>
            </w:r>
            <w:r>
              <w:br/>
            </w:r>
            <w:r>
              <w:rPr>
                <w:rFonts w:ascii="Times New Roman"/>
                <w:b w:val="false"/>
                <w:i w:val="false"/>
                <w:color w:val="000000"/>
                <w:sz w:val="20"/>
              </w:rPr>
              <w:t>научно-технической деятельности,</w:t>
            </w:r>
            <w:r>
              <w:br/>
            </w:r>
            <w:r>
              <w:rPr>
                <w:rFonts w:ascii="Times New Roman"/>
                <w:b w:val="false"/>
                <w:i w:val="false"/>
                <w:color w:val="000000"/>
                <w:sz w:val="20"/>
              </w:rPr>
              <w:t>финансирования научных</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фундаментальные научные</w:t>
            </w:r>
            <w:r>
              <w:br/>
            </w:r>
            <w:r>
              <w:rPr>
                <w:rFonts w:ascii="Times New Roman"/>
                <w:b w:val="false"/>
                <w:i w:val="false"/>
                <w:color w:val="000000"/>
                <w:sz w:val="20"/>
              </w:rPr>
              <w:t>исследования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9" w:id="501"/>
    <w:p>
      <w:pPr>
        <w:spacing w:after="0"/>
        <w:ind w:left="0"/>
        <w:jc w:val="left"/>
      </w:pPr>
      <w:r>
        <w:rPr>
          <w:rFonts w:ascii="Times New Roman"/>
          <w:b/>
          <w:i w:val="false"/>
          <w:color w:val="000000"/>
        </w:rPr>
        <w:t xml:space="preserve"> Научно-техническое задание в рамках программно-целевого финансирования №____</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сведения:</w:t>
            </w:r>
          </w:p>
          <w:p>
            <w:pPr>
              <w:spacing w:after="20"/>
              <w:ind w:left="20"/>
              <w:jc w:val="both"/>
            </w:pPr>
            <w:r>
              <w:rPr>
                <w:rFonts w:ascii="Times New Roman"/>
                <w:b w:val="false"/>
                <w:i w:val="false"/>
                <w:color w:val="000000"/>
                <w:sz w:val="20"/>
              </w:rPr>
              <w:t>1.1. Наименование приоритета для научной, научно-технической программы (далее – программа)</w:t>
            </w:r>
          </w:p>
          <w:p>
            <w:pPr>
              <w:spacing w:after="20"/>
              <w:ind w:left="20"/>
              <w:jc w:val="both"/>
            </w:pPr>
            <w:r>
              <w:rPr>
                <w:rFonts w:ascii="Times New Roman"/>
                <w:b w:val="false"/>
                <w:i w:val="false"/>
                <w:color w:val="000000"/>
                <w:sz w:val="20"/>
              </w:rPr>
              <w:t>1.2. Наименование специализированного направления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Цели и задачи программы</w:t>
            </w:r>
          </w:p>
          <w:p>
            <w:pPr>
              <w:spacing w:after="20"/>
              <w:ind w:left="20"/>
              <w:jc w:val="both"/>
            </w:pPr>
            <w:r>
              <w:rPr>
                <w:rFonts w:ascii="Times New Roman"/>
                <w:b w:val="false"/>
                <w:i w:val="false"/>
                <w:color w:val="000000"/>
                <w:sz w:val="20"/>
              </w:rPr>
              <w:t>2.1. Цель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Для достижения поставленной цели решаются следующие задачи:</w:t>
            </w:r>
          </w:p>
          <w:p>
            <w:pPr>
              <w:spacing w:after="20"/>
              <w:ind w:left="20"/>
              <w:jc w:val="both"/>
            </w:pPr>
            <w:r>
              <w:rPr>
                <w:rFonts w:ascii="Times New Roman"/>
                <w:b w:val="false"/>
                <w:i w:val="false"/>
                <w:color w:val="000000"/>
                <w:sz w:val="20"/>
              </w:rPr>
              <w:t>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Какие пункты стратегических и программных документов решает: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Ожидаемые результаты</w:t>
            </w:r>
          </w:p>
          <w:p>
            <w:pPr>
              <w:spacing w:after="20"/>
              <w:ind w:left="20"/>
              <w:jc w:val="both"/>
            </w:pPr>
            <w:r>
              <w:rPr>
                <w:rFonts w:ascii="Times New Roman"/>
                <w:b w:val="false"/>
                <w:i w:val="false"/>
                <w:color w:val="000000"/>
                <w:sz w:val="20"/>
              </w:rPr>
              <w:t>4.1. Прямые результаты:</w:t>
            </w:r>
          </w:p>
          <w:p>
            <w:pPr>
              <w:spacing w:after="20"/>
              <w:ind w:left="20"/>
              <w:jc w:val="both"/>
            </w:pPr>
            <w:r>
              <w:rPr>
                <w:rFonts w:ascii="Times New Roman"/>
                <w:b w:val="false"/>
                <w:i w:val="false"/>
                <w:color w:val="000000"/>
                <w:sz w:val="20"/>
              </w:rPr>
              <w:t>- новые знания или решения, результаты исследования, анализов, теоретических изысканий, моделирования, полученные в ходе выполнения научной и (или) научно-технической деятельности;</w:t>
            </w:r>
          </w:p>
          <w:p>
            <w:pPr>
              <w:spacing w:after="20"/>
              <w:ind w:left="20"/>
              <w:jc w:val="both"/>
            </w:pPr>
            <w:r>
              <w:rPr>
                <w:rFonts w:ascii="Times New Roman"/>
                <w:b w:val="false"/>
                <w:i w:val="false"/>
                <w:color w:val="000000"/>
                <w:sz w:val="20"/>
              </w:rPr>
              <w:t>- внедрение научных разработок и технологий в производство, а также модели, макеты, образцы новых изделий, материалов и веществ;</w:t>
            </w:r>
          </w:p>
          <w:p>
            <w:pPr>
              <w:spacing w:after="20"/>
              <w:ind w:left="20"/>
              <w:jc w:val="both"/>
            </w:pPr>
            <w:r>
              <w:rPr>
                <w:rFonts w:ascii="Times New Roman"/>
                <w:b w:val="false"/>
                <w:i w:val="false"/>
                <w:color w:val="000000"/>
                <w:sz w:val="20"/>
              </w:rPr>
              <w:t>- результаты патентных исследований;</w:t>
            </w:r>
          </w:p>
          <w:p>
            <w:pPr>
              <w:spacing w:after="20"/>
              <w:ind w:left="20"/>
              <w:jc w:val="both"/>
            </w:pPr>
            <w:r>
              <w:rPr>
                <w:rFonts w:ascii="Times New Roman"/>
                <w:b w:val="false"/>
                <w:i w:val="false"/>
                <w:color w:val="000000"/>
                <w:sz w:val="20"/>
              </w:rPr>
              <w:t>- научные и научно-технические основы для создания новых видов продукции и способов производства (технологий);</w:t>
            </w:r>
          </w:p>
          <w:p>
            <w:pPr>
              <w:spacing w:after="20"/>
              <w:ind w:left="20"/>
              <w:jc w:val="both"/>
            </w:pPr>
            <w:r>
              <w:rPr>
                <w:rFonts w:ascii="Times New Roman"/>
                <w:b w:val="false"/>
                <w:i w:val="false"/>
                <w:color w:val="000000"/>
                <w:sz w:val="20"/>
              </w:rPr>
              <w:t>- алгоритмы, методы, методики решения различных технических, технологических задач;</w:t>
            </w:r>
          </w:p>
          <w:p>
            <w:pPr>
              <w:spacing w:after="20"/>
              <w:ind w:left="20"/>
              <w:jc w:val="both"/>
            </w:pPr>
            <w:r>
              <w:rPr>
                <w:rFonts w:ascii="Times New Roman"/>
                <w:b w:val="false"/>
                <w:i w:val="false"/>
                <w:color w:val="000000"/>
                <w:sz w:val="20"/>
              </w:rPr>
              <w:t>- отдельные технические и технологические решения по создания новых видов продукции и способов производства (технологий);</w:t>
            </w:r>
          </w:p>
          <w:p>
            <w:pPr>
              <w:spacing w:after="20"/>
              <w:ind w:left="20"/>
              <w:jc w:val="both"/>
            </w:pPr>
            <w:r>
              <w:rPr>
                <w:rFonts w:ascii="Times New Roman"/>
                <w:b w:val="false"/>
                <w:i w:val="false"/>
                <w:color w:val="000000"/>
                <w:sz w:val="20"/>
              </w:rPr>
              <w:t>- расчеты и математические (программные) модели явлений, процессов, технологий и так далее,</w:t>
            </w:r>
          </w:p>
          <w:p>
            <w:pPr>
              <w:spacing w:after="20"/>
              <w:ind w:left="20"/>
              <w:jc w:val="both"/>
            </w:pPr>
            <w:r>
              <w:rPr>
                <w:rFonts w:ascii="Times New Roman"/>
                <w:b w:val="false"/>
                <w:i w:val="false"/>
                <w:color w:val="000000"/>
                <w:sz w:val="20"/>
              </w:rPr>
              <w:t>- связанная с объектами исследований, вновь создаваемая нормативная, техническая, методическая документация;</w:t>
            </w:r>
          </w:p>
          <w:p>
            <w:pPr>
              <w:spacing w:after="20"/>
              <w:ind w:left="20"/>
              <w:jc w:val="both"/>
            </w:pPr>
            <w:r>
              <w:rPr>
                <w:rFonts w:ascii="Times New Roman"/>
                <w:b w:val="false"/>
                <w:i w:val="false"/>
                <w:color w:val="000000"/>
                <w:sz w:val="20"/>
              </w:rPr>
              <w:t>- рекомендации по реализации вновь созданных (исследованных) методов, технических и технологических решений, технические требования по реализации результатов НИР в реальных секторах экономики;</w:t>
            </w:r>
          </w:p>
          <w:p>
            <w:pPr>
              <w:spacing w:after="20"/>
              <w:ind w:left="20"/>
              <w:jc w:val="both"/>
            </w:pPr>
            <w:r>
              <w:rPr>
                <w:rFonts w:ascii="Times New Roman"/>
                <w:b w:val="false"/>
                <w:i w:val="false"/>
                <w:color w:val="000000"/>
                <w:sz w:val="20"/>
              </w:rPr>
              <w:t>- статьи и обзоры в международных журналах и отечественных журналах, рекомендуемых уполномоченным органом, с указанием минимальных требований к их количеству и индексации журналов в базах данных Web of Science и/или Scopus, а также минимальных наукометрических показателей журналов;</w:t>
            </w:r>
          </w:p>
          <w:p>
            <w:pPr>
              <w:spacing w:after="20"/>
              <w:ind w:left="20"/>
              <w:jc w:val="both"/>
            </w:pPr>
            <w:r>
              <w:rPr>
                <w:rFonts w:ascii="Times New Roman"/>
                <w:b w:val="false"/>
                <w:i w:val="false"/>
                <w:color w:val="000000"/>
                <w:sz w:val="20"/>
              </w:rPr>
              <w:t>- патенты и заявки на их получение, с указанием количества и патентного офиса;</w:t>
            </w:r>
          </w:p>
          <w:p>
            <w:pPr>
              <w:spacing w:after="20"/>
              <w:ind w:left="20"/>
              <w:jc w:val="both"/>
            </w:pPr>
            <w:r>
              <w:rPr>
                <w:rFonts w:ascii="Times New Roman"/>
                <w:b w:val="false"/>
                <w:i w:val="false"/>
                <w:color w:val="000000"/>
                <w:sz w:val="20"/>
              </w:rPr>
              <w:t>- другие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Конечный результат:</w:t>
            </w:r>
          </w:p>
          <w:p>
            <w:pPr>
              <w:spacing w:after="20"/>
              <w:ind w:left="20"/>
              <w:jc w:val="both"/>
            </w:pPr>
            <w:r>
              <w:rPr>
                <w:rFonts w:ascii="Times New Roman"/>
                <w:b w:val="false"/>
                <w:i w:val="false"/>
                <w:color w:val="000000"/>
                <w:sz w:val="20"/>
              </w:rPr>
              <w:t>(как результаты программы будут способствовать реализации мероприятия целевой программы, достижению целевых индикаторов и показателей целевой программы; ожидаемый научный и социально-экономический эффект, целевые потребители полученных результатов).</w:t>
            </w:r>
          </w:p>
          <w:p>
            <w:pPr>
              <w:spacing w:after="20"/>
              <w:ind w:left="20"/>
              <w:jc w:val="both"/>
            </w:pPr>
            <w:r>
              <w:rPr>
                <w:rFonts w:ascii="Times New Roman"/>
                <w:b w:val="false"/>
                <w:i w:val="false"/>
                <w:color w:val="000000"/>
                <w:sz w:val="20"/>
              </w:rPr>
              <w:t>Результаты программы способствуют усилению интенсивности индустриализации и повышению Индекса экономической сложности Казахстана, росту доли высокотехнологичных, средневысоких отраслей и знание интенсивных (наукоемких) услуг в ВВП (если применимо).</w:t>
            </w:r>
          </w:p>
          <w:p>
            <w:pPr>
              <w:spacing w:after="20"/>
              <w:ind w:left="20"/>
              <w:jc w:val="both"/>
            </w:pPr>
            <w:r>
              <w:rPr>
                <w:rFonts w:ascii="Times New Roman"/>
                <w:b w:val="false"/>
                <w:i w:val="false"/>
                <w:color w:val="000000"/>
                <w:sz w:val="20"/>
              </w:rPr>
              <w:t>Показатели воздействия на экономику (в зависимости от отрасли исследования):</w:t>
            </w:r>
          </w:p>
          <w:p>
            <w:pPr>
              <w:spacing w:after="20"/>
              <w:ind w:left="20"/>
              <w:jc w:val="both"/>
            </w:pPr>
            <w:r>
              <w:rPr>
                <w:rFonts w:ascii="Times New Roman"/>
                <w:b w:val="false"/>
                <w:i w:val="false"/>
                <w:color w:val="000000"/>
                <w:sz w:val="20"/>
              </w:rPr>
              <w:t>экономический эффект, развитие конкурентных преимуществ (благоприятное влияние на развитие отрасли будущего применения, расширение существующих и появления новых рынков, снижение стоимости и повышение качества продукции, рост производительности труда, создание заделов для точек роста Индустрии 4.0, интернета вещей) (если применимо).</w:t>
            </w:r>
          </w:p>
          <w:p>
            <w:pPr>
              <w:spacing w:after="20"/>
              <w:ind w:left="20"/>
              <w:jc w:val="both"/>
            </w:pPr>
            <w:r>
              <w:rPr>
                <w:rFonts w:ascii="Times New Roman"/>
                <w:b w:val="false"/>
                <w:i w:val="false"/>
                <w:color w:val="000000"/>
                <w:sz w:val="20"/>
              </w:rPr>
              <w:t>Экологический эффект: охрана окружающей среды, рациональное природопользование, развитие "зеленой экономики" (снижение вредных выбросов, сокращение и переработка отходов производства, появление экологически чистых производств, снижение энергопотребления в производстве и быту, развитие нетрадиционных источников энергии) (если применимо).</w:t>
            </w:r>
          </w:p>
          <w:p>
            <w:pPr>
              <w:spacing w:after="20"/>
              <w:ind w:left="20"/>
              <w:jc w:val="both"/>
            </w:pPr>
            <w:r>
              <w:rPr>
                <w:rFonts w:ascii="Times New Roman"/>
                <w:b w:val="false"/>
                <w:i w:val="false"/>
                <w:color w:val="000000"/>
                <w:sz w:val="20"/>
              </w:rPr>
              <w:t>Социальный эффект программы отражает вклад ее результатов в улучшение социальной среды и повышение качества жизни населения и характеризоваться следующими показателями: увеличение продолжительности жизни населения, рост образовательного уровня населения, содействие инклюзивному развитию (создание новых лекарств, производство органической продукции, развитие креативных индустрий и социальных инноваций и так далее) (если применимо).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Предельная сумма программы (на весь срок реализации программы и по годам, в тыс.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базового</w:t>
            </w:r>
            <w:r>
              <w:br/>
            </w:r>
            <w:r>
              <w:rPr>
                <w:rFonts w:ascii="Times New Roman"/>
                <w:b w:val="false"/>
                <w:i w:val="false"/>
                <w:color w:val="000000"/>
                <w:sz w:val="20"/>
              </w:rPr>
              <w:t>и программно-целевого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грантового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и коммерциализации</w:t>
            </w:r>
            <w:r>
              <w:br/>
            </w:r>
            <w:r>
              <w:rPr>
                <w:rFonts w:ascii="Times New Roman"/>
                <w:b w:val="false"/>
                <w:i w:val="false"/>
                <w:color w:val="000000"/>
                <w:sz w:val="20"/>
              </w:rPr>
              <w:t>результатов научной и (или)</w:t>
            </w:r>
            <w:r>
              <w:br/>
            </w:r>
            <w:r>
              <w:rPr>
                <w:rFonts w:ascii="Times New Roman"/>
                <w:b w:val="false"/>
                <w:i w:val="false"/>
                <w:color w:val="000000"/>
                <w:sz w:val="20"/>
              </w:rPr>
              <w:t>научно-технической деятельности,</w:t>
            </w:r>
            <w:r>
              <w:br/>
            </w:r>
            <w:r>
              <w:rPr>
                <w:rFonts w:ascii="Times New Roman"/>
                <w:b w:val="false"/>
                <w:i w:val="false"/>
                <w:color w:val="000000"/>
                <w:sz w:val="20"/>
              </w:rPr>
              <w:t>финансирования научных</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фундаментальные научные</w:t>
            </w:r>
            <w:r>
              <w:br/>
            </w:r>
            <w:r>
              <w:rPr>
                <w:rFonts w:ascii="Times New Roman"/>
                <w:b w:val="false"/>
                <w:i w:val="false"/>
                <w:color w:val="000000"/>
                <w:sz w:val="20"/>
              </w:rPr>
              <w:t>исследования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3" w:id="502"/>
    <w:p>
      <w:pPr>
        <w:spacing w:after="0"/>
        <w:ind w:left="0"/>
        <w:jc w:val="left"/>
      </w:pPr>
      <w:r>
        <w:rPr>
          <w:rFonts w:ascii="Times New Roman"/>
          <w:b/>
          <w:i w:val="false"/>
          <w:color w:val="000000"/>
        </w:rPr>
        <w:t xml:space="preserve"> Заявка для включения в перечень научных организаций, осуществляющих фундаментальные научные исследования (на объемы финансирования)</w:t>
      </w:r>
    </w:p>
    <w:bookmarkEnd w:id="502"/>
    <w:p>
      <w:pPr>
        <w:spacing w:after="0"/>
        <w:ind w:left="0"/>
        <w:jc w:val="both"/>
      </w:pPr>
      <w:bookmarkStart w:name="z524" w:id="503"/>
      <w:r>
        <w:rPr>
          <w:rFonts w:ascii="Times New Roman"/>
          <w:b w:val="false"/>
          <w:i w:val="false"/>
          <w:color w:val="000000"/>
          <w:sz w:val="28"/>
        </w:rPr>
        <w:t>
      Наименование организации: __________________________________________</w:t>
      </w:r>
    </w:p>
    <w:bookmarkEnd w:id="503"/>
    <w:p>
      <w:pPr>
        <w:spacing w:after="0"/>
        <w:ind w:left="0"/>
        <w:jc w:val="both"/>
      </w:pPr>
      <w:r>
        <w:rPr>
          <w:rFonts w:ascii="Times New Roman"/>
          <w:b w:val="false"/>
          <w:i w:val="false"/>
          <w:color w:val="000000"/>
          <w:sz w:val="28"/>
        </w:rPr>
        <w:t>Подтверждение соответствия заявителя статусу государственной научной</w:t>
      </w:r>
    </w:p>
    <w:p>
      <w:pPr>
        <w:spacing w:after="0"/>
        <w:ind w:left="0"/>
        <w:jc w:val="both"/>
      </w:pPr>
      <w:r>
        <w:rPr>
          <w:rFonts w:ascii="Times New Roman"/>
          <w:b w:val="false"/>
          <w:i w:val="false"/>
          <w:color w:val="000000"/>
          <w:sz w:val="28"/>
        </w:rPr>
        <w:t>организации или научной организации со стопроцентным участием государства: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Подтверждение о проведении фундаментальных научных исследований в области</w:t>
      </w:r>
    </w:p>
    <w:p>
      <w:pPr>
        <w:spacing w:after="0"/>
        <w:ind w:left="0"/>
        <w:jc w:val="both"/>
      </w:pPr>
      <w:r>
        <w:rPr>
          <w:rFonts w:ascii="Times New Roman"/>
          <w:b w:val="false"/>
          <w:i w:val="false"/>
          <w:color w:val="000000"/>
          <w:sz w:val="28"/>
        </w:rPr>
        <w:t>археологии, астрономии, астрофизики, атомной энергии, востоковедения, искусства,</w:t>
      </w:r>
    </w:p>
    <w:p>
      <w:pPr>
        <w:spacing w:after="0"/>
        <w:ind w:left="0"/>
        <w:jc w:val="both"/>
      </w:pPr>
      <w:r>
        <w:rPr>
          <w:rFonts w:ascii="Times New Roman"/>
          <w:b w:val="false"/>
          <w:i w:val="false"/>
          <w:color w:val="000000"/>
          <w:sz w:val="28"/>
        </w:rPr>
        <w:t>истории, культуры, литературы, математики и механики, образования, политологии,</w:t>
      </w:r>
    </w:p>
    <w:p>
      <w:pPr>
        <w:spacing w:after="0"/>
        <w:ind w:left="0"/>
        <w:jc w:val="both"/>
      </w:pPr>
      <w:r>
        <w:rPr>
          <w:rFonts w:ascii="Times New Roman"/>
          <w:b w:val="false"/>
          <w:i w:val="false"/>
          <w:color w:val="000000"/>
          <w:sz w:val="28"/>
        </w:rPr>
        <w:t>религиоведения, социологии, философии, этнологии, языкознания: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Подтверждение наличия опыта реализации государственного заказа на проведение</w:t>
      </w:r>
    </w:p>
    <w:p>
      <w:pPr>
        <w:spacing w:after="0"/>
        <w:ind w:left="0"/>
        <w:jc w:val="both"/>
      </w:pPr>
      <w:r>
        <w:rPr>
          <w:rFonts w:ascii="Times New Roman"/>
          <w:b w:val="false"/>
          <w:i w:val="false"/>
          <w:color w:val="000000"/>
          <w:sz w:val="28"/>
        </w:rPr>
        <w:t>фундаментальных научных исследований за последние 3 (три) года в качестве</w:t>
      </w:r>
    </w:p>
    <w:p>
      <w:pPr>
        <w:spacing w:after="0"/>
        <w:ind w:left="0"/>
        <w:jc w:val="both"/>
      </w:pPr>
      <w:r>
        <w:rPr>
          <w:rFonts w:ascii="Times New Roman"/>
          <w:b w:val="false"/>
          <w:i w:val="false"/>
          <w:color w:val="000000"/>
          <w:sz w:val="28"/>
        </w:rPr>
        <w:t>исполнителя в указанных областях ______________________________________</w:t>
      </w:r>
    </w:p>
    <w:p>
      <w:pPr>
        <w:spacing w:after="0"/>
        <w:ind w:left="0"/>
        <w:jc w:val="both"/>
      </w:pPr>
      <w:r>
        <w:rPr>
          <w:rFonts w:ascii="Times New Roman"/>
          <w:b w:val="false"/>
          <w:i w:val="false"/>
          <w:color w:val="000000"/>
          <w:sz w:val="28"/>
        </w:rPr>
        <w:t>Наименование темы фундаментального исследования ______________________</w:t>
      </w:r>
    </w:p>
    <w:bookmarkStart w:name="z525" w:id="504"/>
    <w:p>
      <w:pPr>
        <w:spacing w:after="0"/>
        <w:ind w:left="0"/>
        <w:jc w:val="both"/>
      </w:pPr>
      <w:r>
        <w:rPr>
          <w:rFonts w:ascii="Times New Roman"/>
          <w:b w:val="false"/>
          <w:i w:val="false"/>
          <w:color w:val="000000"/>
          <w:sz w:val="28"/>
        </w:rPr>
        <w:t xml:space="preserve">
      1. С учетом </w:t>
      </w:r>
      <w:r>
        <w:rPr>
          <w:rFonts w:ascii="Times New Roman"/>
          <w:b w:val="false"/>
          <w:i w:val="false"/>
          <w:color w:val="000000"/>
          <w:sz w:val="28"/>
        </w:rPr>
        <w:t>пункта 1-1</w:t>
      </w:r>
      <w:r>
        <w:rPr>
          <w:rFonts w:ascii="Times New Roman"/>
          <w:b w:val="false"/>
          <w:i w:val="false"/>
          <w:color w:val="000000"/>
          <w:sz w:val="28"/>
        </w:rPr>
        <w:t xml:space="preserve"> статьи 25 Закона действующие расходы на текущее обеспечение научной инфраструктуры, оплату труда предусматривают следующие статьи затрат:</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затрат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(вода, газ, электроэнергия, отопление, канализация, вентиляция)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 и универсальных услуг связи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товаров, относящихся к основным средствам, расходных материалов, приобретение прочих товаров, прочие текущие затраты, затраты на охрану (охрана объекта и (или) имущества физических и юридических лиц, в том числе при его транспортировке), затраты на охранную сигнализацию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(амортизация) основных средств, используемых в научной и (или) научно-технической деятельности, текущий ремонт здания,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 для размещения административного аппарата, лабораторий и иных помещений (виварий, складские помещения и так далее), используемых для выполнения фундаментальных научных исследований, в случае их отсутствия на балансе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6" w:id="505"/>
    <w:p>
      <w:pPr>
        <w:spacing w:after="0"/>
        <w:ind w:left="0"/>
        <w:jc w:val="both"/>
      </w:pPr>
      <w:r>
        <w:rPr>
          <w:rFonts w:ascii="Times New Roman"/>
          <w:b w:val="false"/>
          <w:i w:val="false"/>
          <w:color w:val="000000"/>
          <w:sz w:val="28"/>
        </w:rPr>
        <w:t>
      2. При включении в перечень научных организаций, осуществляющих фундаментальные научные исследования, предполагаются следующие расходы на проведение научного исследования:</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фундаментальных научных исследований согласно пункту 94 настоящих Правил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 фундаментального исследования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проведение фундаментального научного исследования,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командировки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и (или) программного обеспечения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Научно-организационное сопровождение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оборудования и техники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расходы оборудования и техники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7" w:id="506"/>
      <w:r>
        <w:rPr>
          <w:rFonts w:ascii="Times New Roman"/>
          <w:b w:val="false"/>
          <w:i w:val="false"/>
          <w:color w:val="000000"/>
          <w:sz w:val="28"/>
        </w:rPr>
        <w:t>
      Примечания:</w:t>
      </w:r>
    </w:p>
    <w:bookmarkEnd w:id="506"/>
    <w:p>
      <w:pPr>
        <w:spacing w:after="0"/>
        <w:ind w:left="0"/>
        <w:jc w:val="both"/>
      </w:pPr>
      <w:r>
        <w:rPr>
          <w:rFonts w:ascii="Times New Roman"/>
          <w:b w:val="false"/>
          <w:i w:val="false"/>
          <w:color w:val="000000"/>
          <w:sz w:val="28"/>
        </w:rPr>
        <w:t>1) расчет составляется согласно нормам финансирования научных организаций, осуществляющих фундаментальные исследования;</w:t>
      </w:r>
    </w:p>
    <w:p>
      <w:pPr>
        <w:spacing w:after="0"/>
        <w:ind w:left="0"/>
        <w:jc w:val="both"/>
      </w:pPr>
      <w:r>
        <w:rPr>
          <w:rFonts w:ascii="Times New Roman"/>
          <w:b w:val="false"/>
          <w:i w:val="false"/>
          <w:color w:val="000000"/>
          <w:sz w:val="28"/>
        </w:rPr>
        <w:t>2) исполнитель подтверждает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Руководитель организации _____________ 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Руководитель фундаментального научного исследования</w:t>
      </w:r>
    </w:p>
    <w:p>
      <w:pPr>
        <w:spacing w:after="0"/>
        <w:ind w:left="0"/>
        <w:jc w:val="both"/>
      </w:pPr>
      <w:r>
        <w:rPr>
          <w:rFonts w:ascii="Times New Roman"/>
          <w:b w:val="false"/>
          <w:i w:val="false"/>
          <w:color w:val="000000"/>
          <w:sz w:val="28"/>
        </w:rPr>
        <w:t>________________ 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Бухгалтер-экономист _________________ 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базового</w:t>
            </w:r>
            <w:r>
              <w:br/>
            </w:r>
            <w:r>
              <w:rPr>
                <w:rFonts w:ascii="Times New Roman"/>
                <w:b w:val="false"/>
                <w:i w:val="false"/>
                <w:color w:val="000000"/>
                <w:sz w:val="20"/>
              </w:rPr>
              <w:t>и программно-целевого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грантового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и коммерциализации</w:t>
            </w:r>
            <w:r>
              <w:br/>
            </w:r>
            <w:r>
              <w:rPr>
                <w:rFonts w:ascii="Times New Roman"/>
                <w:b w:val="false"/>
                <w:i w:val="false"/>
                <w:color w:val="000000"/>
                <w:sz w:val="20"/>
              </w:rPr>
              <w:t>результатов научной и (или)</w:t>
            </w:r>
            <w:r>
              <w:br/>
            </w:r>
            <w:r>
              <w:rPr>
                <w:rFonts w:ascii="Times New Roman"/>
                <w:b w:val="false"/>
                <w:i w:val="false"/>
                <w:color w:val="000000"/>
                <w:sz w:val="20"/>
              </w:rPr>
              <w:t>научно-технической деятельности,</w:t>
            </w:r>
            <w:r>
              <w:br/>
            </w:r>
            <w:r>
              <w:rPr>
                <w:rFonts w:ascii="Times New Roman"/>
                <w:b w:val="false"/>
                <w:i w:val="false"/>
                <w:color w:val="000000"/>
                <w:sz w:val="20"/>
              </w:rPr>
              <w:t>финансирования научных</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фундаментальные научные</w:t>
            </w:r>
            <w:r>
              <w:br/>
            </w:r>
            <w:r>
              <w:rPr>
                <w:rFonts w:ascii="Times New Roman"/>
                <w:b w:val="false"/>
                <w:i w:val="false"/>
                <w:color w:val="000000"/>
                <w:sz w:val="20"/>
              </w:rPr>
              <w:t>исследования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0" w:id="507"/>
    <w:p>
      <w:pPr>
        <w:spacing w:after="0"/>
        <w:ind w:left="0"/>
        <w:jc w:val="left"/>
      </w:pPr>
      <w:r>
        <w:rPr>
          <w:rFonts w:ascii="Times New Roman"/>
          <w:b/>
          <w:i w:val="false"/>
          <w:color w:val="000000"/>
        </w:rPr>
        <w:t xml:space="preserve"> Заявка на финансирование фундаментальных научных исследований</w:t>
      </w:r>
    </w:p>
    <w:bookmarkEnd w:id="507"/>
    <w:bookmarkStart w:name="z531" w:id="508"/>
    <w:p>
      <w:pPr>
        <w:spacing w:after="0"/>
        <w:ind w:left="0"/>
        <w:jc w:val="both"/>
      </w:pPr>
      <w:r>
        <w:rPr>
          <w:rFonts w:ascii="Times New Roman"/>
          <w:b w:val="false"/>
          <w:i w:val="false"/>
          <w:color w:val="000000"/>
          <w:sz w:val="28"/>
        </w:rPr>
        <w:t>
      Заявка состоит из следующих частей:</w:t>
      </w:r>
    </w:p>
    <w:bookmarkEnd w:id="508"/>
    <w:bookmarkStart w:name="z532" w:id="509"/>
    <w:p>
      <w:pPr>
        <w:spacing w:after="0"/>
        <w:ind w:left="0"/>
        <w:jc w:val="both"/>
      </w:pPr>
      <w:r>
        <w:rPr>
          <w:rFonts w:ascii="Times New Roman"/>
          <w:b w:val="false"/>
          <w:i w:val="false"/>
          <w:color w:val="000000"/>
          <w:sz w:val="28"/>
        </w:rPr>
        <w:t>
      1) аннотация;</w:t>
      </w:r>
    </w:p>
    <w:bookmarkEnd w:id="509"/>
    <w:bookmarkStart w:name="z533" w:id="510"/>
    <w:p>
      <w:pPr>
        <w:spacing w:after="0"/>
        <w:ind w:left="0"/>
        <w:jc w:val="both"/>
      </w:pPr>
      <w:r>
        <w:rPr>
          <w:rFonts w:ascii="Times New Roman"/>
          <w:b w:val="false"/>
          <w:i w:val="false"/>
          <w:color w:val="000000"/>
          <w:sz w:val="28"/>
        </w:rPr>
        <w:t>
      2) пояснительная записка;</w:t>
      </w:r>
    </w:p>
    <w:bookmarkEnd w:id="510"/>
    <w:bookmarkStart w:name="z534" w:id="511"/>
    <w:p>
      <w:pPr>
        <w:spacing w:after="0"/>
        <w:ind w:left="0"/>
        <w:jc w:val="both"/>
      </w:pPr>
      <w:r>
        <w:rPr>
          <w:rFonts w:ascii="Times New Roman"/>
          <w:b w:val="false"/>
          <w:i w:val="false"/>
          <w:color w:val="000000"/>
          <w:sz w:val="28"/>
        </w:rPr>
        <w:t>
      3) расчет запрашиваемого финансирования.</w:t>
      </w:r>
    </w:p>
    <w:bookmarkEnd w:id="511"/>
    <w:bookmarkStart w:name="z535" w:id="512"/>
    <w:p>
      <w:pPr>
        <w:spacing w:after="0"/>
        <w:ind w:left="0"/>
        <w:jc w:val="both"/>
      </w:pPr>
      <w:r>
        <w:rPr>
          <w:rFonts w:ascii="Times New Roman"/>
          <w:b w:val="false"/>
          <w:i w:val="false"/>
          <w:color w:val="000000"/>
          <w:sz w:val="28"/>
        </w:rPr>
        <w:t>
      1. Аннотация</w:t>
      </w:r>
    </w:p>
    <w:bookmarkEnd w:id="512"/>
    <w:bookmarkStart w:name="z536" w:id="513"/>
    <w:p>
      <w:pPr>
        <w:spacing w:after="0"/>
        <w:ind w:left="0"/>
        <w:jc w:val="both"/>
      </w:pPr>
      <w:r>
        <w:rPr>
          <w:rFonts w:ascii="Times New Roman"/>
          <w:b w:val="false"/>
          <w:i w:val="false"/>
          <w:color w:val="000000"/>
          <w:sz w:val="28"/>
        </w:rPr>
        <w:t>
      Аннотация содержит краткое описание цели фундаментального научного исследования, основных подходов к проведению фундаментальных научных исследований, ожидаемых результатов, актуальности решаемых в результате фундаментальных научных исследований задач для целей социально-экономического развития в масштабах Республики Казахстан, указанных в государственных стратегических и программных документах, степени влияния результатов фундаментальных научных исследований на соответствующую отрасль экономики, сферу общественных отношений и (или) отрасль науки.</w:t>
      </w:r>
    </w:p>
    <w:bookmarkEnd w:id="513"/>
    <w:bookmarkStart w:name="z537" w:id="514"/>
    <w:p>
      <w:pPr>
        <w:spacing w:after="0"/>
        <w:ind w:left="0"/>
        <w:jc w:val="both"/>
      </w:pPr>
      <w:r>
        <w:rPr>
          <w:rFonts w:ascii="Times New Roman"/>
          <w:b w:val="false"/>
          <w:i w:val="false"/>
          <w:color w:val="000000"/>
          <w:sz w:val="28"/>
        </w:rPr>
        <w:t>
      Объем аннотации не превышает 800 слов.</w:t>
      </w:r>
    </w:p>
    <w:bookmarkEnd w:id="514"/>
    <w:bookmarkStart w:name="z538" w:id="515"/>
    <w:p>
      <w:pPr>
        <w:spacing w:after="0"/>
        <w:ind w:left="0"/>
        <w:jc w:val="both"/>
      </w:pPr>
      <w:r>
        <w:rPr>
          <w:rFonts w:ascii="Times New Roman"/>
          <w:b w:val="false"/>
          <w:i w:val="false"/>
          <w:color w:val="000000"/>
          <w:sz w:val="28"/>
        </w:rPr>
        <w:t>
      2. Пояснительная записка</w:t>
      </w:r>
    </w:p>
    <w:bookmarkEnd w:id="515"/>
    <w:bookmarkStart w:name="z539" w:id="516"/>
    <w:p>
      <w:pPr>
        <w:spacing w:after="0"/>
        <w:ind w:left="0"/>
        <w:jc w:val="both"/>
      </w:pPr>
      <w:r>
        <w:rPr>
          <w:rFonts w:ascii="Times New Roman"/>
          <w:b w:val="false"/>
          <w:i w:val="false"/>
          <w:color w:val="000000"/>
          <w:sz w:val="28"/>
        </w:rPr>
        <w:t>
      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bookmarkEnd w:id="516"/>
    <w:bookmarkStart w:name="z540" w:id="517"/>
    <w:p>
      <w:pPr>
        <w:spacing w:after="0"/>
        <w:ind w:left="0"/>
        <w:jc w:val="both"/>
      </w:pPr>
      <w:r>
        <w:rPr>
          <w:rFonts w:ascii="Times New Roman"/>
          <w:b w:val="false"/>
          <w:i w:val="false"/>
          <w:color w:val="000000"/>
          <w:sz w:val="28"/>
        </w:rPr>
        <w:t>
      1. Общая информация</w:t>
      </w:r>
    </w:p>
    <w:bookmarkEnd w:id="517"/>
    <w:bookmarkStart w:name="z541" w:id="518"/>
    <w:p>
      <w:pPr>
        <w:spacing w:after="0"/>
        <w:ind w:left="0"/>
        <w:jc w:val="both"/>
      </w:pPr>
      <w:r>
        <w:rPr>
          <w:rFonts w:ascii="Times New Roman"/>
          <w:b w:val="false"/>
          <w:i w:val="false"/>
          <w:color w:val="000000"/>
          <w:sz w:val="28"/>
        </w:rPr>
        <w:t>
      1.1. Наименование темы фундаментального научного исследования (не более 20 слов).</w:t>
      </w:r>
    </w:p>
    <w:bookmarkEnd w:id="518"/>
    <w:bookmarkStart w:name="z542" w:id="519"/>
    <w:p>
      <w:pPr>
        <w:spacing w:after="0"/>
        <w:ind w:left="0"/>
        <w:jc w:val="both"/>
      </w:pPr>
      <w:r>
        <w:rPr>
          <w:rFonts w:ascii="Times New Roman"/>
          <w:b w:val="false"/>
          <w:i w:val="false"/>
          <w:color w:val="000000"/>
          <w:sz w:val="28"/>
        </w:rPr>
        <w:t>
      1.2. Наименование приоритетного и специализированного научного направления.</w:t>
      </w:r>
    </w:p>
    <w:bookmarkEnd w:id="519"/>
    <w:bookmarkStart w:name="z543" w:id="520"/>
    <w:p>
      <w:pPr>
        <w:spacing w:after="0"/>
        <w:ind w:left="0"/>
        <w:jc w:val="both"/>
      </w:pPr>
      <w:r>
        <w:rPr>
          <w:rFonts w:ascii="Times New Roman"/>
          <w:b w:val="false"/>
          <w:i w:val="false"/>
          <w:color w:val="000000"/>
          <w:sz w:val="28"/>
        </w:rPr>
        <w:t>
      1.3. Область фундаментального научного исследования согласно пункту 94 настоящих Правил.</w:t>
      </w:r>
    </w:p>
    <w:bookmarkEnd w:id="520"/>
    <w:bookmarkStart w:name="z544" w:id="521"/>
    <w:p>
      <w:pPr>
        <w:spacing w:after="0"/>
        <w:ind w:left="0"/>
        <w:jc w:val="both"/>
      </w:pPr>
      <w:r>
        <w:rPr>
          <w:rFonts w:ascii="Times New Roman"/>
          <w:b w:val="false"/>
          <w:i w:val="false"/>
          <w:color w:val="000000"/>
          <w:sz w:val="28"/>
        </w:rPr>
        <w:t>
      1.4. Место реализации фундаментального научного исследования.</w:t>
      </w:r>
    </w:p>
    <w:bookmarkEnd w:id="521"/>
    <w:bookmarkStart w:name="z545" w:id="522"/>
    <w:p>
      <w:pPr>
        <w:spacing w:after="0"/>
        <w:ind w:left="0"/>
        <w:jc w:val="both"/>
      </w:pPr>
      <w:r>
        <w:rPr>
          <w:rFonts w:ascii="Times New Roman"/>
          <w:b w:val="false"/>
          <w:i w:val="false"/>
          <w:color w:val="000000"/>
          <w:sz w:val="28"/>
        </w:rPr>
        <w:t xml:space="preserve">
      1.5. Предполагаемая дата начала и завершения фундаментального научного исследования, ее продолжительность в месяцах. </w:t>
      </w:r>
    </w:p>
    <w:bookmarkEnd w:id="522"/>
    <w:bookmarkStart w:name="z546" w:id="523"/>
    <w:p>
      <w:pPr>
        <w:spacing w:after="0"/>
        <w:ind w:left="0"/>
        <w:jc w:val="both"/>
      </w:pPr>
      <w:r>
        <w:rPr>
          <w:rFonts w:ascii="Times New Roman"/>
          <w:b w:val="false"/>
          <w:i w:val="false"/>
          <w:color w:val="000000"/>
          <w:sz w:val="28"/>
        </w:rPr>
        <w:t>
      1.6. Организация-заявитель фундаментального научного исследования.</w:t>
      </w:r>
    </w:p>
    <w:bookmarkEnd w:id="523"/>
    <w:bookmarkStart w:name="z547" w:id="524"/>
    <w:p>
      <w:pPr>
        <w:spacing w:after="0"/>
        <w:ind w:left="0"/>
        <w:jc w:val="both"/>
      </w:pPr>
      <w:r>
        <w:rPr>
          <w:rFonts w:ascii="Times New Roman"/>
          <w:b w:val="false"/>
          <w:i w:val="false"/>
          <w:color w:val="000000"/>
          <w:sz w:val="28"/>
        </w:rPr>
        <w:t>
      1.7. Подтверждение соответствия заявителя статусу государственной научной организации или научной организации со стопроцентным участием государства</w:t>
      </w:r>
    </w:p>
    <w:bookmarkEnd w:id="524"/>
    <w:bookmarkStart w:name="z548" w:id="525"/>
    <w:p>
      <w:pPr>
        <w:spacing w:after="0"/>
        <w:ind w:left="0"/>
        <w:jc w:val="both"/>
      </w:pPr>
      <w:r>
        <w:rPr>
          <w:rFonts w:ascii="Times New Roman"/>
          <w:b w:val="false"/>
          <w:i w:val="false"/>
          <w:color w:val="000000"/>
          <w:sz w:val="28"/>
        </w:rPr>
        <w:t>
      1.8. Исполнители фундаментального научного исследования (указать наименование всех субъектов, участвующих в реализации фундаментального научного исследования).</w:t>
      </w:r>
    </w:p>
    <w:bookmarkEnd w:id="525"/>
    <w:bookmarkStart w:name="z549" w:id="526"/>
    <w:p>
      <w:pPr>
        <w:spacing w:after="0"/>
        <w:ind w:left="0"/>
        <w:jc w:val="both"/>
      </w:pPr>
      <w:r>
        <w:rPr>
          <w:rFonts w:ascii="Times New Roman"/>
          <w:b w:val="false"/>
          <w:i w:val="false"/>
          <w:color w:val="000000"/>
          <w:sz w:val="28"/>
        </w:rPr>
        <w:t xml:space="preserve">
      1.9. Запрашиваемая сумма (на весь срок реализации фундаментального научного исследования и по годам, в тыс. тенге). </w:t>
      </w:r>
    </w:p>
    <w:bookmarkEnd w:id="526"/>
    <w:bookmarkStart w:name="z550" w:id="527"/>
    <w:p>
      <w:pPr>
        <w:spacing w:after="0"/>
        <w:ind w:left="0"/>
        <w:jc w:val="both"/>
      </w:pPr>
      <w:r>
        <w:rPr>
          <w:rFonts w:ascii="Times New Roman"/>
          <w:b w:val="false"/>
          <w:i w:val="false"/>
          <w:color w:val="000000"/>
          <w:sz w:val="28"/>
        </w:rPr>
        <w:t xml:space="preserve">
      1.10. Ключевые слова, характеризующие отрасль и направление фундаментального научного исследования, для подбора независимых экспертов. </w:t>
      </w:r>
    </w:p>
    <w:bookmarkEnd w:id="527"/>
    <w:bookmarkStart w:name="z551" w:id="528"/>
    <w:p>
      <w:pPr>
        <w:spacing w:after="0"/>
        <w:ind w:left="0"/>
        <w:jc w:val="both"/>
      </w:pPr>
      <w:r>
        <w:rPr>
          <w:rFonts w:ascii="Times New Roman"/>
          <w:b w:val="false"/>
          <w:i w:val="false"/>
          <w:color w:val="000000"/>
          <w:sz w:val="28"/>
        </w:rPr>
        <w:t>
      2. Общая концепция фундаментального научного исследования (не более 750 слов).</w:t>
      </w:r>
    </w:p>
    <w:bookmarkEnd w:id="528"/>
    <w:bookmarkStart w:name="z552" w:id="529"/>
    <w:p>
      <w:pPr>
        <w:spacing w:after="0"/>
        <w:ind w:left="0"/>
        <w:jc w:val="both"/>
      </w:pPr>
      <w:r>
        <w:rPr>
          <w:rFonts w:ascii="Times New Roman"/>
          <w:b w:val="false"/>
          <w:i w:val="false"/>
          <w:color w:val="000000"/>
          <w:sz w:val="28"/>
        </w:rPr>
        <w:t>
      2.1. Вводная часть (не более 200 слов).</w:t>
      </w:r>
    </w:p>
    <w:bookmarkEnd w:id="529"/>
    <w:bookmarkStart w:name="z553" w:id="530"/>
    <w:p>
      <w:pPr>
        <w:spacing w:after="0"/>
        <w:ind w:left="0"/>
        <w:jc w:val="both"/>
      </w:pPr>
      <w:r>
        <w:rPr>
          <w:rFonts w:ascii="Times New Roman"/>
          <w:b w:val="false"/>
          <w:i w:val="false"/>
          <w:color w:val="000000"/>
          <w:sz w:val="28"/>
        </w:rPr>
        <w:t>
      Указывается краткое описание идеи фундаментального научного исследования.</w:t>
      </w:r>
    </w:p>
    <w:bookmarkEnd w:id="530"/>
    <w:bookmarkStart w:name="z554" w:id="531"/>
    <w:p>
      <w:pPr>
        <w:spacing w:after="0"/>
        <w:ind w:left="0"/>
        <w:jc w:val="both"/>
      </w:pPr>
      <w:r>
        <w:rPr>
          <w:rFonts w:ascii="Times New Roman"/>
          <w:b w:val="false"/>
          <w:i w:val="false"/>
          <w:color w:val="000000"/>
          <w:sz w:val="28"/>
        </w:rPr>
        <w:t>
      2.2. Цель фундаментального научного исследования (не более 50 слов).</w:t>
      </w:r>
    </w:p>
    <w:bookmarkEnd w:id="531"/>
    <w:bookmarkStart w:name="z555" w:id="532"/>
    <w:p>
      <w:pPr>
        <w:spacing w:after="0"/>
        <w:ind w:left="0"/>
        <w:jc w:val="both"/>
      </w:pPr>
      <w:r>
        <w:rPr>
          <w:rFonts w:ascii="Times New Roman"/>
          <w:b w:val="false"/>
          <w:i w:val="false"/>
          <w:color w:val="000000"/>
          <w:sz w:val="28"/>
        </w:rPr>
        <w:t xml:space="preserve">
      Цель излагается лаконично и конкретно, соответствует теме фундаментального научного исследования. </w:t>
      </w:r>
    </w:p>
    <w:bookmarkEnd w:id="532"/>
    <w:bookmarkStart w:name="z556" w:id="533"/>
    <w:p>
      <w:pPr>
        <w:spacing w:after="0"/>
        <w:ind w:left="0"/>
        <w:jc w:val="both"/>
      </w:pPr>
      <w:r>
        <w:rPr>
          <w:rFonts w:ascii="Times New Roman"/>
          <w:b w:val="false"/>
          <w:i w:val="false"/>
          <w:color w:val="000000"/>
          <w:sz w:val="28"/>
        </w:rPr>
        <w:t>
      2.3. Задачи программы (не более 500 слов).</w:t>
      </w:r>
    </w:p>
    <w:bookmarkEnd w:id="533"/>
    <w:bookmarkStart w:name="z557" w:id="534"/>
    <w:p>
      <w:pPr>
        <w:spacing w:after="0"/>
        <w:ind w:left="0"/>
        <w:jc w:val="both"/>
      </w:pPr>
      <w:r>
        <w:rPr>
          <w:rFonts w:ascii="Times New Roman"/>
          <w:b w:val="false"/>
          <w:i w:val="false"/>
          <w:color w:val="000000"/>
          <w:sz w:val="28"/>
        </w:rPr>
        <w:t xml:space="preserve">
      В этом разделе описывается способ достижения цели фундаментального научного исследования посредством логически взаимосвязанных, последовательных задач. Приводится перечень поставленных задач: </w:t>
      </w:r>
    </w:p>
    <w:bookmarkEnd w:id="534"/>
    <w:bookmarkStart w:name="z558" w:id="535"/>
    <w:p>
      <w:pPr>
        <w:spacing w:after="0"/>
        <w:ind w:left="0"/>
        <w:jc w:val="both"/>
      </w:pPr>
      <w:r>
        <w:rPr>
          <w:rFonts w:ascii="Times New Roman"/>
          <w:b w:val="false"/>
          <w:i w:val="false"/>
          <w:color w:val="000000"/>
          <w:sz w:val="28"/>
        </w:rPr>
        <w:t>
      1) измеримыми показателями решения задачи;</w:t>
      </w:r>
    </w:p>
    <w:bookmarkEnd w:id="535"/>
    <w:bookmarkStart w:name="z559" w:id="536"/>
    <w:p>
      <w:pPr>
        <w:spacing w:after="0"/>
        <w:ind w:left="0"/>
        <w:jc w:val="both"/>
      </w:pPr>
      <w:r>
        <w:rPr>
          <w:rFonts w:ascii="Times New Roman"/>
          <w:b w:val="false"/>
          <w:i w:val="false"/>
          <w:color w:val="000000"/>
          <w:sz w:val="28"/>
        </w:rPr>
        <w:t xml:space="preserve">
      2) кратким обоснованием роли каждой из задач в достижении цели фундаментального научного исследования и взаимосвязи с другими задачами и ожидаемыми результатами фундаментального научного исследования; </w:t>
      </w:r>
    </w:p>
    <w:bookmarkEnd w:id="536"/>
    <w:bookmarkStart w:name="z560" w:id="537"/>
    <w:p>
      <w:pPr>
        <w:spacing w:after="0"/>
        <w:ind w:left="0"/>
        <w:jc w:val="both"/>
      </w:pPr>
      <w:r>
        <w:rPr>
          <w:rFonts w:ascii="Times New Roman"/>
          <w:b w:val="false"/>
          <w:i w:val="false"/>
          <w:color w:val="000000"/>
          <w:sz w:val="28"/>
        </w:rPr>
        <w:t>
      3) другими важными, по мнению заявителя, параметрами.</w:t>
      </w:r>
    </w:p>
    <w:bookmarkEnd w:id="537"/>
    <w:bookmarkStart w:name="z561" w:id="538"/>
    <w:p>
      <w:pPr>
        <w:spacing w:after="0"/>
        <w:ind w:left="0"/>
        <w:jc w:val="both"/>
      </w:pPr>
      <w:r>
        <w:rPr>
          <w:rFonts w:ascii="Times New Roman"/>
          <w:b w:val="false"/>
          <w:i w:val="false"/>
          <w:color w:val="000000"/>
          <w:sz w:val="28"/>
        </w:rPr>
        <w:t>
      3. Научная новизна и значимость фундаментального научного исследования (не более 1500 слов).</w:t>
      </w:r>
    </w:p>
    <w:bookmarkEnd w:id="538"/>
    <w:bookmarkStart w:name="z562" w:id="539"/>
    <w:p>
      <w:pPr>
        <w:spacing w:after="0"/>
        <w:ind w:left="0"/>
        <w:jc w:val="both"/>
      </w:pPr>
      <w:r>
        <w:rPr>
          <w:rFonts w:ascii="Times New Roman"/>
          <w:b w:val="false"/>
          <w:i w:val="false"/>
          <w:color w:val="000000"/>
          <w:sz w:val="28"/>
        </w:rPr>
        <w:t>
      Раздел включает следующую информацию:</w:t>
      </w:r>
    </w:p>
    <w:bookmarkEnd w:id="539"/>
    <w:bookmarkStart w:name="z563" w:id="540"/>
    <w:p>
      <w:pPr>
        <w:spacing w:after="0"/>
        <w:ind w:left="0"/>
        <w:jc w:val="both"/>
      </w:pPr>
      <w:r>
        <w:rPr>
          <w:rFonts w:ascii="Times New Roman"/>
          <w:b w:val="false"/>
          <w:i w:val="false"/>
          <w:color w:val="000000"/>
          <w:sz w:val="28"/>
        </w:rPr>
        <w:t>
      1) научный задел к разработке фундаментального научного исследования, обоснование научной новизны с обязательным обзором предшествующих фундаментальных научных исследований, проведенных в мире и Республике Казахстан, относящихся к теме программы, и их взаимосвязь с настоящей программой (в контексте указываются ссылки на использованную в обзоре литературу, полная расшифровка представленная в разделе 10 "Библиография"), (при наличии указываются предварительные результаты и (или) ранее полученные заявителем результаты, относящиеся к теме программы);</w:t>
      </w:r>
    </w:p>
    <w:bookmarkEnd w:id="540"/>
    <w:bookmarkStart w:name="z564" w:id="541"/>
    <w:p>
      <w:pPr>
        <w:spacing w:after="0"/>
        <w:ind w:left="0"/>
        <w:jc w:val="both"/>
      </w:pPr>
      <w:r>
        <w:rPr>
          <w:rFonts w:ascii="Times New Roman"/>
          <w:b w:val="false"/>
          <w:i w:val="false"/>
          <w:color w:val="000000"/>
          <w:sz w:val="28"/>
        </w:rPr>
        <w:t>
      2) соответствие программы стратегически важной государственной задаче, для решения которой она разработана, применимость результатов для решения стратегически важной государственной задачи, значимость программы в национальном и международном масштабах, влияние ожидаемых результатов на развитие науки и технологий, ожидаемый социальный и экономический эффект;</w:t>
      </w:r>
    </w:p>
    <w:bookmarkEnd w:id="541"/>
    <w:bookmarkStart w:name="z565" w:id="542"/>
    <w:p>
      <w:pPr>
        <w:spacing w:after="0"/>
        <w:ind w:left="0"/>
        <w:jc w:val="both"/>
      </w:pPr>
      <w:r>
        <w:rPr>
          <w:rFonts w:ascii="Times New Roman"/>
          <w:b w:val="false"/>
          <w:i w:val="false"/>
          <w:color w:val="000000"/>
          <w:sz w:val="28"/>
        </w:rPr>
        <w:t>
      3) научные и технологические нужды, обосновывающие важность результатов программы (при наличии включить социальный спрос и (или) экономическую и индустриальную заинтересованность, другие подтверждающие данные);</w:t>
      </w:r>
    </w:p>
    <w:bookmarkEnd w:id="542"/>
    <w:bookmarkStart w:name="z566" w:id="543"/>
    <w:p>
      <w:pPr>
        <w:spacing w:after="0"/>
        <w:ind w:left="0"/>
        <w:jc w:val="both"/>
      </w:pPr>
      <w:r>
        <w:rPr>
          <w:rFonts w:ascii="Times New Roman"/>
          <w:b w:val="false"/>
          <w:i w:val="false"/>
          <w:color w:val="000000"/>
          <w:sz w:val="28"/>
        </w:rPr>
        <w:t>
      4) конкурентоспособность ожидаемых результатов программы, их сравнение с известными имеющимися аналогами в Республике Казахстан и мире, опыт решения аналогичных задач в мире, его применение в рамках программы;</w:t>
      </w:r>
    </w:p>
    <w:bookmarkEnd w:id="543"/>
    <w:bookmarkStart w:name="z567" w:id="544"/>
    <w:p>
      <w:pPr>
        <w:spacing w:after="0"/>
        <w:ind w:left="0"/>
        <w:jc w:val="both"/>
      </w:pPr>
      <w:r>
        <w:rPr>
          <w:rFonts w:ascii="Times New Roman"/>
          <w:b w:val="false"/>
          <w:i w:val="false"/>
          <w:color w:val="000000"/>
          <w:sz w:val="28"/>
        </w:rPr>
        <w:t>
      5) принципиальные отличия идеи программы от существующих аналогов или конкурирующих идей. Если идея или результат исследования уже существуют в мире и (или) в Казахстане, необходимо обосновать почему вложения в программу все же выгодны;</w:t>
      </w:r>
    </w:p>
    <w:bookmarkEnd w:id="544"/>
    <w:bookmarkStart w:name="z568" w:id="545"/>
    <w:p>
      <w:pPr>
        <w:spacing w:after="0"/>
        <w:ind w:left="0"/>
        <w:jc w:val="both"/>
      </w:pPr>
      <w:r>
        <w:rPr>
          <w:rFonts w:ascii="Times New Roman"/>
          <w:b w:val="false"/>
          <w:i w:val="false"/>
          <w:color w:val="000000"/>
          <w:sz w:val="28"/>
        </w:rPr>
        <w:t>
      6) В случае, если программа является продолжением ранее проведенных заявителем фундаментальных научных исследований или содержит элементы ранее профинансированных и завершенных фундаментальных научных исследований, необходимо четко и лаконично изложить взаимосвязь программы с ранее проведенными научными исследованиями и ее отличия от них.</w:t>
      </w:r>
    </w:p>
    <w:bookmarkEnd w:id="545"/>
    <w:bookmarkStart w:name="z569" w:id="546"/>
    <w:p>
      <w:pPr>
        <w:spacing w:after="0"/>
        <w:ind w:left="0"/>
        <w:jc w:val="both"/>
      </w:pPr>
      <w:r>
        <w:rPr>
          <w:rFonts w:ascii="Times New Roman"/>
          <w:b w:val="false"/>
          <w:i w:val="false"/>
          <w:color w:val="000000"/>
          <w:sz w:val="28"/>
        </w:rPr>
        <w:t>
      4. Методы исследования и этические вопросы (не более 1500 слов).</w:t>
      </w:r>
    </w:p>
    <w:bookmarkEnd w:id="546"/>
    <w:bookmarkStart w:name="z570" w:id="547"/>
    <w:p>
      <w:pPr>
        <w:spacing w:after="0"/>
        <w:ind w:left="0"/>
        <w:jc w:val="both"/>
      </w:pPr>
      <w:r>
        <w:rPr>
          <w:rFonts w:ascii="Times New Roman"/>
          <w:b w:val="false"/>
          <w:i w:val="false"/>
          <w:color w:val="000000"/>
          <w:sz w:val="28"/>
        </w:rPr>
        <w:t>
      Раздел включает следующую информацию:</w:t>
      </w:r>
    </w:p>
    <w:bookmarkEnd w:id="547"/>
    <w:bookmarkStart w:name="z571" w:id="548"/>
    <w:p>
      <w:pPr>
        <w:spacing w:after="0"/>
        <w:ind w:left="0"/>
        <w:jc w:val="both"/>
      </w:pPr>
      <w:r>
        <w:rPr>
          <w:rFonts w:ascii="Times New Roman"/>
          <w:b w:val="false"/>
          <w:i w:val="false"/>
          <w:color w:val="000000"/>
          <w:sz w:val="28"/>
        </w:rPr>
        <w:t>
      1) описание основных научных вопросов и гипотез программы, обоснование исследовательской стратегии и подходов, применяемые в программе типы исследований (описательные, корреляционные и/или экспериментальные), последовательность проведения фундаментальных научных исследований;</w:t>
      </w:r>
    </w:p>
    <w:bookmarkEnd w:id="548"/>
    <w:bookmarkStart w:name="z572" w:id="549"/>
    <w:p>
      <w:pPr>
        <w:spacing w:after="0"/>
        <w:ind w:left="0"/>
        <w:jc w:val="both"/>
      </w:pPr>
      <w:r>
        <w:rPr>
          <w:rFonts w:ascii="Times New Roman"/>
          <w:b w:val="false"/>
          <w:i w:val="false"/>
          <w:color w:val="000000"/>
          <w:sz w:val="28"/>
        </w:rPr>
        <w:t xml:space="preserve">
      2) краткое описание наиболее важных экспериментов; </w:t>
      </w:r>
    </w:p>
    <w:bookmarkEnd w:id="549"/>
    <w:bookmarkStart w:name="z573" w:id="550"/>
    <w:p>
      <w:pPr>
        <w:spacing w:after="0"/>
        <w:ind w:left="0"/>
        <w:jc w:val="both"/>
      </w:pPr>
      <w:r>
        <w:rPr>
          <w:rFonts w:ascii="Times New Roman"/>
          <w:b w:val="false"/>
          <w:i w:val="false"/>
          <w:color w:val="000000"/>
          <w:sz w:val="28"/>
        </w:rPr>
        <w:t>
      3) описание методов фундаментального научного исследования, используемых в программе как обоснование способов достижения поставленных целей, их взаимосвязь с целью и задачами программы, между собой;</w:t>
      </w:r>
    </w:p>
    <w:bookmarkEnd w:id="550"/>
    <w:bookmarkStart w:name="z574" w:id="551"/>
    <w:p>
      <w:pPr>
        <w:spacing w:after="0"/>
        <w:ind w:left="0"/>
        <w:jc w:val="both"/>
      </w:pPr>
      <w:r>
        <w:rPr>
          <w:rFonts w:ascii="Times New Roman"/>
          <w:b w:val="false"/>
          <w:i w:val="false"/>
          <w:color w:val="000000"/>
          <w:sz w:val="28"/>
        </w:rPr>
        <w:t>
      4) методы сбора первичной (исходной) информации, ее источники и применение для решения задач программы, способы обработки данных, а также обеспечения их достоверности и воспроизводимости;</w:t>
      </w:r>
    </w:p>
    <w:bookmarkEnd w:id="551"/>
    <w:bookmarkStart w:name="z575" w:id="552"/>
    <w:p>
      <w:pPr>
        <w:spacing w:after="0"/>
        <w:ind w:left="0"/>
        <w:jc w:val="both"/>
      </w:pPr>
      <w:r>
        <w:rPr>
          <w:rFonts w:ascii="Times New Roman"/>
          <w:b w:val="false"/>
          <w:i w:val="false"/>
          <w:color w:val="000000"/>
          <w:sz w:val="28"/>
        </w:rPr>
        <w:t>
      5) условия оформления и разделения прав интеллектуальной собственности на результаты фундаментального научного исследования (необходимо указать какой способ защиты интеллектуальной собственности будет выбран, обосновать выбор).</w:t>
      </w:r>
    </w:p>
    <w:bookmarkEnd w:id="552"/>
    <w:bookmarkStart w:name="z576" w:id="553"/>
    <w:p>
      <w:pPr>
        <w:spacing w:after="0"/>
        <w:ind w:left="0"/>
        <w:jc w:val="both"/>
      </w:pPr>
      <w:r>
        <w:rPr>
          <w:rFonts w:ascii="Times New Roman"/>
          <w:b w:val="false"/>
          <w:i w:val="false"/>
          <w:color w:val="000000"/>
          <w:sz w:val="28"/>
        </w:rPr>
        <w:t>
      5. Исследовательская группа и управление программой.</w:t>
      </w:r>
    </w:p>
    <w:bookmarkEnd w:id="553"/>
    <w:bookmarkStart w:name="z577" w:id="554"/>
    <w:p>
      <w:pPr>
        <w:spacing w:after="0"/>
        <w:ind w:left="0"/>
        <w:jc w:val="both"/>
      </w:pPr>
      <w:r>
        <w:rPr>
          <w:rFonts w:ascii="Times New Roman"/>
          <w:b w:val="false"/>
          <w:i w:val="false"/>
          <w:color w:val="000000"/>
          <w:sz w:val="28"/>
        </w:rPr>
        <w:t>
      Описываются схема управления программой, в том числе порядок взаимодействия между исполнителями, способы координации их работы и принятия решений по вопросам реализации программы.</w:t>
      </w:r>
    </w:p>
    <w:bookmarkEnd w:id="554"/>
    <w:bookmarkStart w:name="z578" w:id="555"/>
    <w:p>
      <w:pPr>
        <w:spacing w:after="0"/>
        <w:ind w:left="0"/>
        <w:jc w:val="both"/>
      </w:pPr>
      <w:r>
        <w:rPr>
          <w:rFonts w:ascii="Times New Roman"/>
          <w:b w:val="false"/>
          <w:i w:val="false"/>
          <w:color w:val="000000"/>
          <w:sz w:val="28"/>
        </w:rPr>
        <w:t>
      Состав исследовательской группы оформляется согласно таблице 1. Указываются подробные данные планируемого штата, в таблице указываются их позиция и роль в программе, характер выполняемой работы и подходы, которые будут применены для их отбора.</w:t>
      </w:r>
    </w:p>
    <w:bookmarkEnd w:id="555"/>
    <w:bookmarkStart w:name="z579" w:id="556"/>
    <w:p>
      <w:pPr>
        <w:spacing w:after="0"/>
        <w:ind w:left="0"/>
        <w:jc w:val="both"/>
      </w:pPr>
      <w:r>
        <w:rPr>
          <w:rFonts w:ascii="Times New Roman"/>
          <w:b w:val="false"/>
          <w:i w:val="false"/>
          <w:color w:val="000000"/>
          <w:sz w:val="28"/>
        </w:rPr>
        <w:t>
      Для научного руководителя программы указываются все публикации, в том числе с индексом цитирования, квартилем (процентилем) издания и ссылками на сведения о публикациях в соответствующих наукометрических базах (DOI). Необходимо указать какими программами он руководил в течение 5 (пять) лет, предшествующих дате подачи заявки, и какие результаты в рамках них были получены.</w:t>
      </w:r>
    </w:p>
    <w:bookmarkEnd w:id="556"/>
    <w:bookmarkStart w:name="z580" w:id="557"/>
    <w:p>
      <w:pPr>
        <w:spacing w:after="0"/>
        <w:ind w:left="0"/>
        <w:jc w:val="both"/>
      </w:pPr>
      <w:r>
        <w:rPr>
          <w:rFonts w:ascii="Times New Roman"/>
          <w:b w:val="false"/>
          <w:i w:val="false"/>
          <w:color w:val="000000"/>
          <w:sz w:val="28"/>
        </w:rPr>
        <w:t>
      Приводятся сведения о публикациях основного персонала исследовательской группы по направлению программы (всего не менее 10 публикаций членов исследовательской группы) с индексом цитирования и ссылками на сведения о публикациях в соответствующих наукометрических базах. Фамилии членов исследовательской группы подчеркиваются.</w:t>
      </w:r>
    </w:p>
    <w:bookmarkEnd w:id="557"/>
    <w:bookmarkStart w:name="z581" w:id="558"/>
    <w:p>
      <w:pPr>
        <w:spacing w:after="0"/>
        <w:ind w:left="0"/>
        <w:jc w:val="both"/>
      </w:pPr>
      <w:r>
        <w:rPr>
          <w:rFonts w:ascii="Times New Roman"/>
          <w:b w:val="false"/>
          <w:i w:val="false"/>
          <w:color w:val="000000"/>
          <w:sz w:val="28"/>
        </w:rPr>
        <w:t>
      6. Исследовательская среда (не более 1000 слов).</w:t>
      </w:r>
    </w:p>
    <w:bookmarkEnd w:id="558"/>
    <w:bookmarkStart w:name="z582" w:id="559"/>
    <w:p>
      <w:pPr>
        <w:spacing w:after="0"/>
        <w:ind w:left="0"/>
        <w:jc w:val="both"/>
      </w:pPr>
      <w:r>
        <w:rPr>
          <w:rFonts w:ascii="Times New Roman"/>
          <w:b w:val="false"/>
          <w:i w:val="false"/>
          <w:color w:val="000000"/>
          <w:sz w:val="28"/>
        </w:rPr>
        <w:t>
      Раздел включает следующую информацию:</w:t>
      </w:r>
    </w:p>
    <w:bookmarkEnd w:id="559"/>
    <w:bookmarkStart w:name="z583" w:id="560"/>
    <w:p>
      <w:pPr>
        <w:spacing w:after="0"/>
        <w:ind w:left="0"/>
        <w:jc w:val="both"/>
      </w:pPr>
      <w:r>
        <w:rPr>
          <w:rFonts w:ascii="Times New Roman"/>
          <w:b w:val="false"/>
          <w:i w:val="false"/>
          <w:color w:val="000000"/>
          <w:sz w:val="28"/>
        </w:rPr>
        <w:t>
      1) обоснование участия каждого исполнителя в программе исходя из их роли, задела и вклада в достижение цели программы (исполнителями программы считаются субъекты научной и (или) научно-технической деятельности, участвующие в реализации программы в течение всего периода);</w:t>
      </w:r>
    </w:p>
    <w:bookmarkEnd w:id="560"/>
    <w:bookmarkStart w:name="z584" w:id="561"/>
    <w:p>
      <w:pPr>
        <w:spacing w:after="0"/>
        <w:ind w:left="0"/>
        <w:jc w:val="both"/>
      </w:pPr>
      <w:r>
        <w:rPr>
          <w:rFonts w:ascii="Times New Roman"/>
          <w:b w:val="false"/>
          <w:i w:val="false"/>
          <w:color w:val="000000"/>
          <w:sz w:val="28"/>
        </w:rPr>
        <w:t>
      2) привлечение к реализации программы сторонних организаций с обоснованием необходимости привлечения каждой организации, описанием ее роли в программе, характера выполняемой работы и вклада в достижение цели и ожидаемых результатов;</w:t>
      </w:r>
    </w:p>
    <w:bookmarkEnd w:id="561"/>
    <w:bookmarkStart w:name="z585" w:id="562"/>
    <w:p>
      <w:pPr>
        <w:spacing w:after="0"/>
        <w:ind w:left="0"/>
        <w:jc w:val="both"/>
      </w:pPr>
      <w:r>
        <w:rPr>
          <w:rFonts w:ascii="Times New Roman"/>
          <w:b w:val="false"/>
          <w:i w:val="false"/>
          <w:color w:val="000000"/>
          <w:sz w:val="28"/>
        </w:rPr>
        <w:t>
      3) описание имеющейся у исполнителей материально-технической базы (оборудование, приборы, инвентарь, транспорт, здания, сооружения и др.), непосредственно используемой для реализации программы, с указанием направления ее использования и членов исследовательской группы, имеющих навыки для работы с научно-исследовательским оборудованием;</w:t>
      </w:r>
    </w:p>
    <w:bookmarkEnd w:id="562"/>
    <w:bookmarkStart w:name="z586" w:id="563"/>
    <w:p>
      <w:pPr>
        <w:spacing w:after="0"/>
        <w:ind w:left="0"/>
        <w:jc w:val="both"/>
      </w:pPr>
      <w:r>
        <w:rPr>
          <w:rFonts w:ascii="Times New Roman"/>
          <w:b w:val="false"/>
          <w:i w:val="false"/>
          <w:color w:val="000000"/>
          <w:sz w:val="28"/>
        </w:rPr>
        <w:t>
      4) ключевые отечественные и международные связи (коллабораторы и партнеры), используемые для реализации программы,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bookmarkEnd w:id="563"/>
    <w:bookmarkStart w:name="z587" w:id="564"/>
    <w:p>
      <w:pPr>
        <w:spacing w:after="0"/>
        <w:ind w:left="0"/>
        <w:jc w:val="both"/>
      </w:pPr>
      <w:r>
        <w:rPr>
          <w:rFonts w:ascii="Times New Roman"/>
          <w:b w:val="false"/>
          <w:i w:val="false"/>
          <w:color w:val="000000"/>
          <w:sz w:val="28"/>
        </w:rPr>
        <w:t>
      5) обоснование мобильности: (1) научные командировки и их влияние на реализацию программы, (2) периоды работы на базе организаций-партнеров и их влияние на реализацию программы. Для каждой зарубежной командировки коротко указываются цель, ожидаемый результат командировки и вклад исполнителя в достижение цели программы.</w:t>
      </w:r>
    </w:p>
    <w:bookmarkEnd w:id="564"/>
    <w:bookmarkStart w:name="z588" w:id="565"/>
    <w:p>
      <w:pPr>
        <w:spacing w:after="0"/>
        <w:ind w:left="0"/>
        <w:jc w:val="both"/>
      </w:pPr>
      <w:r>
        <w:rPr>
          <w:rFonts w:ascii="Times New Roman"/>
          <w:b w:val="false"/>
          <w:i w:val="false"/>
          <w:color w:val="000000"/>
          <w:sz w:val="28"/>
        </w:rPr>
        <w:t>
      7. Обоснование запрашиваемого финансирования (не более 2000 слов).</w:t>
      </w:r>
    </w:p>
    <w:bookmarkEnd w:id="565"/>
    <w:bookmarkStart w:name="z589" w:id="566"/>
    <w:p>
      <w:pPr>
        <w:spacing w:after="0"/>
        <w:ind w:left="0"/>
        <w:jc w:val="both"/>
      </w:pPr>
      <w:r>
        <w:rPr>
          <w:rFonts w:ascii="Times New Roman"/>
          <w:b w:val="false"/>
          <w:i w:val="false"/>
          <w:color w:val="000000"/>
          <w:sz w:val="28"/>
        </w:rPr>
        <w:t>
      Раздел включает следующую информацию:</w:t>
      </w:r>
    </w:p>
    <w:bookmarkEnd w:id="566"/>
    <w:bookmarkStart w:name="z590" w:id="567"/>
    <w:p>
      <w:pPr>
        <w:spacing w:after="0"/>
        <w:ind w:left="0"/>
        <w:jc w:val="both"/>
      </w:pPr>
      <w:r>
        <w:rPr>
          <w:rFonts w:ascii="Times New Roman"/>
          <w:b w:val="false"/>
          <w:i w:val="false"/>
          <w:color w:val="000000"/>
          <w:sz w:val="28"/>
        </w:rPr>
        <w:t>
      1. Сводный расчет по программе (бюджет) согласно таблице 2. Бюджет программы распределяется научным руководителем программы в соответствии с планом работ и не будет направлен на иные статьи расходов, не связанные с данной программой.</w:t>
      </w:r>
    </w:p>
    <w:bookmarkEnd w:id="567"/>
    <w:bookmarkStart w:name="z591" w:id="568"/>
    <w:p>
      <w:pPr>
        <w:spacing w:after="0"/>
        <w:ind w:left="0"/>
        <w:jc w:val="both"/>
      </w:pPr>
      <w:r>
        <w:rPr>
          <w:rFonts w:ascii="Times New Roman"/>
          <w:b w:val="false"/>
          <w:i w:val="false"/>
          <w:color w:val="000000"/>
          <w:sz w:val="28"/>
        </w:rPr>
        <w:t xml:space="preserve">
      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фундаментальных научных исследований, включая участие в конференциях, семинарах, симпозиумах, выезды для использования инфраструктуры других организаций согласно таблице 3 (по билетам (авто-, железнодорожные, авиабилеты) прилагать ценовые предложения с сайтов обслуживаемых компаний, проект плана командировок). При заполнении данной таблицы необходимо 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22 сентября 2000 года № 1428, и постановлением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w:t>
      </w:r>
    </w:p>
    <w:bookmarkEnd w:id="568"/>
    <w:bookmarkStart w:name="z592" w:id="569"/>
    <w:p>
      <w:pPr>
        <w:spacing w:after="0"/>
        <w:ind w:left="0"/>
        <w:jc w:val="both"/>
      </w:pPr>
      <w:r>
        <w:rPr>
          <w:rFonts w:ascii="Times New Roman"/>
          <w:b w:val="false"/>
          <w:i w:val="false"/>
          <w:color w:val="000000"/>
          <w:sz w:val="28"/>
        </w:rPr>
        <w:t>
      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программы,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4 (по приобретаемым товарам, работам, услугам приложить не менее 1 (один) ценового предложения и (или) прайс-листа).</w:t>
      </w:r>
    </w:p>
    <w:bookmarkEnd w:id="569"/>
    <w:bookmarkStart w:name="z593" w:id="570"/>
    <w:p>
      <w:pPr>
        <w:spacing w:after="0"/>
        <w:ind w:left="0"/>
        <w:jc w:val="both"/>
      </w:pPr>
      <w:r>
        <w:rPr>
          <w:rFonts w:ascii="Times New Roman"/>
          <w:b w:val="false"/>
          <w:i w:val="false"/>
          <w:color w:val="000000"/>
          <w:sz w:val="28"/>
        </w:rPr>
        <w:t xml:space="preserve">
      В статье "Приобретение материалов, оборудования и (или) программного обеспечения" указываются все затраты на материалы и расходы на приобретение оборудования и программного обеспечения, необходимые для достижения цели программы,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5 (по приобретаемым товарам, работам, услугам приложить не менее 1 (один) ценового предложения и (или) прайс-листа). При этом приобретение оборудования и программного обеспечения не допускается физическим лицам. </w:t>
      </w:r>
    </w:p>
    <w:bookmarkEnd w:id="570"/>
    <w:bookmarkStart w:name="z594" w:id="571"/>
    <w:p>
      <w:pPr>
        <w:spacing w:after="0"/>
        <w:ind w:left="0"/>
        <w:jc w:val="both"/>
      </w:pPr>
      <w:r>
        <w:rPr>
          <w:rFonts w:ascii="Times New Roman"/>
          <w:b w:val="false"/>
          <w:i w:val="false"/>
          <w:color w:val="000000"/>
          <w:sz w:val="28"/>
        </w:rPr>
        <w:t>
      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таблице 6 (по приобретаемым товарам, работам, услугам приложить не менее 1 (один) ценового предложения и (или) прайс-листа).</w:t>
      </w:r>
    </w:p>
    <w:bookmarkEnd w:id="571"/>
    <w:bookmarkStart w:name="z595" w:id="572"/>
    <w:p>
      <w:pPr>
        <w:spacing w:after="0"/>
        <w:ind w:left="0"/>
        <w:jc w:val="both"/>
      </w:pPr>
      <w:r>
        <w:rPr>
          <w:rFonts w:ascii="Times New Roman"/>
          <w:b w:val="false"/>
          <w:i w:val="false"/>
          <w:color w:val="000000"/>
          <w:sz w:val="28"/>
        </w:rPr>
        <w:t>
      2. Расчеты к каждой статье расходов согласно таблицам 3 – 6.</w:t>
      </w:r>
    </w:p>
    <w:bookmarkEnd w:id="572"/>
    <w:bookmarkStart w:name="z596" w:id="573"/>
    <w:p>
      <w:pPr>
        <w:spacing w:after="0"/>
        <w:ind w:left="0"/>
        <w:jc w:val="both"/>
      </w:pPr>
      <w:r>
        <w:rPr>
          <w:rFonts w:ascii="Times New Roman"/>
          <w:b w:val="false"/>
          <w:i w:val="false"/>
          <w:color w:val="000000"/>
          <w:sz w:val="28"/>
        </w:rPr>
        <w:t>
      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программы, а также указанием источников информации о ценах, на основании которого рассчитана соответствующая статья расходов.</w:t>
      </w:r>
    </w:p>
    <w:bookmarkEnd w:id="573"/>
    <w:bookmarkStart w:name="z597" w:id="574"/>
    <w:p>
      <w:pPr>
        <w:spacing w:after="0"/>
        <w:ind w:left="0"/>
        <w:jc w:val="both"/>
      </w:pPr>
      <w:r>
        <w:rPr>
          <w:rFonts w:ascii="Times New Roman"/>
          <w:b w:val="false"/>
          <w:i w:val="false"/>
          <w:color w:val="000000"/>
          <w:sz w:val="28"/>
        </w:rPr>
        <w:t>
      Общая сумма всех статей расходов представляет собой запрашиваемую сумму для финансирования и эквивалентна сумме, заявленной в пункте 1.8. раздела "Общая информация".</w:t>
      </w:r>
    </w:p>
    <w:bookmarkEnd w:id="574"/>
    <w:bookmarkStart w:name="z598" w:id="575"/>
    <w:p>
      <w:pPr>
        <w:spacing w:after="0"/>
        <w:ind w:left="0"/>
        <w:jc w:val="both"/>
      </w:pPr>
      <w:r>
        <w:rPr>
          <w:rFonts w:ascii="Times New Roman"/>
          <w:b w:val="false"/>
          <w:i w:val="false"/>
          <w:color w:val="000000"/>
          <w:sz w:val="28"/>
        </w:rPr>
        <w:t xml:space="preserve">
      8. План реализации программы </w:t>
      </w:r>
    </w:p>
    <w:bookmarkEnd w:id="575"/>
    <w:bookmarkStart w:name="z599" w:id="576"/>
    <w:p>
      <w:pPr>
        <w:spacing w:after="0"/>
        <w:ind w:left="0"/>
        <w:jc w:val="both"/>
      </w:pPr>
      <w:r>
        <w:rPr>
          <w:rFonts w:ascii="Times New Roman"/>
          <w:b w:val="false"/>
          <w:i w:val="false"/>
          <w:color w:val="000000"/>
          <w:sz w:val="28"/>
        </w:rPr>
        <w:t>
      Раздел включает детальный, последовательный план работ по реализации программы согласно таблице 7.</w:t>
      </w:r>
    </w:p>
    <w:bookmarkEnd w:id="576"/>
    <w:bookmarkStart w:name="z600" w:id="577"/>
    <w:p>
      <w:pPr>
        <w:spacing w:after="0"/>
        <w:ind w:left="0"/>
        <w:jc w:val="both"/>
      </w:pPr>
      <w:r>
        <w:rPr>
          <w:rFonts w:ascii="Times New Roman"/>
          <w:b w:val="false"/>
          <w:i w:val="false"/>
          <w:color w:val="000000"/>
          <w:sz w:val="28"/>
        </w:rPr>
        <w:t>
      9. Ожидаемые результаты программы (не более 1000 слов).</w:t>
      </w:r>
    </w:p>
    <w:bookmarkEnd w:id="577"/>
    <w:bookmarkStart w:name="z601" w:id="578"/>
    <w:p>
      <w:pPr>
        <w:spacing w:after="0"/>
        <w:ind w:left="0"/>
        <w:jc w:val="both"/>
      </w:pPr>
      <w:r>
        <w:rPr>
          <w:rFonts w:ascii="Times New Roman"/>
          <w:b w:val="false"/>
          <w:i w:val="false"/>
          <w:color w:val="000000"/>
          <w:sz w:val="28"/>
        </w:rPr>
        <w:t>
      Ожидаемые результаты обеспечивают комплексное решение, предусматривающее влияние на все аспекты стратегически важной государственной задачи.</w:t>
      </w:r>
    </w:p>
    <w:bookmarkEnd w:id="578"/>
    <w:bookmarkStart w:name="z602" w:id="579"/>
    <w:p>
      <w:pPr>
        <w:spacing w:after="0"/>
        <w:ind w:left="0"/>
        <w:jc w:val="both"/>
      </w:pPr>
      <w:r>
        <w:rPr>
          <w:rFonts w:ascii="Times New Roman"/>
          <w:b w:val="false"/>
          <w:i w:val="false"/>
          <w:color w:val="000000"/>
          <w:sz w:val="28"/>
        </w:rPr>
        <w:t>
      Результаты программы описываются с указанием количественных и качественных характеристик и формы реализации. Приводится обоснование результата в соответствии с целью и задачами программы.</w:t>
      </w:r>
    </w:p>
    <w:bookmarkEnd w:id="579"/>
    <w:bookmarkStart w:name="z603" w:id="580"/>
    <w:p>
      <w:pPr>
        <w:spacing w:after="0"/>
        <w:ind w:left="0"/>
        <w:jc w:val="both"/>
      </w:pPr>
      <w:r>
        <w:rPr>
          <w:rFonts w:ascii="Times New Roman"/>
          <w:b w:val="false"/>
          <w:i w:val="false"/>
          <w:color w:val="000000"/>
          <w:sz w:val="28"/>
        </w:rPr>
        <w:t>
      В результате реализации программы обеспечиваются:</w:t>
      </w:r>
    </w:p>
    <w:bookmarkEnd w:id="580"/>
    <w:bookmarkStart w:name="z604" w:id="581"/>
    <w:p>
      <w:pPr>
        <w:spacing w:after="0"/>
        <w:ind w:left="0"/>
        <w:jc w:val="both"/>
      </w:pPr>
      <w:r>
        <w:rPr>
          <w:rFonts w:ascii="Times New Roman"/>
          <w:b w:val="false"/>
          <w:i w:val="false"/>
          <w:color w:val="000000"/>
          <w:sz w:val="28"/>
        </w:rPr>
        <w:t>
      1) публикация статей в международных рецензируемых научных журналах (предположительные издания для опубликования результатов программы, индекс цитирования издания со ссылкой на информацию об издании в соответствующей наукометрической базе). Каждая статья содержит информацию об идентификационном регистрационном номере и наименовании программы, в рамках которого она профинансирована, с указанием финансирования в качестве источника.</w:t>
      </w:r>
    </w:p>
    <w:bookmarkEnd w:id="581"/>
    <w:bookmarkStart w:name="z605" w:id="582"/>
    <w:p>
      <w:pPr>
        <w:spacing w:after="0"/>
        <w:ind w:left="0"/>
        <w:jc w:val="both"/>
      </w:pPr>
      <w:r>
        <w:rPr>
          <w:rFonts w:ascii="Times New Roman"/>
          <w:b w:val="false"/>
          <w:i w:val="false"/>
          <w:color w:val="000000"/>
          <w:sz w:val="28"/>
        </w:rPr>
        <w:t>
      2) опубликование монографий, книг и (или) глав в книгах зарубежных и (или) казахстанских издательств;</w:t>
      </w:r>
    </w:p>
    <w:bookmarkEnd w:id="582"/>
    <w:bookmarkStart w:name="z606" w:id="583"/>
    <w:p>
      <w:pPr>
        <w:spacing w:after="0"/>
        <w:ind w:left="0"/>
        <w:jc w:val="both"/>
      </w:pPr>
      <w:r>
        <w:rPr>
          <w:rFonts w:ascii="Times New Roman"/>
          <w:b w:val="false"/>
          <w:i w:val="false"/>
          <w:color w:val="000000"/>
          <w:sz w:val="28"/>
        </w:rPr>
        <w:t>
      3) получение патентов в зарубежных патентных бюро (европейском, американском, японском), казахстанском или евразийском патентном бюро;</w:t>
      </w:r>
    </w:p>
    <w:bookmarkEnd w:id="583"/>
    <w:bookmarkStart w:name="z607" w:id="584"/>
    <w:p>
      <w:pPr>
        <w:spacing w:after="0"/>
        <w:ind w:left="0"/>
        <w:jc w:val="both"/>
      </w:pPr>
      <w:r>
        <w:rPr>
          <w:rFonts w:ascii="Times New Roman"/>
          <w:b w:val="false"/>
          <w:i w:val="false"/>
          <w:color w:val="000000"/>
          <w:sz w:val="28"/>
        </w:rPr>
        <w:t>
      Дополнительно в разделе указываются:</w:t>
      </w:r>
    </w:p>
    <w:bookmarkEnd w:id="584"/>
    <w:bookmarkStart w:name="z608" w:id="585"/>
    <w:p>
      <w:pPr>
        <w:spacing w:after="0"/>
        <w:ind w:left="0"/>
        <w:jc w:val="both"/>
      </w:pPr>
      <w:r>
        <w:rPr>
          <w:rFonts w:ascii="Times New Roman"/>
          <w:b w:val="false"/>
          <w:i w:val="false"/>
          <w:color w:val="000000"/>
          <w:sz w:val="28"/>
        </w:rPr>
        <w:t>
      1) область применения, целевые потребители, социальный, экономический, экологический, научно-технический, мультипликативный и (или) иной эффект каждого из ожидаемых результатов в соответствии со стратегически важной государственной задачей, для решения которой разработана программа с обоснованием;</w:t>
      </w:r>
    </w:p>
    <w:bookmarkEnd w:id="585"/>
    <w:bookmarkStart w:name="z609" w:id="586"/>
    <w:p>
      <w:pPr>
        <w:spacing w:after="0"/>
        <w:ind w:left="0"/>
        <w:jc w:val="both"/>
      </w:pPr>
      <w:r>
        <w:rPr>
          <w:rFonts w:ascii="Times New Roman"/>
          <w:b w:val="false"/>
          <w:i w:val="false"/>
          <w:color w:val="000000"/>
          <w:sz w:val="28"/>
        </w:rPr>
        <w:t>
      2) влияние ожидаемых результатов на развитие основного научного направления, смежных областей науки и технологий;</w:t>
      </w:r>
    </w:p>
    <w:bookmarkEnd w:id="586"/>
    <w:bookmarkStart w:name="z610" w:id="587"/>
    <w:p>
      <w:pPr>
        <w:spacing w:after="0"/>
        <w:ind w:left="0"/>
        <w:jc w:val="both"/>
      </w:pPr>
      <w:r>
        <w:rPr>
          <w:rFonts w:ascii="Times New Roman"/>
          <w:b w:val="false"/>
          <w:i w:val="false"/>
          <w:color w:val="000000"/>
          <w:sz w:val="28"/>
        </w:rPr>
        <w:t>
      3) другие прямые и косвенные результаты программы с указанием их качественных и количественных характеристик.</w:t>
      </w:r>
    </w:p>
    <w:bookmarkEnd w:id="587"/>
    <w:bookmarkStart w:name="z611" w:id="588"/>
    <w:p>
      <w:pPr>
        <w:spacing w:after="0"/>
        <w:ind w:left="0"/>
        <w:jc w:val="both"/>
      </w:pPr>
      <w:r>
        <w:rPr>
          <w:rFonts w:ascii="Times New Roman"/>
          <w:b w:val="false"/>
          <w:i w:val="false"/>
          <w:color w:val="000000"/>
          <w:sz w:val="28"/>
        </w:rPr>
        <w:t>
      10. Библиография</w:t>
      </w:r>
    </w:p>
    <w:bookmarkEnd w:id="588"/>
    <w:bookmarkStart w:name="z612" w:id="589"/>
    <w:p>
      <w:pPr>
        <w:spacing w:after="0"/>
        <w:ind w:left="0"/>
        <w:jc w:val="both"/>
      </w:pPr>
      <w:r>
        <w:rPr>
          <w:rFonts w:ascii="Times New Roman"/>
          <w:b w:val="false"/>
          <w:i w:val="false"/>
          <w:color w:val="000000"/>
          <w:sz w:val="28"/>
        </w:rPr>
        <w:t>
      В разделе указываются публикации, ссылки на которые были указаны в пункте 3 "Научная новизна и значимость программы".</w:t>
      </w:r>
    </w:p>
    <w:bookmarkEnd w:id="589"/>
    <w:bookmarkStart w:name="z613" w:id="590"/>
    <w:p>
      <w:pPr>
        <w:spacing w:after="0"/>
        <w:ind w:left="0"/>
        <w:jc w:val="both"/>
      </w:pPr>
      <w:r>
        <w:rPr>
          <w:rFonts w:ascii="Times New Roman"/>
          <w:b w:val="false"/>
          <w:i w:val="false"/>
          <w:color w:val="000000"/>
          <w:sz w:val="28"/>
        </w:rPr>
        <w:t>
      Каждая публикация содержит полное наименование журнала, номер издания, год издания, номера страниц, полное наименование статьи, имена всех авторов статьи.</w:t>
      </w:r>
    </w:p>
    <w:bookmarkEnd w:id="590"/>
    <w:bookmarkStart w:name="z614" w:id="591"/>
    <w:p>
      <w:pPr>
        <w:spacing w:after="0"/>
        <w:ind w:left="0"/>
        <w:jc w:val="both"/>
      </w:pPr>
      <w:r>
        <w:rPr>
          <w:rFonts w:ascii="Times New Roman"/>
          <w:b w:val="false"/>
          <w:i w:val="false"/>
          <w:color w:val="000000"/>
          <w:sz w:val="28"/>
        </w:rPr>
        <w:t>
      3. Расчет запрашиваемого финансирования</w:t>
      </w:r>
    </w:p>
    <w:bookmarkEnd w:id="591"/>
    <w:bookmarkStart w:name="z615" w:id="592"/>
    <w:p>
      <w:pPr>
        <w:spacing w:after="0"/>
        <w:ind w:left="0"/>
        <w:jc w:val="both"/>
      </w:pPr>
      <w:r>
        <w:rPr>
          <w:rFonts w:ascii="Times New Roman"/>
          <w:b w:val="false"/>
          <w:i w:val="false"/>
          <w:color w:val="000000"/>
          <w:sz w:val="28"/>
        </w:rPr>
        <w:t>
      Часть "Расчет запрашиваемого финансирования" оформляется в виде таблиц 2-6, обосновывающих расчет объема запрашиваемого для реализации программы финансирования, которые заполняются в информационной системе центра экспертизы.</w:t>
      </w:r>
    </w:p>
    <w:bookmarkEnd w:id="592"/>
    <w:bookmarkStart w:name="z616" w:id="593"/>
    <w:p>
      <w:pPr>
        <w:spacing w:after="0"/>
        <w:ind w:left="0"/>
        <w:jc w:val="both"/>
      </w:pPr>
      <w:r>
        <w:rPr>
          <w:rFonts w:ascii="Times New Roman"/>
          <w:b w:val="false"/>
          <w:i w:val="false"/>
          <w:color w:val="000000"/>
          <w:sz w:val="28"/>
        </w:rPr>
        <w:t xml:space="preserve">
      Пояснения к расчетам приводятся в разделе 7 "Обоснование запрашиваемого финансирования" в части "Пояснительная записка". </w:t>
      </w:r>
    </w:p>
    <w:bookmarkEnd w:id="593"/>
    <w:bookmarkStart w:name="z617" w:id="594"/>
    <w:p>
      <w:pPr>
        <w:spacing w:after="0"/>
        <w:ind w:left="0"/>
        <w:jc w:val="left"/>
      </w:pPr>
      <w:r>
        <w:rPr>
          <w:rFonts w:ascii="Times New Roman"/>
          <w:b/>
          <w:i w:val="false"/>
          <w:color w:val="000000"/>
        </w:rPr>
        <w:t xml:space="preserve"> Таблица 1 – Состав исследовательской группы по проведению фундаментальных научных исследований, включая зарубежных ученых, молодых ученых (постдокторантов, студентов докторантуры, магистратуры и бакалавриата)</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образование, степень, ученое звание</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должность</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Хирша, идентификаторы ResearcherID, ORCID, Scopus Author ID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проекте или программе, а также характер выполняемой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обоснование участия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8" w:id="595"/>
    <w:p>
      <w:pPr>
        <w:spacing w:after="0"/>
        <w:ind w:left="0"/>
        <w:jc w:val="both"/>
      </w:pPr>
      <w:r>
        <w:rPr>
          <w:rFonts w:ascii="Times New Roman"/>
          <w:b w:val="false"/>
          <w:i w:val="false"/>
          <w:color w:val="000000"/>
          <w:sz w:val="28"/>
        </w:rPr>
        <w:t>
      _______________________</w:t>
      </w:r>
    </w:p>
    <w:bookmarkEnd w:id="595"/>
    <w:bookmarkStart w:name="z619" w:id="5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Для членов исследовательской группы, данные которых не известны на дату подготовки заявки и привлечение которых планируется в случае получения гранта, в столбце "Ф.И.О. (при его наличии), степень/ученая степень, ученое звание" указывается слово "Вакансия".</w:t>
      </w:r>
    </w:p>
    <w:bookmarkEnd w:id="596"/>
    <w:bookmarkStart w:name="z620" w:id="5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Для членов исследовательской группы, не относящихся к основному персоналу и которые не определены на дату подготовки заявки, в столбце "Основное место работы, должность" указывается прочерк. Для постдокторантов, студентов докторантуры, магистратуры и бакалавриата, данные которых не известны на дату подготовки заявки, в столбце "Основное место работы, должность" указываются статус (постдокторант, студент докторантуры, магистратуры или бакалавриата, специальность и организация высшего и (или) послевузовского образования, из которого предполагается привлечь соответствующих работников в состав исследовательской группы).</w:t>
      </w:r>
    </w:p>
    <w:bookmarkEnd w:id="597"/>
    <w:bookmarkStart w:name="z621" w:id="598"/>
    <w:p>
      <w:pPr>
        <w:spacing w:after="0"/>
        <w:ind w:left="0"/>
        <w:jc w:val="left"/>
      </w:pPr>
      <w:r>
        <w:rPr>
          <w:rFonts w:ascii="Times New Roman"/>
          <w:b/>
          <w:i w:val="false"/>
          <w:color w:val="000000"/>
        </w:rPr>
        <w:t xml:space="preserve"> Таблица 2 – Сводный сметный расчет расходов по запрашиваемой сумме</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расходов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p>
            <w:pPr>
              <w:spacing w:after="20"/>
              <w:ind w:left="20"/>
              <w:jc w:val="both"/>
            </w:pPr>
            <w:r>
              <w:rPr>
                <w:rFonts w:ascii="Times New Roman"/>
                <w:b w:val="false"/>
                <w:i w:val="false"/>
                <w:color w:val="000000"/>
                <w:sz w:val="20"/>
              </w:rPr>
              <w:t>(1-й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p>
            <w:pPr>
              <w:spacing w:after="20"/>
              <w:ind w:left="20"/>
              <w:jc w:val="both"/>
            </w:pPr>
            <w:r>
              <w:rPr>
                <w:rFonts w:ascii="Times New Roman"/>
                <w:b w:val="false"/>
                <w:i w:val="false"/>
                <w:color w:val="000000"/>
                <w:sz w:val="20"/>
              </w:rPr>
              <w:t>(2-й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p>
            <w:pPr>
              <w:spacing w:after="20"/>
              <w:ind w:left="20"/>
              <w:jc w:val="both"/>
            </w:pPr>
            <w:r>
              <w:rPr>
                <w:rFonts w:ascii="Times New Roman"/>
                <w:b w:val="false"/>
                <w:i w:val="false"/>
                <w:color w:val="000000"/>
                <w:sz w:val="20"/>
              </w:rPr>
              <w:t>(3-й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p>
            <w:pPr>
              <w:spacing w:after="20"/>
              <w:ind w:left="20"/>
              <w:jc w:val="both"/>
            </w:pPr>
            <w:r>
              <w:rPr>
                <w:rFonts w:ascii="Times New Roman"/>
                <w:b w:val="false"/>
                <w:i w:val="false"/>
                <w:color w:val="000000"/>
                <w:sz w:val="20"/>
              </w:rPr>
              <w:t>(4-й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p>
            <w:pPr>
              <w:spacing w:after="20"/>
              <w:ind w:left="20"/>
              <w:jc w:val="both"/>
            </w:pPr>
            <w:r>
              <w:rPr>
                <w:rFonts w:ascii="Times New Roman"/>
                <w:b w:val="false"/>
                <w:i w:val="false"/>
                <w:color w:val="000000"/>
                <w:sz w:val="20"/>
              </w:rPr>
              <w:t>(5-й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командировки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Научно-организационное сопровождение, прочие услуги и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 оборудования и (или) программного обеспечения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аренду, эксплуатационные расходы оборудования и техники, используемых для реализации исследований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2" w:id="599"/>
    <w:p>
      <w:pPr>
        <w:spacing w:after="0"/>
        <w:ind w:left="0"/>
        <w:jc w:val="left"/>
      </w:pPr>
      <w:r>
        <w:rPr>
          <w:rFonts w:ascii="Times New Roman"/>
          <w:b/>
          <w:i w:val="false"/>
          <w:color w:val="000000"/>
        </w:rPr>
        <w:t xml:space="preserve"> Таблица 3 – Служебные командировки</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назначения (страна, город, наименование населенного пункта)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возмещения суточных расходов на 1 чел. (2 х месячный расчетный показатель)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по найму жилого помещения в сутки на 1 человека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человеко/дней для расчета суточных расходов (человеко/дней)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человеко/дней для расчета расхода по найму жилого помещения (человеко/ дней)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командируемых человек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одного проезда в оба конца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 (графа3 х графа5 + графа4 х графа6+ графа 7 х графа8)/1000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(1-й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(2-й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(3-й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(4-й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(5-й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1 + графа 2 + графа 3+ графа 4+ графа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3" w:id="600"/>
    <w:p>
      <w:pPr>
        <w:spacing w:after="0"/>
        <w:ind w:left="0"/>
        <w:jc w:val="left"/>
      </w:pPr>
      <w:r>
        <w:rPr>
          <w:rFonts w:ascii="Times New Roman"/>
          <w:b/>
          <w:i w:val="false"/>
          <w:color w:val="000000"/>
        </w:rPr>
        <w:t xml:space="preserve"> Таблица 4 – Научно-организационное сопровождение, прочие услуги и работы</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 (графа4 × графа5)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(1-й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(2-й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(3-й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(4-й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(5-й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(графа1 + графа2 + графа3+графа4+графа5),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4" w:id="601"/>
    <w:p>
      <w:pPr>
        <w:spacing w:after="0"/>
        <w:ind w:left="0"/>
        <w:jc w:val="left"/>
      </w:pPr>
      <w:r>
        <w:rPr>
          <w:rFonts w:ascii="Times New Roman"/>
          <w:b/>
          <w:i w:val="false"/>
          <w:color w:val="000000"/>
        </w:rPr>
        <w:t xml:space="preserve"> Таблица 5 – Приобретение материалов, оборудования и (или) программного обеспечения </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 (графа4 × графа5)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(1-й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(2-й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(3-й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(4-й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(5-й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(графа1 + графа2 + графа3+графа4+графа5),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5" w:id="602"/>
    <w:p>
      <w:pPr>
        <w:spacing w:after="0"/>
        <w:ind w:left="0"/>
        <w:jc w:val="left"/>
      </w:pPr>
      <w:r>
        <w:rPr>
          <w:rFonts w:ascii="Times New Roman"/>
          <w:b/>
          <w:i w:val="false"/>
          <w:color w:val="000000"/>
        </w:rPr>
        <w:t xml:space="preserve"> Таблица 6 – Расходы на аренду, эксплуатационные расходы оборудования и техники, используемых для реализации исследований</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тенге</w:t>
            </w:r>
          </w:p>
          <w:p>
            <w:pPr>
              <w:spacing w:after="20"/>
              <w:ind w:left="20"/>
              <w:jc w:val="both"/>
            </w:pPr>
            <w:r>
              <w:rPr>
                <w:rFonts w:ascii="Times New Roman"/>
                <w:b w:val="false"/>
                <w:i w:val="false"/>
                <w:color w:val="000000"/>
                <w:sz w:val="20"/>
              </w:rPr>
              <w:t>(графа4 × графа5)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(1-й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(2-й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(3-й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(4-й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(5-й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(графа1 + графа2 + графа3+графа4+графа5)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7" w:id="603"/>
    <w:p>
      <w:pPr>
        <w:spacing w:after="0"/>
        <w:ind w:left="0"/>
        <w:jc w:val="left"/>
      </w:pPr>
      <w:r>
        <w:rPr>
          <w:rFonts w:ascii="Times New Roman"/>
          <w:b/>
          <w:i w:val="false"/>
          <w:color w:val="000000"/>
        </w:rPr>
        <w:t xml:space="preserve"> Таблица 7 - План работ по реализации</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задач и мероприятий по их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 реализации проекта</w:t>
            </w:r>
          </w:p>
          <w:p>
            <w:pPr>
              <w:spacing w:after="20"/>
              <w:ind w:left="20"/>
              <w:jc w:val="both"/>
            </w:pPr>
            <w:r>
              <w:rPr>
                <w:rFonts w:ascii="Times New Roman"/>
                <w:b w:val="false"/>
                <w:i w:val="false"/>
                <w:color w:val="000000"/>
                <w:sz w:val="20"/>
              </w:rPr>
              <w:t>(в разрезе задач и мероприятий), форма завершения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базового</w:t>
            </w:r>
            <w:r>
              <w:br/>
            </w:r>
            <w:r>
              <w:rPr>
                <w:rFonts w:ascii="Times New Roman"/>
                <w:b w:val="false"/>
                <w:i w:val="false"/>
                <w:color w:val="000000"/>
                <w:sz w:val="20"/>
              </w:rPr>
              <w:t>и программно-целевого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грантового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и коммерциализации</w:t>
            </w:r>
            <w:r>
              <w:br/>
            </w:r>
            <w:r>
              <w:rPr>
                <w:rFonts w:ascii="Times New Roman"/>
                <w:b w:val="false"/>
                <w:i w:val="false"/>
                <w:color w:val="000000"/>
                <w:sz w:val="20"/>
              </w:rPr>
              <w:t>результатов научной и (или)</w:t>
            </w:r>
            <w:r>
              <w:br/>
            </w:r>
            <w:r>
              <w:rPr>
                <w:rFonts w:ascii="Times New Roman"/>
                <w:b w:val="false"/>
                <w:i w:val="false"/>
                <w:color w:val="000000"/>
                <w:sz w:val="20"/>
              </w:rPr>
              <w:t>научно-технической деятельности,</w:t>
            </w:r>
            <w:r>
              <w:br/>
            </w:r>
            <w:r>
              <w:rPr>
                <w:rFonts w:ascii="Times New Roman"/>
                <w:b w:val="false"/>
                <w:i w:val="false"/>
                <w:color w:val="000000"/>
                <w:sz w:val="20"/>
              </w:rPr>
              <w:t>финансирования научных</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фундаментальные научные</w:t>
            </w:r>
            <w:r>
              <w:br/>
            </w:r>
            <w:r>
              <w:rPr>
                <w:rFonts w:ascii="Times New Roman"/>
                <w:b w:val="false"/>
                <w:i w:val="false"/>
                <w:color w:val="000000"/>
                <w:sz w:val="20"/>
              </w:rPr>
              <w:t>исследования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1" w:id="604"/>
    <w:p>
      <w:pPr>
        <w:spacing w:after="0"/>
        <w:ind w:left="0"/>
        <w:jc w:val="left"/>
      </w:pPr>
      <w:r>
        <w:rPr>
          <w:rFonts w:ascii="Times New Roman"/>
          <w:b/>
          <w:i w:val="false"/>
          <w:color w:val="000000"/>
        </w:rPr>
        <w:t xml:space="preserve"> Отчет об использовании выделенных средств научных организаций, осуществляющих фундаментальные научные исследования, на проведение исследования</w:t>
      </w:r>
    </w:p>
    <w:bookmarkEnd w:id="604"/>
    <w:bookmarkStart w:name="z632" w:id="605"/>
    <w:p>
      <w:pPr>
        <w:spacing w:after="0"/>
        <w:ind w:left="0"/>
        <w:jc w:val="both"/>
      </w:pPr>
      <w:r>
        <w:rPr>
          <w:rFonts w:ascii="Times New Roman"/>
          <w:b w:val="false"/>
          <w:i w:val="false"/>
          <w:color w:val="000000"/>
          <w:sz w:val="28"/>
        </w:rPr>
        <w:t>
      Наименование исполнителя: _____________________________________</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затрат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запланированная по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средств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подтверждающих документов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командировки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и (или) программного обеспечения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Научно-организационное сопровождение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оборудования и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расходы оборудования и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3" w:id="606"/>
      <w:r>
        <w:rPr>
          <w:rFonts w:ascii="Times New Roman"/>
          <w:b w:val="false"/>
          <w:i w:val="false"/>
          <w:color w:val="000000"/>
          <w:sz w:val="28"/>
        </w:rPr>
        <w:t>
      Примечание: исполнитель подтверждает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w:t>
      </w:r>
    </w:p>
    <w:bookmarkEnd w:id="606"/>
    <w:p>
      <w:pPr>
        <w:spacing w:after="0"/>
        <w:ind w:left="0"/>
        <w:jc w:val="both"/>
      </w:pPr>
      <w:r>
        <w:rPr>
          <w:rFonts w:ascii="Times New Roman"/>
          <w:b w:val="false"/>
          <w:i w:val="false"/>
          <w:color w:val="000000"/>
          <w:sz w:val="28"/>
        </w:rPr>
        <w:t>Руководитель организации ___________________ 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Бухгалтер-экономист ___________________ _________________________</w:t>
      </w:r>
    </w:p>
    <w:p>
      <w:pPr>
        <w:spacing w:after="0"/>
        <w:ind w:left="0"/>
        <w:jc w:val="both"/>
      </w:pPr>
      <w:r>
        <w:rPr>
          <w:rFonts w:ascii="Times New Roman"/>
          <w:b w:val="false"/>
          <w:i w:val="false"/>
          <w:color w:val="000000"/>
          <w:sz w:val="28"/>
        </w:rPr>
        <w:t>(подпись) Ф.И.О. (при его наличии)</w:t>
      </w:r>
    </w:p>
    <w:bookmarkStart w:name="z634" w:id="607"/>
    <w:p>
      <w:pPr>
        <w:spacing w:after="0"/>
        <w:ind w:left="0"/>
        <w:jc w:val="left"/>
      </w:pPr>
      <w:r>
        <w:rPr>
          <w:rFonts w:ascii="Times New Roman"/>
          <w:b/>
          <w:i w:val="false"/>
          <w:color w:val="000000"/>
        </w:rPr>
        <w:t xml:space="preserve"> Отчет об использовании выделенных средств научных организаций, осуществляющих фундаментальные научные исследования, на текущее обеспечение научной инфраструктуры, оплату труда</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затрат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запланированная по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средств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подтверждающих документов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(вода, газ, электроэнергия, отопление, канализация, вентиляция)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 и универсальных услуг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товаров, относящихся к основным средствам, расходных материалов, приобретение прочих товаров, прочие текущие затраты, затраты на охрану (охрана объекта и (или) имущества физических и юридических лиц, в том числе при его транспортировке), затраты на охранную сигнализацию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(амортизация) основных средств, используемых в научной и (или) научно-технической деятельности, текущий ремонт здания,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 для размещения административного аппарата, лабораторий и иных помещений (энергоблок, виварий, складские помещения и так далее), используемых для выполнения фундаментальных научных исследований, в случае их отсутствия на балансе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5" w:id="608"/>
      <w:r>
        <w:rPr>
          <w:rFonts w:ascii="Times New Roman"/>
          <w:b w:val="false"/>
          <w:i w:val="false"/>
          <w:color w:val="000000"/>
          <w:sz w:val="28"/>
        </w:rPr>
        <w:t>
      Примечание: исполнитель подтверждает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w:t>
      </w:r>
    </w:p>
    <w:bookmarkEnd w:id="608"/>
    <w:p>
      <w:pPr>
        <w:spacing w:after="0"/>
        <w:ind w:left="0"/>
        <w:jc w:val="both"/>
      </w:pPr>
      <w:r>
        <w:rPr>
          <w:rFonts w:ascii="Times New Roman"/>
          <w:b w:val="false"/>
          <w:i w:val="false"/>
          <w:color w:val="000000"/>
          <w:sz w:val="28"/>
        </w:rPr>
        <w:t>Руководитель организации __________________ 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Бухгалтер-экономист ___________________ 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