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ae60" w14:textId="93fa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юстиции Республики Казахстан от 6 ноября 2018 года № 1529 и Министра национальной экономики Республики Казахстан от 6 ноября 2018 года № 60 "Об утверждении критериев оценки степени риска и проверочных листов в сфере нотариальной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13 ноября 2023 года № 812 и Министра национальной экономики Республики Казахстан от 14 ноября 2023 года № 176. Зарегистрирован в Министерстве юстиции Республики Казахстан 15 ноября 2023 года № 33640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6 ноября 2018 года №1529 и Министра национальной экономики Республики Казахстан от 6 ноября 2018 года №60 "Об утверждении критериев оценки степени риска и проверочных листов в сфере нотариальной деятельности" (зарегистрирован в Реестре государственной регистрации нормативных правовых актов № 17706)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проверочный лист деятельности в отношении нотариусов, занимающихся частной практикой (частных нотариусов), для проведения проверки на соответствие квалификационным или разрешительным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проверочный лист деятельности в отношении нотариусов, занимающихся частной практикой (частных нотариусов), для проведения проверки/профилактического контроля с посещением субъекта (объекта)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проверочный лист деятельности в отношении территориальных нотариальных палат для проведения проверки/профилактического контроля с посещением субъекта (объекта) контроля согласно приложению 6 к настоящему совместному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к совместному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юстиции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юстиции и национальной экономики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сфере нотариальной деятельности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сфере нотариальной деятельности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 (далее - Закон), c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с формами проверочных листов,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№ 17371).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квалификационным или разрешительным требованиям (далее – проверка на соответствие требованиям)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и профилактического контроля с посещением субъекта контроля и (или) проверок на соответствие требованиям;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деятельности и не зависящие непосредственно от отдельного субъекта (объекта) контроля;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 контроля – физическое лицо, осуществляющее нотариальную деятельность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>", территориальные нотариальные палаты;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грубые нарушения – нарушения требований, установленных законодательством Республики Казахстан в сфере нотариальной деятельности, которые могут привести к существенным нарушениям прав, свобод и законных интересов физических и юридических лиц;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значительные нарушения – нарушения требований законодательства Республики Казахстан в сфере нотариальной деятельности, создающие предпосылки для причинения вреда жизни, здоровью человека, окружающей среде и законным интересам физических и юридических лиц, государства;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незначительные нарушения – нарушения требований законодательства Республики Казахстан в сфере нотариальной деятельности, не относящиеся к значительным и грубым нарушениям;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(объектов) контроля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требованиям, критерии оценки степени риска для проведения профилактического контроля субъектов (объектов) контроля и проверки на соответствие требованиям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 согласно приложениям 1, 2 к настоящим Критериям.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субъектов (объектов) контроля и (или) проверок на соответствие требованиям формируются посредством определения объективных и субъективных критериев.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субъекты (объекты) контроля к высокой степени риска относятся частные нотариусы и территориальные нотариальные палаты.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отнесенных к высокой степени риска, применяются профилактический контроль с посещением субъекта (объекта) контроля и (или) проверок на соответствие требованиям.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Отнесение субъектов (объектов) контроля к высокой степени риска осуществляется в зависимости от вероятности причинения вреда законным интересам физических и юридических лиц, интересам государства в результате деятельности субъектов (объектов) контроля, связанной с обеспечением сохранности тайны совершения нотариальных действий, защиты прав физических и юридических лиц в сфере соблюдения законодательства о персональных данных, которое может привести к незаконному распространению тайны нотариальных действий, повлечь нарушение гарантированных государством прав и свобод физических и юридических лиц.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Проверки на соответствие требованиям субъекта (объекта) контроля проводится на основании графика на соответствие требованиям.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степени риска.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сфере нотариальной деятельности.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предыдущей проверки и профилактического контроля с посещением субъектов (объектов) контроля.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проверки на соответствие требованиям используются следующие источники информации: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субъектов (объектов) контроля;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уполномоченными органами и организациями.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позволит сконцентрировать проведение проверки и профилактический контроль с посещением субъекта (объекта) контроля в отношении субъекта (объекта) контроля с наибольшим потенциальным риском.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соответствуют степени нарушения – грубое, значительное и незначительное.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к оценке степени риска деятельности субъектов (объектов) контроля изложены в приложении 3 к настоящим Критериям.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в соответствии с порядком расчета общий показатель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 к высокой степени риска – при показателе степени риска от 71 до 100 включительно и в отношении него проводится проверка и профилактический контроль с посещением субъекта (объекта) контроля.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Государственный орган собирает информацию и формирует базу данных по субъективным критериям из источников согласно пункту 11 Критериев.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критериям, определенным в соответствии с пунктом 14 настоящих Критериев (SC), с последующей нормализацией значений данных в диапазон от 0 до 100 баллов.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14 Критериев.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каждой сферы государственного контроля.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контроля.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определение показателя степени риска рассчитывается суммарным показателем по нарушениям значительной и незначительной степени.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критериям, определенным в соответствии с пунктом 14 Критериев, производится по шкале от 0 до 100 баллов и осуществляется по следующей формуле: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15 Критериев.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Кратность проведения профилактического контроля с посещением субъекта (объекта) контроля и проверки на соответствие требованиям определяются по критериям оценки степени риска, но не чаще двух раз в год.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Полугодовой список профилактического контроля с посещением субъекта (объекта) контроля и график проверок на соответствие требованиям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100"/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деятельности</w:t>
            </w:r>
          </w:p>
        </w:tc>
      </w:tr>
    </w:tbl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оценке степени риска деятельности субъектов контроля для проведения проверок и профилактического контроля субъектов (объектов) контроля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частным нотариусам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тайны совершения нотариальных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помещения, пригодного для беспрепятственного доступа физических лиц и представителей юридических лиц, обеспечения сохранности нотариального делопроизводства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государственному органу финансового мониторинга и уполномоченному органу в сфере противодействия легализации (отмыванию) доходов, полученных преступным путем, и финансированию терроризма сведений и информации об операциях,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договора обязательного страхования гражданско-правовой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в течение месяца в территориальный орган юстиции сведений об изменении им фамилии, имени, отчества (при его наличии), а также местонахождения его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ведение нотариального делопроизводства: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и отправление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номенклатуры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составления описи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дел в государственный или частный нотариальный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 хранение печати, штампов и электронной цифровой подписи нотариуса;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оформление наследственных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завещаний; оформление документов, предназначенных для совершения действий за границей;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реестра регистрации нотариальных действий, а также регистрация нотариальных действий в электронном реестре Единой нотариальной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совершение нотариальных действий,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учредительных документов хозяйственных товариществ;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доверительного управляющего наследством;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праве на наследство;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праве собственности на долю в общем имуществе супругов и иных лиц, имеющих имущество на праве общей совместной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верности копий документов и выписок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подлинности подписи на документах; свидетельствование верности перевода документов с одного языка на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факта нахождения гражданина в живых;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факта нахождения гражданина в определенном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времени предъявления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физических и юридических лиц другим физическим и юридическим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депозит денег;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исполнительной надписи;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соглашения об урегулировании спора;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протеста векселей;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хранение документов и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морских протестов; обеспечение доказательства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территориальным нотариальным палатам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частного нотариального архива, организации их функций по накоплению, хранению и использованию нотариальных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тайны совершения нотариальных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организации страхования частными нотариусами гражданско-правовой ответственности и не информирование территориальных органов юстиции о случаях уклонения частных нотариусов от заключения договора обязательного страхования своей гражданско-правовой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нотариальными палатами информации о своей деятельности по итогам полугодия 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деятельности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субъектов (объектов) контроля в сфере нотариальной деятельности для проведения проверки на соответствие требованиям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частным нотариусам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договора обязательного страхования гражданско-правовой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деятельности</w:t>
            </w:r>
          </w:p>
        </w:tc>
      </w:tr>
    </w:tbl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в отношении нотариусов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проверки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договора обязательного страхования гражданско-правовой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/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/ 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подтверждено/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Подтверждено/ 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06"/>
    <w:p>
      <w:pPr>
        <w:spacing w:after="0"/>
        <w:ind w:left="0"/>
        <w:jc w:val="both"/>
      </w:pPr>
      <w:bookmarkStart w:name="z125" w:id="107"/>
      <w:r>
        <w:rPr>
          <w:rFonts w:ascii="Times New Roman"/>
          <w:b w:val="false"/>
          <w:i w:val="false"/>
          <w:color w:val="000000"/>
          <w:sz w:val="28"/>
        </w:rPr>
        <w:t>
      В области нотариальной деятельности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контроля Государственный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назначивший проверку в отношении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договора обязательного страхования гражданско-правовой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" w:id="10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09"/>
    <w:p>
      <w:pPr>
        <w:spacing w:after="0"/>
        <w:ind w:left="0"/>
        <w:jc w:val="both"/>
      </w:pPr>
      <w:bookmarkStart w:name="z130" w:id="110"/>
      <w:r>
        <w:rPr>
          <w:rFonts w:ascii="Times New Roman"/>
          <w:b w:val="false"/>
          <w:i w:val="false"/>
          <w:color w:val="000000"/>
          <w:sz w:val="28"/>
        </w:rPr>
        <w:t>
      В области нотариальной деятельности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контроля Государственный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назначивший проверку/профилактический контроль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тайны совершения нотариальных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помещения, пригодного для беспрепятственного доступа физических лиц и представителей юридических лиц, обеспечения сохранности нотариального делопроизводства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сведений и информации об операциях, подлежащих финансовому мониторингу государственному органу финансового мониторинга и уполномоченному органу в сфере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в течение месяца в территориальный орган юстиции сведений об изменении им фамилии, имени, отчества (при его наличии), а также местонахождения его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ведение нотариального делопроизводства: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и отправление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номенклатуры дел; формирование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составления описи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документов; передача дел в государственный или частный нотариальный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 хранение печати, штампов и электронной цифровой подписи нотариуса;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оформление наследственных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завещаний; оформление документов, предназначенных для совершения действий за границей;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реестра регистрации нотариальных действий, а также регистрация нотариальных действий в электронном реестре Единой нотариальной информационной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совершение нотариальных действий,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учредительных документов хозяйственных товариществ;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доверительного управляющего наследством;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праве на наследство;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праве собственности на долю в общем имуществе супругов и иных лиц, имеющих имущество на праве общей совместной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верности копий документов и выписок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подлинности подписи на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верности перевода документов с одного языка на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факта нахождения гражданина в живых;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факта нахождения гражданина в определенном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времени предъявления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физических и юридических лиц другим физическим и юридическим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депозит денег;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исполнительной надписи;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соглашения об урегулировании спора;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протеста векселей;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хранение документов и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морских протестов;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1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1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12"/>
    <w:p>
      <w:pPr>
        <w:spacing w:after="0"/>
        <w:ind w:left="0"/>
        <w:jc w:val="both"/>
      </w:pPr>
      <w:bookmarkStart w:name="z135" w:id="113"/>
      <w:r>
        <w:rPr>
          <w:rFonts w:ascii="Times New Roman"/>
          <w:b w:val="false"/>
          <w:i w:val="false"/>
          <w:color w:val="000000"/>
          <w:sz w:val="28"/>
        </w:rPr>
        <w:t>
      В области нотариальной деятельности 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нотариальной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проверку/ профилактический контроль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частного нотариального архива, организации их функций по накоплению, хранению и использованию нотариальных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тайны совершения нотариальных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организации страхования частными нотариусами гражданско-правовой ответственности и не информирование территориальных органов юстиции о случаях уклонения частных нотариусов от заключения договора обязательного страхования своей гражданско-правовой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нотариальными палатами информации о своей деятельности по итогам полугодия 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" w:id="11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