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6ee0" w14:textId="b626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24 ноября 2014 года № 511 "Об утверждении Правил составления и представления бюджетной заявки"</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21 ноября 2023 года № 1210. Зарегистрирован в Министерстве юстиции Республики Казахстан 23 ноября 2023 года № 33671. Срок действия приказа - до 31 декабря 2023 года включительно</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Срок действия приказа - до 31.12.2023 включительно (</w:t>
      </w:r>
      <w:r>
        <w:rPr>
          <w:rFonts w:ascii="Times New Roman"/>
          <w:b w:val="false"/>
          <w:i w:val="false"/>
          <w:color w:val="ff0000"/>
          <w:sz w:val="28"/>
        </w:rPr>
        <w:t>п.3</w:t>
      </w:r>
      <w:r>
        <w:rPr>
          <w:rFonts w:ascii="Times New Roman"/>
          <w:b w:val="false"/>
          <w:i w:val="false"/>
          <w:color w:val="ff0000"/>
          <w:sz w:val="28"/>
        </w:rPr>
        <w:t xml:space="preserve"> приказа).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пункта 8 изложить в следующей редакции:</w:t>
      </w:r>
    </w:p>
    <w:bookmarkStart w:name="z8" w:id="3"/>
    <w:p>
      <w:pPr>
        <w:spacing w:after="0"/>
        <w:ind w:left="0"/>
        <w:jc w:val="both"/>
      </w:pPr>
      <w:r>
        <w:rPr>
          <w:rFonts w:ascii="Times New Roman"/>
          <w:b w:val="false"/>
          <w:i w:val="false"/>
          <w:color w:val="000000"/>
          <w:sz w:val="28"/>
        </w:rPr>
        <w:t xml:space="preserve">
      "20) положительное заключение уполномоченного органа по бюджетному планированию на проект перечня проектов государственно-частного партнерства по сервисной модели информатизации в части определения финансовой обеспеченности указанных проектов в порядке, определяемом Правилами реализации сервисной модели информатизации,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января 2016 года № 129 "Об утверждении Правил создания, развития, эксплуатации, приобретения объектов информатизации "электронного правительства", а также информационно-коммуникационных услуг" (зарегистрирован в Реестре государственной регистрации нормативных правовых актов под № 13282), и задание на проектирование информационно-коммуникационных услуг, утвержденное уполномоченным органом в сфере информатизации, при планировании расходов на проекты государственно-частного партнерства по сервисной модели информатизации, согласно подпункту 2) пункта 6 статьи 45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"28. Форма 01-124 (приложение 25) предназначена для расчета расходов на уплату отчислений на обязательное социальное медицинское страхование в фонд социального медицинского страхования.</w:t>
      </w:r>
    </w:p>
    <w:bookmarkEnd w:id="4"/>
    <w:bookmarkStart w:name="z11" w:id="5"/>
    <w:p>
      <w:pPr>
        <w:spacing w:after="0"/>
        <w:ind w:left="0"/>
        <w:jc w:val="both"/>
      </w:pPr>
      <w:r>
        <w:rPr>
          <w:rFonts w:ascii="Times New Roman"/>
          <w:b w:val="false"/>
          <w:i w:val="false"/>
          <w:color w:val="000000"/>
          <w:sz w:val="28"/>
        </w:rPr>
        <w:t xml:space="preserve">
      При расчете суммы отчислений на обязательное социальное медицинское страхование в фонд социального медицинского страхования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5"/>
    <w:bookmarkStart w:name="z12" w:id="6"/>
    <w:p>
      <w:pPr>
        <w:spacing w:after="0"/>
        <w:ind w:left="0"/>
        <w:jc w:val="both"/>
      </w:pPr>
      <w:r>
        <w:rPr>
          <w:rFonts w:ascii="Times New Roman"/>
          <w:b w:val="false"/>
          <w:i w:val="false"/>
          <w:color w:val="000000"/>
          <w:sz w:val="28"/>
        </w:rPr>
        <w:t>
      29. Формы 01-123 и 02-123 (приложения 23 и 24) предназначены для расчета расходов по специфике 123 "Взносы на обязательное страхование".</w:t>
      </w:r>
    </w:p>
    <w:bookmarkEnd w:id="6"/>
    <w:bookmarkStart w:name="z13" w:id="7"/>
    <w:p>
      <w:pPr>
        <w:spacing w:after="0"/>
        <w:ind w:left="0"/>
        <w:jc w:val="both"/>
      </w:pPr>
      <w:r>
        <w:rPr>
          <w:rFonts w:ascii="Times New Roman"/>
          <w:b w:val="false"/>
          <w:i w:val="false"/>
          <w:color w:val="000000"/>
          <w:sz w:val="28"/>
        </w:rPr>
        <w:t>
      Форма 01-123 (приложение 23) предназначена для расчета размера страховой премии при обязательном страховании гражданско-правовой ответственности владельцев транспортных средств.</w:t>
      </w:r>
    </w:p>
    <w:bookmarkEnd w:id="7"/>
    <w:bookmarkStart w:name="z14" w:id="8"/>
    <w:p>
      <w:pPr>
        <w:spacing w:after="0"/>
        <w:ind w:left="0"/>
        <w:jc w:val="both"/>
      </w:pPr>
      <w:r>
        <w:rPr>
          <w:rFonts w:ascii="Times New Roman"/>
          <w:b w:val="false"/>
          <w:i w:val="false"/>
          <w:color w:val="000000"/>
          <w:sz w:val="28"/>
        </w:rPr>
        <w:t>
      Приложение 23 заполняется государственными учреждениями, у которых на балансе числятся транспортные средства, для определения суммы расходов на обязательное страхование гражданско-правовой ответственности владельцев транспортных средств.</w:t>
      </w:r>
    </w:p>
    <w:bookmarkEnd w:id="8"/>
    <w:bookmarkStart w:name="z15" w:id="9"/>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владельцев транспортных средств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w:t>
      </w:r>
    </w:p>
    <w:bookmarkEnd w:id="9"/>
    <w:bookmarkStart w:name="z16" w:id="10"/>
    <w:p>
      <w:pPr>
        <w:spacing w:after="0"/>
        <w:ind w:left="0"/>
        <w:jc w:val="both"/>
      </w:pPr>
      <w:r>
        <w:rPr>
          <w:rFonts w:ascii="Times New Roman"/>
          <w:b w:val="false"/>
          <w:i w:val="false"/>
          <w:color w:val="000000"/>
          <w:sz w:val="28"/>
        </w:rPr>
        <w:t>
      Форма 02-123 (приложение 24) предназначена для расчета размера страховой премии при обязательном страховании гражданско-правовой ответственности перевозчика перед пассажирами.</w:t>
      </w:r>
    </w:p>
    <w:bookmarkEnd w:id="10"/>
    <w:bookmarkStart w:name="z17" w:id="11"/>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перевозчика перед пассажирами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перевозчика перед пассажирами".";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xml:space="preserve">
      "42. Форма 03-159 (приложение 50) предназначена для расчета расходов на оплату аренды за помещение. Для обоснования планируемых расходов представляются копии договоров об аренде помещений и зданий за текущий финансовый год, с учетом базы данных цен на товары, работы, услуги,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"47. Расчеты по видам расходов, планируемым по спецификам экономической классификации расходов 133, 154, 155, 156, 157, 158, 163, 164, 165, 166, 167, 211, 212, 221, 321, 322, 323, 331, 332, 339, 341, 351, 359, 411, 412, 417, 418, 419, 421, 422, 423, 429, 431, 432, 433, 434, 435, 441, 451, 511, 512, 513, 514, 519, 521, 531, 541, 611, 612, 621, 711, 712, 713, 714, 715, 721 и 722 составляются в произвольной форме.</w:t>
      </w:r>
    </w:p>
    <w:bookmarkEnd w:id="13"/>
    <w:bookmarkStart w:name="z22" w:id="14"/>
    <w:p>
      <w:pPr>
        <w:spacing w:after="0"/>
        <w:ind w:left="0"/>
        <w:jc w:val="both"/>
      </w:pPr>
      <w:r>
        <w:rPr>
          <w:rFonts w:ascii="Times New Roman"/>
          <w:b w:val="false"/>
          <w:i w:val="false"/>
          <w:color w:val="000000"/>
          <w:sz w:val="28"/>
        </w:rPr>
        <w:t>
      При планировании расходов на приобретение запасов и основных средств к расчету прилагаются не менее трех прайс-листов по каждому виду запасов или основных средств.</w:t>
      </w:r>
    </w:p>
    <w:bookmarkEnd w:id="14"/>
    <w:bookmarkStart w:name="z23" w:id="15"/>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423 и 435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bookmarkEnd w:id="15"/>
    <w:bookmarkStart w:name="z24" w:id="16"/>
    <w:p>
      <w:pPr>
        <w:spacing w:after="0"/>
        <w:ind w:left="0"/>
        <w:jc w:val="both"/>
      </w:pPr>
      <w:r>
        <w:rPr>
          <w:rFonts w:ascii="Times New Roman"/>
          <w:b w:val="false"/>
          <w:i w:val="false"/>
          <w:color w:val="000000"/>
          <w:sz w:val="28"/>
        </w:rPr>
        <w:t xml:space="preserve">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и социальные отчисления в Государственный фонд социального страхования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16"/>
    <w:bookmarkStart w:name="z25" w:id="17"/>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4 апреля 2005 года № 301,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bookmarkEnd w:id="17"/>
    <w:bookmarkStart w:name="z26" w:id="18"/>
    <w:p>
      <w:pPr>
        <w:spacing w:after="0"/>
        <w:ind w:left="0"/>
        <w:jc w:val="both"/>
      </w:pPr>
      <w:r>
        <w:rPr>
          <w:rFonts w:ascii="Times New Roman"/>
          <w:b w:val="false"/>
          <w:i w:val="false"/>
          <w:color w:val="000000"/>
          <w:sz w:val="28"/>
        </w:rPr>
        <w:t xml:space="preserve">
      При планировании расходов на представительские затраты следует руководствоваться нормами представительских затрат,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 (зарегистрирован в Реестре государственной регистрации нормативных правовых актов под № 14926).</w:t>
      </w:r>
    </w:p>
    <w:bookmarkEnd w:id="18"/>
    <w:bookmarkStart w:name="z27" w:id="19"/>
    <w:p>
      <w:pPr>
        <w:spacing w:after="0"/>
        <w:ind w:left="0"/>
        <w:jc w:val="both"/>
      </w:pPr>
      <w:r>
        <w:rPr>
          <w:rFonts w:ascii="Times New Roman"/>
          <w:b w:val="false"/>
          <w:i w:val="false"/>
          <w:color w:val="000000"/>
          <w:sz w:val="28"/>
        </w:rPr>
        <w:t>
      Расходы на реализацию бюджетных инвестиций посредством участия государства в уставном капитале юридических лиц планируются в соответствии со сроками реализации бюджетных инвестиций, определенными в финансово-экономическом обосновании.";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xml:space="preserve">
      "57. Форма 01-413 (приложение 62) предназначена для расчета расходов на приобретение автомобильных транспортных средств. Данная форма заполняется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автомобильном транспорте".";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31" w:id="2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1"/>
    <w:bookmarkStart w:name="z32" w:id="2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
    <w:bookmarkStart w:name="z33" w:id="2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3"/>
    <w:bookmarkStart w:name="z34" w:id="2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4"/>
    <w:bookmarkStart w:name="z35" w:id="2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действует до 31 декабря 2023 года включительно и распространяется на правоотношения, возникшие с 24 июля 2023 года.</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1210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01-123</w:t>
            </w:r>
          </w:p>
        </w:tc>
      </w:tr>
    </w:tbl>
    <w:bookmarkStart w:name="z40" w:id="26"/>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владельцев транспортных средств</w:t>
      </w:r>
    </w:p>
    <w:bookmarkEnd w:id="26"/>
    <w:bookmarkStart w:name="z41" w:id="27"/>
    <w:p>
      <w:pPr>
        <w:spacing w:after="0"/>
        <w:ind w:left="0"/>
        <w:jc w:val="both"/>
      </w:pPr>
      <w:r>
        <w:rPr>
          <w:rFonts w:ascii="Times New Roman"/>
          <w:b w:val="false"/>
          <w:i w:val="false"/>
          <w:color w:val="000000"/>
          <w:sz w:val="28"/>
        </w:rPr>
        <w:t>
      Коды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данных</w:t>
            </w:r>
          </w:p>
          <w:p>
            <w:pPr>
              <w:spacing w:after="20"/>
              <w:ind w:left="20"/>
              <w:jc w:val="both"/>
            </w:pPr>
            <w:r>
              <w:rPr>
                <w:rFonts w:ascii="Times New Roman"/>
                <w:b w:val="false"/>
                <w:i w:val="false"/>
                <w:color w:val="000000"/>
                <w:sz w:val="20"/>
              </w:rPr>
              <w:t>(прогноз, план,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типу транспортного средства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до 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свыше 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(до 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(свыше 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(до 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(свыше 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(до 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(свыше 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(до 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(свыше 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(до 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(свыше 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до 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свыше 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28"/>
    <w:p>
      <w:pPr>
        <w:spacing w:after="0"/>
        <w:ind w:left="0"/>
        <w:jc w:val="both"/>
      </w:pPr>
      <w:r>
        <w:rPr>
          <w:rFonts w:ascii="Times New Roman"/>
          <w:b w:val="false"/>
          <w:i w:val="false"/>
          <w:color w:val="000000"/>
          <w:sz w:val="28"/>
        </w:rPr>
        <w:t>
      продолжение таблицы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9"/>
    <w:p>
      <w:pPr>
        <w:spacing w:after="0"/>
        <w:ind w:left="0"/>
        <w:jc w:val="both"/>
      </w:pPr>
      <w:r>
        <w:rPr>
          <w:rFonts w:ascii="Times New Roman"/>
          <w:b w:val="false"/>
          <w:i w:val="false"/>
          <w:color w:val="000000"/>
          <w:sz w:val="28"/>
        </w:rPr>
        <w:t>
      продолжение таблицы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 w:id="30"/>
      <w:r>
        <w:rPr>
          <w:rFonts w:ascii="Times New Roman"/>
          <w:b w:val="false"/>
          <w:i w:val="false"/>
          <w:color w:val="000000"/>
          <w:sz w:val="28"/>
        </w:rPr>
        <w:t>
      Руководитель аппарата центрального исполнительного органа/</w:t>
      </w:r>
    </w:p>
    <w:bookmarkEnd w:id="30"/>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 данная графа заполняется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"Об обязательном страховании гражданско-правовой ответственности владельцев</w:t>
      </w:r>
    </w:p>
    <w:p>
      <w:pPr>
        <w:spacing w:after="0"/>
        <w:ind w:left="0"/>
        <w:jc w:val="both"/>
      </w:pPr>
      <w:r>
        <w:rPr>
          <w:rFonts w:ascii="Times New Roman"/>
          <w:b w:val="false"/>
          <w:i w:val="false"/>
          <w:color w:val="000000"/>
          <w:sz w:val="28"/>
        </w:rPr>
        <w:t>транспортных средств";</w:t>
      </w:r>
    </w:p>
    <w:p>
      <w:pPr>
        <w:spacing w:after="0"/>
        <w:ind w:left="0"/>
        <w:jc w:val="both"/>
      </w:pPr>
      <w:r>
        <w:rPr>
          <w:rFonts w:ascii="Times New Roman"/>
          <w:b w:val="false"/>
          <w:i w:val="false"/>
          <w:color w:val="000000"/>
          <w:sz w:val="28"/>
        </w:rPr>
        <w:t>** – данная графа рассчитывается следующим образом: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3)+(1,9 х графа 2 х коэффициент в зависимости от срока эксплуатации транспортного средства х 1,2 х коэффициент по территории регистрации трансп. средств (для столицы, города республиканского значения и города областного значения) х графа 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7)+(1,9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8)+(1,9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9)+(1,9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10)+(1,9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11)+(1,9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графа12)+(1,9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13)+(1,9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17)+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18)+(1,9 х графа.2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19)+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20)+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21)+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22)) х месячный расчетный показатель/1000.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1210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02-123</w:t>
            </w:r>
          </w:p>
        </w:tc>
      </w:tr>
    </w:tbl>
    <w:bookmarkStart w:name="z48" w:id="31"/>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перевозчика перед пассажирами</w:t>
      </w:r>
    </w:p>
    <w:bookmarkEnd w:id="31"/>
    <w:bookmarkStart w:name="z49" w:id="32"/>
    <w:p>
      <w:pPr>
        <w:spacing w:after="0"/>
        <w:ind w:left="0"/>
        <w:jc w:val="both"/>
      </w:pPr>
      <w:r>
        <w:rPr>
          <w:rFonts w:ascii="Times New Roman"/>
          <w:b w:val="false"/>
          <w:i w:val="false"/>
          <w:color w:val="000000"/>
          <w:sz w:val="28"/>
        </w:rPr>
        <w:t>
      Коды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данных</w:t>
            </w:r>
          </w:p>
          <w:p>
            <w:pPr>
              <w:spacing w:after="20"/>
              <w:ind w:left="20"/>
              <w:jc w:val="both"/>
            </w:pPr>
            <w:r>
              <w:rPr>
                <w:rFonts w:ascii="Times New Roman"/>
                <w:b w:val="false"/>
                <w:i w:val="false"/>
                <w:color w:val="000000"/>
                <w:sz w:val="20"/>
              </w:rPr>
              <w:t>(прогноз, план,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годовой страховой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 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автобусы, микроавтобусы: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пассажирских мест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до 7 пассажирски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мест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до 16 пассажирских мест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30 пассажирских мест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пассажирских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Трамваи, троллейбусы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3"/>
    <w:p>
      <w:pPr>
        <w:spacing w:after="0"/>
        <w:ind w:left="0"/>
        <w:jc w:val="both"/>
      </w:pPr>
      <w:r>
        <w:rPr>
          <w:rFonts w:ascii="Times New Roman"/>
          <w:b w:val="false"/>
          <w:i w:val="false"/>
          <w:color w:val="000000"/>
          <w:sz w:val="28"/>
        </w:rPr>
        <w:t>
      продолжение таблицы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4"/>
    <w:p>
      <w:pPr>
        <w:spacing w:after="0"/>
        <w:ind w:left="0"/>
        <w:jc w:val="both"/>
      </w:pPr>
      <w:r>
        <w:rPr>
          <w:rFonts w:ascii="Times New Roman"/>
          <w:b w:val="false"/>
          <w:i w:val="false"/>
          <w:color w:val="000000"/>
          <w:sz w:val="28"/>
        </w:rPr>
        <w:t>
      продолжение таблицы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 w:id="35"/>
      <w:r>
        <w:rPr>
          <w:rFonts w:ascii="Times New Roman"/>
          <w:b w:val="false"/>
          <w:i w:val="false"/>
          <w:color w:val="000000"/>
          <w:sz w:val="28"/>
        </w:rPr>
        <w:t>
      Руководитель аппарата центрального исполнительного органа/</w:t>
      </w:r>
    </w:p>
    <w:bookmarkEnd w:id="35"/>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 данная графа заполняется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"Об обязательном страховании гражданско-правовой ответственности перевозчика</w:t>
      </w:r>
    </w:p>
    <w:p>
      <w:pPr>
        <w:spacing w:after="0"/>
        <w:ind w:left="0"/>
        <w:jc w:val="both"/>
      </w:pPr>
      <w:r>
        <w:rPr>
          <w:rFonts w:ascii="Times New Roman"/>
          <w:b w:val="false"/>
          <w:i w:val="false"/>
          <w:color w:val="000000"/>
          <w:sz w:val="28"/>
        </w:rPr>
        <w:t>перед пассажирами";</w:t>
      </w:r>
    </w:p>
    <w:p>
      <w:pPr>
        <w:spacing w:after="0"/>
        <w:ind w:left="0"/>
        <w:jc w:val="both"/>
      </w:pPr>
      <w:r>
        <w:rPr>
          <w:rFonts w:ascii="Times New Roman"/>
          <w:b w:val="false"/>
          <w:i w:val="false"/>
          <w:color w:val="000000"/>
          <w:sz w:val="28"/>
        </w:rPr>
        <w:t>** – данная графа рассчитывается следующим образом: ((графа 2 х графа 3)+( графа 2 х графа 4)+( графа 2 х графа 5)+( графа 2 х графа 6)+( графа 2 х графа 7)+( графа 2 х графа 8)+( графа 2 х графа 9)+( графа 2 х графа 10)+( графа 2 х графа 11)+( графа 2 х графа 12)+( графа 2 х графа 13)+( графа 2 х графа 14)+( графа 2 х графа 15)+( графа 2 х графа 16)+( графа 2 х графа 17)+ (графа 2 х графа 18)+ ( графа 2 х графа 19)+ ( графа 2 х графа 20)+ ( графа 2 х графа 21)+( графа 2 х графа 22)) х месячный расчетный показатель/1000.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