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2646" w14:textId="7322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20 февраля 2018 года № 248 "Об утверждении Правил реализации, использования и уничтожения задержанных товаров, возмещения расходов по их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товаров, а также возврата сумм полученных от их реализации"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23 ноября 2023 года № 1223. Зарегистрирован в Министерстве юстиции Республики Казахстан 25 ноября 2023 года № 33679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февраля 2018 года № 248 "Об утверждении Правил реализации, использования и уничтожения задержанных товаров, возмещения расходов по их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товаров, а также возврата сумм, полученных от их реализации" (зарегистрирован в Реестре государственной регистрации нормативных правовых актов под № 16529)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реализации, использования и уничтожения задержанных товаров, возмещения расходов по их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товаров, а также возврата сумм, полученных от их реализации";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453,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455,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457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реализации, использования и уничтожения задержанных товаров, возмещения расходов по их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товаров, а также возврата сумм, полученных от их реализации.";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реализации, использования и уничтожения задержанных товаров, возмещения расходов по их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товаров, а также возврата сумм полученных от их реализации,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реализации, использования и уничтожения задержанных товаров, возмещения расходов по их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товаров, а также возврата сумм, полученных от их реализации";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реализации, использования и уничтожения задержанных товаров, возмещения расходов по их перевозке (транспортировке), перегрузке (погрузке, выгрузке), хранению, иных расходов, связанных с подготовкой к реализации и реализацией задержанных товаров, а также возврата сумм, полученных от их реализации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453,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455,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457 Кодекса Республики Казахстан "О таможенном регулировании в Республике Казахстан" (далее – Кодекс) и определяют порядок:";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Реализация задержанных товаров осуществляется уполномоченным юридическим лицом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февраля 2018 года № 111 "Об утверждении Правил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процентов" (зарегистрирован в Реестре государственной регистрации нормативных правовых актов под № 16387).";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Уничтожение пищевой продукции, представляющей опасность жизни и здоровью человека, животных и растений, окружающей среде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2008 года № 140 "Об утверждении Правил утилизации и уничтожения пищевой продукции, представляющей опасность жизни и здоровью человека и животных, окружающей среде".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Уничтожение лекарственных средств, изделий медицинского назначения и медицинской техники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октября 2020 года № ҚР ДСМ-155/2020 "Об утверждении Правил уничтожения лекарственных средств и медицинских изделий, пришедших в негодность, с истекшим сроком годности, фальсифицированных и иных лекарственных средств и медицинских изделий не соответствующих требованиям законодательства Республики Казахстан" (зарегистрирован в Реестре государственной регистрации нормативных правовых актов под № 21533).";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По решению Комиссии, товары, пригодные для дальнейшего использования и нереализованные уполномоченным юридическим лицом, безвозмездно передаются в организации, осуществляющие функции по защите прав ребенка, медико-социальные учреждения (организации) для престарелых и лиц с инвалидностью, детские сады, школы, медико-социальные учреждения либо субъектам, предоставляющим специальные социальные услуги.".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