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3a0f" w14:textId="a503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приоритетности проектов по строительству, реконструкции, капитальному и среднему ремонту автомобильных дорог</w:t>
      </w:r>
    </w:p>
    <w:p>
      <w:pPr>
        <w:spacing w:after="0"/>
        <w:ind w:left="0"/>
        <w:jc w:val="both"/>
      </w:pPr>
      <w:r>
        <w:rPr>
          <w:rFonts w:ascii="Times New Roman"/>
          <w:b w:val="false"/>
          <w:i w:val="false"/>
          <w:color w:val="000000"/>
          <w:sz w:val="28"/>
        </w:rPr>
        <w:t>Приказ и.о. Министра транспорта Республики Казахстан от 24 ноября 2023 года № 96. Зарегистрирован в Министерстве юстиции Республики Казахстан 28 ноября 2023 года № 33688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434)</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критерии</w:t>
      </w:r>
      <w:r>
        <w:rPr>
          <w:rFonts w:ascii="Times New Roman"/>
          <w:b w:val="false"/>
          <w:i w:val="false"/>
          <w:color w:val="000000"/>
          <w:sz w:val="28"/>
        </w:rPr>
        <w:t xml:space="preserve"> приоритетности проектов по строительству, реконструкции, капитальному и среднему ремонту автомобильных дорог,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автомобильных дорог Министерства транспорта Республики Казахстан в установленном законодательном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2023 года № 96</w:t>
            </w:r>
          </w:p>
        </w:tc>
      </w:tr>
    </w:tbl>
    <w:bookmarkStart w:name="z15" w:id="9"/>
    <w:p>
      <w:pPr>
        <w:spacing w:after="0"/>
        <w:ind w:left="0"/>
        <w:jc w:val="left"/>
      </w:pPr>
      <w:r>
        <w:rPr>
          <w:rFonts w:ascii="Times New Roman"/>
          <w:b/>
          <w:i w:val="false"/>
          <w:color w:val="000000"/>
        </w:rPr>
        <w:t xml:space="preserve"> Критерии приоритетности проектов по строительству, реконструкции, капитальному и среднему ремонту автомобильных дорог</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критерии приоритетности проектов по строительству, реконструкции, капитальному и среднему ремонту автомобильных дорог разработаны в соответствии с </w:t>
      </w:r>
      <w:r>
        <w:rPr>
          <w:rFonts w:ascii="Times New Roman"/>
          <w:b w:val="false"/>
          <w:i w:val="false"/>
          <w:color w:val="000000"/>
          <w:sz w:val="28"/>
        </w:rPr>
        <w:t>подпунктом 434)</w:t>
      </w:r>
      <w:r>
        <w:rPr>
          <w:rFonts w:ascii="Times New Roman"/>
          <w:b w:val="false"/>
          <w:i w:val="false"/>
          <w:color w:val="000000"/>
          <w:sz w:val="28"/>
        </w:rPr>
        <w:t xml:space="preserve"> пункта 15 Положения о Министерстве транспорта Республики Казахстан, утвержденного постановлением Правительства Республики Казахстан от 4 октября 2023 года № 862 "Некоторые вопросы Министерства транспорта Республики Казахстан".</w:t>
      </w:r>
    </w:p>
    <w:bookmarkEnd w:id="11"/>
    <w:bookmarkStart w:name="z18" w:id="12"/>
    <w:p>
      <w:pPr>
        <w:spacing w:after="0"/>
        <w:ind w:left="0"/>
        <w:jc w:val="left"/>
      </w:pPr>
      <w:r>
        <w:rPr>
          <w:rFonts w:ascii="Times New Roman"/>
          <w:b/>
          <w:i w:val="false"/>
          <w:color w:val="000000"/>
        </w:rPr>
        <w:t xml:space="preserve"> Глава 2. Критерии приоритетности проектов по строительству, реконструкции, капитальному и среднему ремонту автомобильных дорог</w:t>
      </w:r>
    </w:p>
    <w:bookmarkEnd w:id="12"/>
    <w:bookmarkStart w:name="z19" w:id="13"/>
    <w:p>
      <w:pPr>
        <w:spacing w:after="0"/>
        <w:ind w:left="0"/>
        <w:jc w:val="both"/>
      </w:pPr>
      <w:r>
        <w:rPr>
          <w:rFonts w:ascii="Times New Roman"/>
          <w:b w:val="false"/>
          <w:i w:val="false"/>
          <w:color w:val="000000"/>
          <w:sz w:val="28"/>
        </w:rPr>
        <w:t>
      2. Приоритетность проектов по строительству, реконструкции, капитальному и среднему ремонту автомобильных дорог определяется в соответствии со следующими критериями по нисходящим уровням:</w:t>
      </w:r>
    </w:p>
    <w:bookmarkEnd w:id="13"/>
    <w:bookmarkStart w:name="z20" w:id="14"/>
    <w:p>
      <w:pPr>
        <w:spacing w:after="0"/>
        <w:ind w:left="0"/>
        <w:jc w:val="both"/>
      </w:pPr>
      <w:r>
        <w:rPr>
          <w:rFonts w:ascii="Times New Roman"/>
          <w:b w:val="false"/>
          <w:i w:val="false"/>
          <w:color w:val="000000"/>
          <w:sz w:val="28"/>
        </w:rPr>
        <w:t>
      1) проекты,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 в стратегических и программных документах, утвержденных решениями Президента Республики Казахстан или Правительства Республики Казахстан;</w:t>
      </w:r>
    </w:p>
    <w:bookmarkEnd w:id="14"/>
    <w:bookmarkStart w:name="z21" w:id="15"/>
    <w:p>
      <w:pPr>
        <w:spacing w:after="0"/>
        <w:ind w:left="0"/>
        <w:jc w:val="both"/>
      </w:pPr>
      <w:r>
        <w:rPr>
          <w:rFonts w:ascii="Times New Roman"/>
          <w:b w:val="false"/>
          <w:i w:val="false"/>
          <w:color w:val="000000"/>
          <w:sz w:val="28"/>
        </w:rPr>
        <w:t>
      2) проекты, определенные в международных договорах, участниками которых является Республика Казахстан;</w:t>
      </w:r>
    </w:p>
    <w:bookmarkEnd w:id="15"/>
    <w:bookmarkStart w:name="z22" w:id="16"/>
    <w:p>
      <w:pPr>
        <w:spacing w:after="0"/>
        <w:ind w:left="0"/>
        <w:jc w:val="both"/>
      </w:pPr>
      <w:r>
        <w:rPr>
          <w:rFonts w:ascii="Times New Roman"/>
          <w:b w:val="false"/>
          <w:i w:val="false"/>
          <w:color w:val="000000"/>
          <w:sz w:val="28"/>
        </w:rPr>
        <w:t>
      3) автомобильные дороги международного значения;</w:t>
      </w:r>
    </w:p>
    <w:bookmarkEnd w:id="16"/>
    <w:bookmarkStart w:name="z23" w:id="17"/>
    <w:p>
      <w:pPr>
        <w:spacing w:after="0"/>
        <w:ind w:left="0"/>
        <w:jc w:val="both"/>
      </w:pPr>
      <w:r>
        <w:rPr>
          <w:rFonts w:ascii="Times New Roman"/>
          <w:b w:val="false"/>
          <w:i w:val="false"/>
          <w:color w:val="000000"/>
          <w:sz w:val="28"/>
        </w:rPr>
        <w:t>
      4) автомобильные дороги, не отвечающие геометрическим (технической категории) и техническим параметрам;</w:t>
      </w:r>
    </w:p>
    <w:bookmarkEnd w:id="17"/>
    <w:bookmarkStart w:name="z24" w:id="18"/>
    <w:p>
      <w:pPr>
        <w:spacing w:after="0"/>
        <w:ind w:left="0"/>
        <w:jc w:val="both"/>
      </w:pPr>
      <w:r>
        <w:rPr>
          <w:rFonts w:ascii="Times New Roman"/>
          <w:b w:val="false"/>
          <w:i w:val="false"/>
          <w:color w:val="000000"/>
          <w:sz w:val="28"/>
        </w:rPr>
        <w:t>
      5) автомобильные дороги, не имеющие альтернативы в отношении прилегающих населенных пунктов;</w:t>
      </w:r>
    </w:p>
    <w:bookmarkEnd w:id="18"/>
    <w:bookmarkStart w:name="z25" w:id="19"/>
    <w:p>
      <w:pPr>
        <w:spacing w:after="0"/>
        <w:ind w:left="0"/>
        <w:jc w:val="both"/>
      </w:pPr>
      <w:r>
        <w:rPr>
          <w:rFonts w:ascii="Times New Roman"/>
          <w:b w:val="false"/>
          <w:i w:val="false"/>
          <w:color w:val="000000"/>
          <w:sz w:val="28"/>
        </w:rPr>
        <w:t>
      6) автомобильные дороги, прилегающие к населенным пунктам, не имеющим близлежащих выходов к железнодорожным путям.</w:t>
      </w:r>
    </w:p>
    <w:bookmarkEnd w:id="19"/>
    <w:bookmarkStart w:name="z26" w:id="20"/>
    <w:p>
      <w:pPr>
        <w:spacing w:after="0"/>
        <w:ind w:left="0"/>
        <w:jc w:val="both"/>
      </w:pPr>
      <w:r>
        <w:rPr>
          <w:rFonts w:ascii="Times New Roman"/>
          <w:b w:val="false"/>
          <w:i w:val="false"/>
          <w:color w:val="000000"/>
          <w:sz w:val="28"/>
        </w:rPr>
        <w:t>
      3. Приоритетность проектов по строительству, реконструкции, капитальному и среднему ремонту автомобильных дорог определяется в соответствии со следующими критериями по нисходящим уровням:</w:t>
      </w:r>
    </w:p>
    <w:bookmarkEnd w:id="20"/>
    <w:bookmarkStart w:name="z27" w:id="21"/>
    <w:p>
      <w:pPr>
        <w:spacing w:after="0"/>
        <w:ind w:left="0"/>
        <w:jc w:val="both"/>
      </w:pPr>
      <w:r>
        <w:rPr>
          <w:rFonts w:ascii="Times New Roman"/>
          <w:b w:val="false"/>
          <w:i w:val="false"/>
          <w:color w:val="000000"/>
          <w:sz w:val="28"/>
        </w:rPr>
        <w:t>
      1) при планировании проектов строительства и реконструкции:</w:t>
      </w:r>
    </w:p>
    <w:bookmarkEnd w:id="21"/>
    <w:bookmarkStart w:name="z28" w:id="22"/>
    <w:p>
      <w:pPr>
        <w:spacing w:after="0"/>
        <w:ind w:left="0"/>
        <w:jc w:val="both"/>
      </w:pPr>
      <w:r>
        <w:rPr>
          <w:rFonts w:ascii="Times New Roman"/>
          <w:b w:val="false"/>
          <w:i w:val="false"/>
          <w:color w:val="000000"/>
          <w:sz w:val="28"/>
        </w:rPr>
        <w:t>
      проекты,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 в стратегических и программных документах, утвержденных решениями Президента Республики Казахстан или Правительства Республики Казахстан;</w:t>
      </w:r>
    </w:p>
    <w:bookmarkEnd w:id="22"/>
    <w:bookmarkStart w:name="z29" w:id="23"/>
    <w:p>
      <w:pPr>
        <w:spacing w:after="0"/>
        <w:ind w:left="0"/>
        <w:jc w:val="both"/>
      </w:pPr>
      <w:r>
        <w:rPr>
          <w:rFonts w:ascii="Times New Roman"/>
          <w:b w:val="false"/>
          <w:i w:val="false"/>
          <w:color w:val="000000"/>
          <w:sz w:val="28"/>
        </w:rPr>
        <w:t>
      проекты, определенные в международных договорах, участниками которых является Республика Казахстан;</w:t>
      </w:r>
    </w:p>
    <w:bookmarkEnd w:id="23"/>
    <w:bookmarkStart w:name="z30" w:id="24"/>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 при условии несоответствия технической категории фактической интенсивности движения;</w:t>
      </w:r>
    </w:p>
    <w:bookmarkEnd w:id="24"/>
    <w:bookmarkStart w:name="z31" w:id="25"/>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15 000 человек;</w:t>
      </w:r>
    </w:p>
    <w:bookmarkEnd w:id="25"/>
    <w:bookmarkStart w:name="z32" w:id="26"/>
    <w:p>
      <w:pPr>
        <w:spacing w:after="0"/>
        <w:ind w:left="0"/>
        <w:jc w:val="both"/>
      </w:pPr>
      <w:r>
        <w:rPr>
          <w:rFonts w:ascii="Times New Roman"/>
          <w:b w:val="false"/>
          <w:i w:val="false"/>
          <w:color w:val="000000"/>
          <w:sz w:val="28"/>
        </w:rPr>
        <w:t>
      автомобильные дороги с наличием вдоль не менее двух производственных (промышленных, сельскохозяйственных) или хлебоприемных предприятий с рабочим персоналом более 100 человек;</w:t>
      </w:r>
    </w:p>
    <w:bookmarkEnd w:id="26"/>
    <w:bookmarkStart w:name="z33" w:id="27"/>
    <w:p>
      <w:pPr>
        <w:spacing w:after="0"/>
        <w:ind w:left="0"/>
        <w:jc w:val="both"/>
      </w:pPr>
      <w:r>
        <w:rPr>
          <w:rFonts w:ascii="Times New Roman"/>
          <w:b w:val="false"/>
          <w:i w:val="false"/>
          <w:color w:val="000000"/>
          <w:sz w:val="28"/>
        </w:rPr>
        <w:t>
      2) при планировании проектов капитального ремонта:</w:t>
      </w:r>
    </w:p>
    <w:bookmarkEnd w:id="27"/>
    <w:bookmarkStart w:name="z34" w:id="28"/>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w:t>
      </w:r>
    </w:p>
    <w:bookmarkEnd w:id="28"/>
    <w:bookmarkStart w:name="z35" w:id="29"/>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10 000 человек;</w:t>
      </w:r>
    </w:p>
    <w:bookmarkEnd w:id="29"/>
    <w:bookmarkStart w:name="z36" w:id="30"/>
    <w:p>
      <w:pPr>
        <w:spacing w:after="0"/>
        <w:ind w:left="0"/>
        <w:jc w:val="both"/>
      </w:pPr>
      <w:r>
        <w:rPr>
          <w:rFonts w:ascii="Times New Roman"/>
          <w:b w:val="false"/>
          <w:i w:val="false"/>
          <w:color w:val="000000"/>
          <w:sz w:val="28"/>
        </w:rPr>
        <w:t>
      автомобильные дороги с наличием вдоль производственных (промышленных, сельскохозяйственных) или хлебоприемных предприятий с рабочим персоналом более 50 человек;</w:t>
      </w:r>
    </w:p>
    <w:bookmarkEnd w:id="30"/>
    <w:bookmarkStart w:name="z37" w:id="31"/>
    <w:p>
      <w:pPr>
        <w:spacing w:after="0"/>
        <w:ind w:left="0"/>
        <w:jc w:val="both"/>
      </w:pPr>
      <w:r>
        <w:rPr>
          <w:rFonts w:ascii="Times New Roman"/>
          <w:b w:val="false"/>
          <w:i w:val="false"/>
          <w:color w:val="000000"/>
          <w:sz w:val="28"/>
        </w:rPr>
        <w:t>
      автомобильные дороги, превышающие межремонтные сроки службы дороги более 15 лет;</w:t>
      </w:r>
    </w:p>
    <w:bookmarkEnd w:id="31"/>
    <w:bookmarkStart w:name="z38" w:id="32"/>
    <w:p>
      <w:pPr>
        <w:spacing w:after="0"/>
        <w:ind w:left="0"/>
        <w:jc w:val="both"/>
      </w:pPr>
      <w:r>
        <w:rPr>
          <w:rFonts w:ascii="Times New Roman"/>
          <w:b w:val="false"/>
          <w:i w:val="false"/>
          <w:color w:val="000000"/>
          <w:sz w:val="28"/>
        </w:rPr>
        <w:t>
      3) при планировании проектов среднего ремонта:</w:t>
      </w:r>
    </w:p>
    <w:bookmarkEnd w:id="32"/>
    <w:bookmarkStart w:name="z39" w:id="33"/>
    <w:p>
      <w:pPr>
        <w:spacing w:after="0"/>
        <w:ind w:left="0"/>
        <w:jc w:val="both"/>
      </w:pPr>
      <w:r>
        <w:rPr>
          <w:rFonts w:ascii="Times New Roman"/>
          <w:b w:val="false"/>
          <w:i w:val="false"/>
          <w:color w:val="000000"/>
          <w:sz w:val="28"/>
        </w:rPr>
        <w:t>
      автомобильные дороги, обеспечивающие сообщение районных центров с областными центрами Республики Казахстан, районных центров между собой и с объектами туристской деятельности, находящимися вне населенных пунктов;</w:t>
      </w:r>
    </w:p>
    <w:bookmarkEnd w:id="33"/>
    <w:bookmarkStart w:name="z40" w:id="34"/>
    <w:p>
      <w:pPr>
        <w:spacing w:after="0"/>
        <w:ind w:left="0"/>
        <w:jc w:val="both"/>
      </w:pPr>
      <w:r>
        <w:rPr>
          <w:rFonts w:ascii="Times New Roman"/>
          <w:b w:val="false"/>
          <w:i w:val="false"/>
          <w:color w:val="000000"/>
          <w:sz w:val="28"/>
        </w:rPr>
        <w:t>
      автомобильные дороги с прилегающими населенными пунктами, общей численностью населения не менее 5 000 человек;</w:t>
      </w:r>
    </w:p>
    <w:bookmarkEnd w:id="34"/>
    <w:bookmarkStart w:name="z41" w:id="35"/>
    <w:p>
      <w:pPr>
        <w:spacing w:after="0"/>
        <w:ind w:left="0"/>
        <w:jc w:val="both"/>
      </w:pPr>
      <w:r>
        <w:rPr>
          <w:rFonts w:ascii="Times New Roman"/>
          <w:b w:val="false"/>
          <w:i w:val="false"/>
          <w:color w:val="000000"/>
          <w:sz w:val="28"/>
        </w:rPr>
        <w:t>
      автомобильные дороги, превышающие межремонтные сроки службы покрытия более 5 лет.</w:t>
      </w:r>
    </w:p>
    <w:bookmarkEnd w:id="35"/>
    <w:bookmarkStart w:name="z42" w:id="36"/>
    <w:p>
      <w:pPr>
        <w:spacing w:after="0"/>
        <w:ind w:left="0"/>
        <w:jc w:val="both"/>
      </w:pPr>
      <w:r>
        <w:rPr>
          <w:rFonts w:ascii="Times New Roman"/>
          <w:b w:val="false"/>
          <w:i w:val="false"/>
          <w:color w:val="000000"/>
          <w:sz w:val="28"/>
        </w:rPr>
        <w:t>
      4. Приоритетность финансирования из республиканского бюджета проектов по строительству, реконструкции, а также капитальному и среднему ремонту автомобильных дорог, соответствующих пункту 3 настоящих критериев, определяется суммарной удельной долей следующих критериев:</w:t>
      </w:r>
    </w:p>
    <w:bookmarkEnd w:id="36"/>
    <w:bookmarkStart w:name="z43" w:id="37"/>
    <w:p>
      <w:pPr>
        <w:spacing w:after="0"/>
        <w:ind w:left="0"/>
        <w:jc w:val="both"/>
      </w:pPr>
      <w:r>
        <w:rPr>
          <w:rFonts w:ascii="Times New Roman"/>
          <w:b w:val="false"/>
          <w:i w:val="false"/>
          <w:color w:val="000000"/>
          <w:sz w:val="28"/>
        </w:rPr>
        <w:t>
      1) общая протяженность дорог;</w:t>
      </w:r>
    </w:p>
    <w:bookmarkEnd w:id="37"/>
    <w:bookmarkStart w:name="z44" w:id="38"/>
    <w:p>
      <w:pPr>
        <w:spacing w:after="0"/>
        <w:ind w:left="0"/>
        <w:jc w:val="both"/>
      </w:pPr>
      <w:r>
        <w:rPr>
          <w:rFonts w:ascii="Times New Roman"/>
          <w:b w:val="false"/>
          <w:i w:val="false"/>
          <w:color w:val="000000"/>
          <w:sz w:val="28"/>
        </w:rPr>
        <w:t>
      2) соотношение расходов местного бюджета и финансирования из республиканского бюджета;</w:t>
      </w:r>
    </w:p>
    <w:bookmarkEnd w:id="38"/>
    <w:bookmarkStart w:name="z45" w:id="39"/>
    <w:p>
      <w:pPr>
        <w:spacing w:after="0"/>
        <w:ind w:left="0"/>
        <w:jc w:val="both"/>
      </w:pPr>
      <w:r>
        <w:rPr>
          <w:rFonts w:ascii="Times New Roman"/>
          <w:b w:val="false"/>
          <w:i w:val="false"/>
          <w:color w:val="000000"/>
          <w:sz w:val="28"/>
        </w:rPr>
        <w:t>
      3) качество исполнения;</w:t>
      </w:r>
    </w:p>
    <w:bookmarkEnd w:id="39"/>
    <w:bookmarkStart w:name="z46" w:id="40"/>
    <w:p>
      <w:pPr>
        <w:spacing w:after="0"/>
        <w:ind w:left="0"/>
        <w:jc w:val="both"/>
      </w:pPr>
      <w:r>
        <w:rPr>
          <w:rFonts w:ascii="Times New Roman"/>
          <w:b w:val="false"/>
          <w:i w:val="false"/>
          <w:color w:val="000000"/>
          <w:sz w:val="28"/>
        </w:rPr>
        <w:t>
      4) обеспеченность автомобильными дорогами на 10 000 человек населения области;</w:t>
      </w:r>
    </w:p>
    <w:bookmarkEnd w:id="40"/>
    <w:bookmarkStart w:name="z47" w:id="41"/>
    <w:p>
      <w:pPr>
        <w:spacing w:after="0"/>
        <w:ind w:left="0"/>
        <w:jc w:val="both"/>
      </w:pPr>
      <w:r>
        <w:rPr>
          <w:rFonts w:ascii="Times New Roman"/>
          <w:b w:val="false"/>
          <w:i w:val="false"/>
          <w:color w:val="000000"/>
          <w:sz w:val="28"/>
        </w:rPr>
        <w:t>
      5) показатели грузооборота и пассажирооборота автомобильного транспорта;</w:t>
      </w:r>
    </w:p>
    <w:bookmarkEnd w:id="41"/>
    <w:bookmarkStart w:name="z48" w:id="42"/>
    <w:p>
      <w:pPr>
        <w:spacing w:after="0"/>
        <w:ind w:left="0"/>
        <w:jc w:val="both"/>
      </w:pPr>
      <w:r>
        <w:rPr>
          <w:rFonts w:ascii="Times New Roman"/>
          <w:b w:val="false"/>
          <w:i w:val="false"/>
          <w:color w:val="000000"/>
          <w:sz w:val="28"/>
        </w:rPr>
        <w:t>
      6) протяженность дорог в хорошем и удовлетворительном состоянии;</w:t>
      </w:r>
    </w:p>
    <w:bookmarkEnd w:id="42"/>
    <w:bookmarkStart w:name="z49" w:id="43"/>
    <w:p>
      <w:pPr>
        <w:spacing w:after="0"/>
        <w:ind w:left="0"/>
        <w:jc w:val="both"/>
      </w:pPr>
      <w:r>
        <w:rPr>
          <w:rFonts w:ascii="Times New Roman"/>
          <w:b w:val="false"/>
          <w:i w:val="false"/>
          <w:color w:val="000000"/>
          <w:sz w:val="28"/>
        </w:rPr>
        <w:t>
      7) удельная доля доходов в государственный бюджет.</w:t>
      </w:r>
    </w:p>
    <w:bookmarkEnd w:id="43"/>
    <w:bookmarkStart w:name="z50" w:id="44"/>
    <w:p>
      <w:pPr>
        <w:spacing w:after="0"/>
        <w:ind w:left="0"/>
        <w:jc w:val="both"/>
      </w:pPr>
      <w:r>
        <w:rPr>
          <w:rFonts w:ascii="Times New Roman"/>
          <w:b w:val="false"/>
          <w:i w:val="false"/>
          <w:color w:val="000000"/>
          <w:sz w:val="28"/>
        </w:rPr>
        <w:t>
      5. Критерии приоритетности финансирования проектов по строительству, реконструкции, капитальному и среднему ремонту автомобильных дорог из республиканского бюджета не применяются при планировании целевых текущих трансфертов на финансирование проектов транспортной инфраструктуры, определенных отдельными поручениями Президента Республики Казахстан или Правительства Республики Казахстан, не предусмотренных пунктом 3 настоящих критериев.</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