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606e" w14:textId="6db6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– Министра сельского хозяйства Республики Казахстан от 26 октября 2018 года № 436 "Об утверждении Правил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29 ноября 2023 года № 410. Зарегистрирован в Министерстве юстиции Республики Казахстан 29 ноября 2023 года № 33699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26 октября 2018 года № 436 "Об утверждении Правил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оборудования" (зарегистрирован в Реестре государственной регистрации нормативных правовых актов № 17741)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заемщик (услугополучатель) – физическое или юридическое лицо, индивидуальный предприниматель (в том числе крестьянское (фермерское) хозяйство), заключившие с финансовым институтом договор займа и осуществляющие деятельность в соответствии с перечнем товаров для кредитования и финансового лизинга по приоритетным проектам в сфере производства и (или) переработки сельскохозяйственной продукции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в соответствии с пунктами 1, 3 и 4 (код общего классификатора видов экономической деятельности 1107) перечня отраслей экономики по переработке и производству в агропромышленном комплексе и обрабатывающей промышленности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Механизму кредитования и финансового лизинга приоритетных проектов, утвержденному постановлением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 (далее – Механизм кредитования и финансового лизинга приоритетных проектов), и пунктами 1, 2, 3, 4, 5, 6 и 7 перечня ключевых (приоритетных) секторов экономики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Механизму кредитования и финансового лизинга приоритетных проектов;";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Субсидирование ставки вознаграждения по договорам займа, заключенным до 26 июля 2022 года и выданным финансовыми институтами в рамках Механизма кредитования и финансового лизинга приоритетных проектов осуществляется: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инвестиционные цели со снижением ставок вознаграждения на 10 (десять) % годовых в тенге, при этом срок субсидирования составляет не более 10 (десяти) лет без права пролонгации;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пополнение оборотных средств со снижением ставок вознаграждения на 9 (девять) % годовых в тенге, при этом срок субсидирования составляет не более 3 (трех) лет без права пролонгации;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проведение весенне-полевых и (или) уборочных работ со снижением ставок вознаграждения на 9 (девять) % годовых в тенге, при этом срок субсидирования составляет не более 1 (одного) года без права пролонгации.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подпункта 2) настоящего пункта распространяется на отношения, возникшие с 1 января 2019 года.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настоящего пункта субсидированию подлежат действующие договоры займа, выданные финансовыми институтами в соответствии с пунктами 1, 3 и 4 (код общего классификатора видов экономической деятельности 1107) перечня отраслей экономики по переработке и производству в агропромышленном комплексе и обрабатывающей промышленности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Механизму кредитования и финансового лизинга приоритетных проектов и пунктами 1, 2, 3, 4, 5, 6 и 7 перечня ключевых (приоритетных) секторов экономики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Механизму кредитования и финансового лизинга приоритетных проектов.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пункта субсидированию ставок вознаграждения подлежат синдицированные кредиты банков второго уровня и (или) Банка развития Казахстана.";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5-2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Субсидирование ставки вознаграждения по договорам займа, заключенным после 26 июля 2022 года и выданным финансовыми институтами в рамках Механизма кредитования и финансового лизинга приоритетных проектов осуществляется: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инвестиционные цели со сроком субсидирования не более 5 (пяти) лет без права пролонгации;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пополнение оборотных средств со сроком субсидирования не более 3 (трех) лет без права пролонгации.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 договорам займа, указанным в подпунктах 1) и 2) части первой настоящего пункта, субсидирование ставки вознаграждения осуществляется не более номинальной ставки вознаграждения, рассчитанной как суммарное выражение базовой ставки Национального Банка Республики Казахстан плюс 4,5 (четыре целых пять десятых) % годовых в тенге, из которых 13,25 (тринадцать целых двадцать пять сотых) % оплачивается государством, а разница оплачивается заемщиком (услугополучателем) (проекты, одобренные до утверждения вышеуказанной ставки вознаграждения, действуют на ранее одобренных условиях рабочего органа (услугодателя) до полного исполнения заемщиком (услугополучателем) своих обязательств по ним).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настоящего пункта субсидированию подлежат действующие договоры займа, выданные финансовыми институтами в соответствии с пунктами 1, 3 и 4 (код общего классификатора видов экономической деятельности 1107) перечня отраслей экономики по переработке и производству в агропромышленном комплексе и обрабатывающей промышленности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Механизму кредитования и финансового лизинга приоритетных проектов и пунктами 1, 2, 3, 4, 5, 6 и 7 перечня ключевых (приоритетных) секторов экономики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Механизму кредитования и финансового лизинга приоритетных проектов.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субсидирования проектов по пунктам 1, 2, 3, 4, 5, 6 и 7 перечня ключевых (приоритетных) секторов экономики, направленных на инвестиции,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Механизму кредитования и финансового лизинга приоритетных проектов, составляет не более 7 (семь) лет, за исключением проектов, предусмотренных подпунктами 1) и 2) части первой настоящего пункта.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Субсидирование проектов по пунктам 1, 2, 3, 4, 5, 6 и 7 перечня ключевых (приоритетных) секторов экономики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Механизму кредитования и финансового лизинга приоритетных проектов осуществляется по договорам займа с номинальной ставкой вознаграждения, не превышающей базовую ставку, установленную Национальным Банком Республики Казахстан и увеличенную на 4,5 (четыре целых пять десятых) % годовых в тенге, из которых 13,25 (тринадцать целых двадцать пять сотых) % субсидируется государством, а разница оплачивается заемщиком (услугополучателем) (проекты, одобренные до утверждения вышеуказанной ставки вознаграждения, действуют на ранее одобренных условиях рабочего органа (услугодателя) до полного исполнения заемщиком (услугополучателем) своих обязательств по ним).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пункта в случае уменьшения базовой ставки, установленной Национальным Банком Республики Казахстан на 6 декабря 2022 года, субсидируемая государством часть ставки вознаграждения снижается на равнозначное изменение, уменьшаемому значению базовой ставки Национального Банка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пункта субсидированию ставок вознаграждения подлежат синдицированные кредиты банков второго уровня и (или) Банка развития Казахстана.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пункта субсидированию также подлежат ранее просубсидированные договоры займа, направленные на рефинансирование кредитов/договоров финансового лизинга, ранее одобренные/выданные финансовыми институтами, находящиеся под санкциями и соответствующие условиям, указанным в Механизме кредитования и финансового лизинга приоритетных проектов.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рефинансирование осуществляется только за счет собственных средств финансовых институтов.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Субсидированию подлежат ранее просубсидированные договоры займа, направленные на рефинансирование кредита/лизинга, ранее выданные финансовыми институтами на цели, предусмотренные частью первой пункта 4 настоящих Правил, без ограничения срока от даты заключения договора займа до подачи предложения на субсидирование.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Договоры займа, получившие одобрение рабочего органа (услугодателя), могут быть рефинансированы в других финансовых институтах на ранее одобренных условиях субсидирования без продления срока субсидирования и без увеличения ранее одобренной суммы субсидий, указанных в договоре субсидирования, подписанном с финансовым институтом, с которого осуществлялось рефинансирование.";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Субсидированию подлежат договоры займа, действующие на дату подачи предложения и заключенные не ранее 4 (четырех) лет до подачи предложения.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займа, по которому было принято решение о прекращении субсидирования, допускается к повторному участию в программе не более 1 (одного) раза.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договорам займа, повторно участвующим в программе, субсидирование восстанавливается с даты подачи заемщиком предложения на повторное участие на прежних условиях, указанных в ранее аннулированном договоре субсидирования, в части нормативов, сроков субсидирования, без увеличения ранее одобренной суммы субсидий, исключая требование по сроку в 4 (четыре) года, за период с даты подачи заемщиком предложения, за исключением случаев, предусмотренных частью второй пункта 5, частью четвертой пункта 9 и частью третьей пункта 12 настоящих Правил.";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Предложения, одобренные рабочим органом (услугодателем), поступают в резерв (лист ожидания).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(услугодатель) в течение 1 (одного) рабочего дня после принятия положительного решения по предложению в бумажной форме вносит сведения из предложения с приложением копии договора займа с графиком погашения в ГИСС для включения в резерв (лист ожидания).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включаются в резерв (лист ожидания) рабочим органом (услугодателем) по очередности согласно дате и времени поступления предложения. Информация о включении предложения в резерв (лист ожидания) отражается в ГИСС.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предложениям, поступившим в резерв (лист ожидания), выплата субсидий осуществляется по очередности согласно дате и времени поступления предложения в резерв (лист ожидания) при выделении дополнительных бюджетных средств в текущем финансовом году. В случае отсутствия дополнительных бюджетных средств в текущем финансовом году, по предложениям, поступившим в резерв (лист ожидания), выплата субсидий осуществляется в следующем финансовом году.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предложениям, поступившим в резерв (лист ожидания), по которым на момент заключения договора субсидирования завершен срок действия договора займа, подписываются договоры субсидирования и субсидии выплачиваются согласно требованиям настоящих Правил и планам финансирования рабочего органа (услугодателя).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включении предложения в резерв (лист ожидания)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течение 1 (одного) рабочего дня после принятия положительного решения по предложению направляется рабочим органом (услугодателем) финансовому институту и заемщику (услугополучателю).";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Рабочим органом (услугодателем) осуществляется одностороннее расторжение договора субсидирования в следующих случаях: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 договоре неисполненных заемщиком (услугополучателем) обязательств по погашению основного долга и (или) вознаграждения более 90 (девяноста) календарных дней;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нецелевого использования средств по договору займа;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ареста счетов заемщика (услугополучателя) по решению суда, вступившему в законную силу;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письменного заявления в произвольной форме заемщика (услугополучателя) об отказе в получении субсидий;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полное погашение заемщиком (услугополучателем) обязательств перед финансовым институтом по договору займа;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расторжение или прекращение договора займа, за исключением случая, указанного в части пятой пункта 20-1 настоящих Правил.";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9" w:id="4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0" w:id="4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1" w:id="4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2" w:id="4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3" w:id="4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4" w:id="5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 № 410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кредитовании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лизинге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</w:tr>
    </w:tbl>
    <w:bookmarkStart w:name="z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 для кредитования и финансового лизинга по приоритетным проектам в сфере производства и (или) переработки сельскохозяйственной продукции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общего классификатора видов экономической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классификатор видов экономической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продуктов и товаров на выходе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зерновых (кроме риса), бобовых и масличных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в открытом грунте зерновых (кроме риса), бобовых и масличных культур.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зерновых и зернобобовых культур, включая семеноводство: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зерновых культур, таких как: пшеница, кукуруза, сорго, ячмень, рожь, овес, просо, прочие зерновые культуры, в том числе для формирования семенного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зернобобовых культур, таких как: фасоль, бобы, нут (турецкий горох), чечевица, люпин, горох, стручковый горох, прочие зернобобовые культуры, в том числе для формирования семенного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масличных культур и их семян: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масличных культур, таких как: соевые бобы, земляные орехи (арахис), семена хлопчатника, клещевины, льна, горчицы, рапса, сафлора, кунжута, подсолнечника, прочие масличные культуры, включая производство семян.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риса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риса.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овощей, бахчевых, корнеплодов и клубнеплодов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картофеля и посадочного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овощей, их семян и рассады: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листовых и черенковых овощей, таких как: артишоки, спаржа, капуста, цветная капуста и брокколи, салат-латук и салатного сорта цикорий, шпинат, прочие листовые и черенковые овощи;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плодоовощных культур, таких как: огурцы и корнишоны, баклажаны, помидоры, арбузы, дыни, включая мускатные дыни, прочие виды бахчевых и плодоовощных культур;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корнеплодов, клубнеплодов и луковичных овощей, таких как: морковь, репа, сахарная кукуруза, чеснок, лук (включая шалот), лук-порей и прочие луковичные овощи, прочие корнеплоды и клубнеплоды;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грибов и трюфелей;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прочих видов овощей;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семян овощей;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сахарной свеклы и ее семян.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прядильных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хлопка-сырца, льна и прочих прядильных культур.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прочих одно- или двухлетних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кормовых культур и их семян: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брюквы, кормовой свеклы, кормовых корнеплодов, клевера, люцерны, эспарцета, кормовой кукурузы и прочих трав, кормовой капусты и подобных кормовых культур;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гречихи;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семян свеклы (кроме сахарной) и кормовых растений.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винограда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винограда.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семечковых и косточковых плодов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семечковых и косточковых плодов.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прочих плодов, ягод и орехов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ягод и орехов.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прочего крупного рогатого скота и буйволов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крупного рогатого скота и буйволов для получения мяса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крупного рогатого скота молочного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и разведение крупного рогатого скота молочного направления. Производство сырого коровьего молока и сырого молока прочего крупного рогатого скота.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лошадей и прочих животных семейства лошадиных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и разведение лошадей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верблюдов и прочих животных семейства верблюжьих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и разведение верблюдов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овец и коз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овец и коз: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и разведение овец и коз;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сырого овечьего и козьего молока;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сырой (немытой) шерсти.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свиней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сельскохозяйственной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и разведение сельскохозяйственной птицы. Производство яиц сельскохозяйственной птицы. Смешанное мясояичное производство. Деятельность инкубаторно-птицеводческих станций.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прочих видов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пчел, производство меда и пчелиного воска.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Смешанное 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как продукции растениеводства, так и продукции животноводства: выращивание сельскохозяйственных культур в сочетании с животноводством.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 и производство мясной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свежего, охлажденного или замороженного мяса в тушах/в отрубах, или поделенного на части.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Пищевые субпродукты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 сельскохозяйственной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Убой, разделывание тушек и расфасовку мяса сельскохозяйственной птицы на птицебойнях. Производство свежего, охлажденного или замороженного мяса сельскохозяйственной птицы, поделенного на части.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из мяса и мяса сельскохозяйственной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сушеного, засоленного или копченого мяса.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мясных продуктов: сосисок, салями, колбасных изделий, колбасок, сервелата, болонской копченой колбасы, паштетов, рулетов, вареного окорока, мясных и мясосодержащих (мясорастительных) консервов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мясных и мясосодержащих полуфабрикатов.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рыбы, ракообразных и моллюсков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рыбы, ракообразных и моллюсков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рыбы, ракообразных и моллюсков.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из рыбы, ракообразных и моллюсков.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рыбных продуктов для употребления в пищу людьми или для кормления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муки, порошка и гранул из рыбы и прочих водных видов животных, непригодных для употребления в пищу людьми.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морских водорослей.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фруктов и овощей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картофеля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картофеля: производство замороженного приготовленного картофеля, сухого картофельного пюре, закусок из картофеля, картофельных чипсов, картофельной муки тонкого и грубого помола.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фруктовых и овощных соков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фруктовых и овощных соков. Производство концентратов и нектаров из свежих фруктов и овощей.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переработки и консервирования фруктов и овощей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питания, состоящих в основном из фруктов или овощей, за исключением готовых блюд в замороженном или консервированном виде.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Консервирование фруктов, орехов или овощей: заморозка, сушка, пропитывание в масле или уксусе, консервирование в герметичной таре.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питания из фруктов или овощей.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джемов, мармеладов и пищевых желе.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Обжаривание орехов.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пасты и прочих продуктов питания из орехов.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растительных и животных масел и жиров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масел и жиров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неочищенных растительных масел: соевого, подсолнечного, хлопкового, рапсового, горчичного, льняного, сафлорового, оливкового.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очищенных (рафинированных) растительных масел: соевого, подсолнечного, хлопкового, рапсового, горчичного, льняного, сафлорового, оливкового.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растительного масла: перегонка, кипячение, дегидрация, гидрогенизация.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маргарина и аналогичных пищевых жиров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маргарина.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жировых смесей и спредов.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комбинированных жиров для приготовления пищи.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и сырная продукция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молока и производство сыра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жидкого молока, пастеризованного, стерилизованного, гомогенизированного, а также подвергнутого другой высокотемпературной обработке.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безалкогольных напитков на молочной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сливок, снятых с сырого жидкого молока, пастеризованных, стерилизованных и гомогенизированных.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сухого молока.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молока или сливок в твердой 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сливочного масла.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йогурта.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сыра и творога.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сыворотки.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казеина или лактозы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молочных консервов.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мороженого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мороженого.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мукомольно-крупяных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10.61.1*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муки тонкого и грубого помола из пшеницы, ржи, овса, кукурузы или других зерновых.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рисовой муки.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муки тонкого и грубого помола из сушеных бобовых, корнеплодов или клубнеплодов или съедобных орехов.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мучных смесей и теста для выпечки хлеба, тортов, пирожных, бисквитов или блинов.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круп из пшеницы, ржи, овса, кукурузы или других зерновых.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обрушенного, молотого, полированного, шлифованного, глазированного, пропаренного риса.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пищевых концентратов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для завтрака из зерновых культур, таких как сухие завтраки.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пшеничных, ржаных, овсяных, кукурузных или прочих зерновых хлопьев.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крахмала и продукции из крахмала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крахмалов из риса, картофеля, кукурузы и так далее.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Измельчение сырой кукурузы.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глюкозы и (или) глюкозно-фруктозного сиропа, сахарного сиропа, мальтозы, инулина и так далее.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клейковины.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кукурузного масла.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хлебобулочных, макаронных и мучных кондитерских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хлебобулочных и мучных кондитерских изделий недлительного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хлебобулочных изделий: хлеба, булочных изделий, блинов, мучных кондитерских изделий (тортов, пирожных, пирогов, бисквитов.)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сухарей и печенья, мучных кондитерских изделий длительного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сухарей, печенья и прочих сухих хлебобулочных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мучных кондитерских изделий, тортов, пирожных, пирогов и бисквитов, предназначенных для длительного 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таких изделий как печенье, крекеры, крендели, соленых и сладких.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макаронных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макарон и лапши вареных и не вареных, с начинкой и без начинки.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кускуса.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макаронных изделий консервированных или замороженных.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продуктов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сахара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сахара из сахарной свеклы и сахарного тростника.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какао, шоколада и сахаристых кондитерских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какао-порошка, какао-масла.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шоколада и шоколадных конфет.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сахаристых кондитерских изделий: карамели, нуги, помадки, белого шоколада.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засахаренных фруктов, орехов, цукатов из плодов.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леденцов, драже и пастилок.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пряностей и приправ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специй, соусов и приправ: майонеза, горчичной муки и порошка, готовой горчицы.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уксуса.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соли, пригодной для приема в пищу, например, йодированной соли.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продуктов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супов и бульонов.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яичных продуктов, яичного белка.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дрожжей.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пищевые продукты (в промышленных масштабах)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пищевых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мясных блюд или блюд из домашней птицы.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рыбных блюд, включая рыбный фарш.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блюд из овощей.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замороженной пиццы или пиццы, подготовленной для хранения иными способами.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детского питания и диетических пищевых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питания, используемых для специализированного питания: детских молочных смесей; питательных молочных и других продуктов для грудных детей; детского питания; низкокалорийных продуктов и продуктов с пониженной калорийностью, предназначенных для контроля веса; продуктов питания с пониженным содержанием натрия, включая низконатриевые и безнатриевые диетические соли; продуктов без содержания глютена; продуктов питания для лиц, выполняющих тяжелую физическую работу, особенно для спортсменов; продуктов питания для людей, страдающих нарушением обмена веществ (диабетом)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кормов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кормов для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кормов для крупного рогатого скота, мелкого рогатого скота, лошадей, домашних птиц и свиней.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безалкогольных напитков, минеральных вод и других вод в бутылках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безалкогольных напитков, минеральных вод и других вод в бутылках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11.07.0*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природной минеральной воды и прочих вод в бутылках.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безалкогольных напитков, ароматизированных и (или) подслащенных: лимонада, оранжада, колы, фруктовых напитков, тоников и так далее.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шерсти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шерстяного волокна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(овечья) мытая обезжиренная или карбонизированная, не подвергнутая кардо- и гребнечесанию.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 и волос животных тонкий или грубый, кардо- или гребнечесаные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Прядение шерстяного волокна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пряжи из шерсти для ткацкой и швейной промышленности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шерстяных тканей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шерсти кардочесаной или гребнечесаной или из волоса животных грубого или волоса конского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валяльно-войлочных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войлока и фетра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кожаной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Дубление и выделка кожи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дубленая и выделанная; меха выделанные и окрашенные.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Шкуры меховые, дубленые или выделанные.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Замша (включая замшу композиционную); кожа лаковая и лаковая ламинированная; кожа металлизированная.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 лаковая и лаковая ламинированная; кожа металлизированная.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Выделка и крашение меха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скота крупного рогатого или шкур животных семейства лошадиных без волосяного покрова.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 из шкур целых скота крупного рогатого без волосяного покрова.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 из шкур животных семейства лошадиных без волосяного покрова.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 из шкур овечьих, козьих или свиных без волосяного покрова.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 из шкур овечьих без волосяного покрова.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 из шкур козьих без волосяного покрова.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 свиная без волосяного покрова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сельскохозяйственной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грузов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Овощехранилища, фруктохранилища.</w:t>
            </w:r>
          </w:p>
        </w:tc>
      </w:tr>
    </w:tbl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субсидирование ставки вознаграждения по договорам займа на пополнение оборотных средств, необходимых для технологического цикла производственного процесса.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 № 410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кредитовании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лизинге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техники и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субсидирования ставок вознаграждения</w:t>
      </w:r>
      <w:r>
        <w:br/>
      </w:r>
      <w:r>
        <w:rPr>
          <w:rFonts w:ascii="Times New Roman"/>
          <w:b/>
          <w:i w:val="false"/>
          <w:color w:val="000000"/>
        </w:rPr>
        <w:t>город ___________ "___"__________ 20__ года</w:t>
      </w:r>
    </w:p>
    <w:bookmarkEnd w:id="53"/>
    <w:p>
      <w:pPr>
        <w:spacing w:after="0"/>
        <w:ind w:left="0"/>
        <w:jc w:val="both"/>
      </w:pPr>
      <w:bookmarkStart w:name="z75" w:id="54"/>
      <w:r>
        <w:rPr>
          <w:rFonts w:ascii="Times New Roman"/>
          <w:b w:val="false"/>
          <w:i w:val="false"/>
          <w:color w:val="000000"/>
          <w:sz w:val="28"/>
        </w:rPr>
        <w:t>
      Управление сельского хозяйства ____________________________ области (города),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именуемое в дальнейшем "Рабочий орган",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 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доверенности № _____ от _______________ 20__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стороны, 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именуемое в дальнейшем "Заемщик",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и 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именуемое в дальнейшем "Финансовый институт",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третьей стороны, далее совместно именуемые "Стороны", а по отдельности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"Сторона", заключили настоящий договор субсидирования ставок вознаграждения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договор субсидирования) о нижеследующем.</w:t>
      </w:r>
    </w:p>
    <w:bookmarkStart w:name="z7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Термины и определения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настоящем договоре субсидирования используются понятия, указанные в Правилах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26 октября 2018 года № 436 (зарегистрирован в Реестре государственной регистрации нормативных правовых актов № 17741) (далее – Правила субсидирования).</w:t>
      </w:r>
    </w:p>
    <w:bookmarkEnd w:id="56"/>
    <w:bookmarkStart w:name="z7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Предмет договора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настоящему договору субсидирования Рабочий орган обязуется на условиях, определенных договором, осуществить при поддержке Финансового института субсидирование затрат Заемщика по оплате ставки вознаграждения по определенному договору займа в пределах сумм денег, выделенных по соответствующей бюджетной программе, в соответствии с графиком субсидирования Заемщика (согласно решению Рабочего органа) (далее – график субсидирования) по форме согласно приложению к настоящему договору.</w:t>
      </w:r>
    </w:p>
    <w:bookmarkEnd w:id="58"/>
    <w:bookmarkStart w:name="z8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Права и обязанности сторон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Рабочий орган обязуется: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рассмотреть в течение 2 (двух) рабочих дней со дня поступления от Финансового института заявки на субсидирование;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осуществить проверку ее соответствия условиям получения субсидий, предусмотренных Правилами субсидирования и проверку суммы заявки на субсидирование графикам субсидирования Заемщиков согласно договору субсидирования;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согласно заявке на субсидирование ежемесячно перечисляет авансовым платежом на специальный банковский счет Финансовому институту субсидируемую часть ставки вознаграждения, в месяц, предыдущий месяцу, в котором производится очередная выплата субсидий;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соответствия заявки на субсидирование требованиям Правил субсидирования, сформировать и направить счета к оплате в органы казначейства для перечисления субсидий на банковский счет Финансового института;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несоответствия заявки на субсидирование информировать Финансовый институт об отказе в выдаче субсидий.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Финансовый институт обязуется: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формировать и направлять в Рабочий орган заявку на субсидирование;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просрочки Заемщиком обязательств по погашению основного долга и вознаграждения и по другим событиям, указанным в Правилах субсидирования, в течение 5 (пяти) рабочих дней с момента обнаружения событий информировать об этом Рабочий орган;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изменения условий действующего договора займа (ставка вознаграждения, включая изменение ставки при замещении собственных или привлеченных средств на бюджетные средства в соответствии с основными условиями предоставления бюджетного кредита акционерному обществу "Аграрная кредитная корпорация", установленным решением центрального уполномоченного органа по исполнению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Бюджетного кодекса Республики Казахстан, сроки выплаты вознаграждения, предоставление отсрочки по выплате основного долга и (или) вознаграждения), направлять Рабочему органу уведомление с приложением копии принятого решения по изменению условий финансирования, обновленный график погашения основного долга, вознаграждения и объема субсидий;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проверку целевого использования (в том числе, на предмет полноты использования) полученного у финансового института займа;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проверку соблюдения заемщиком условий договора займа, в том числе по полному освоению и целевому использованию кредитных средств по договору займа;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уведомлять рабочий орган (услугодателя) о случаях несоблюдения заемщиком условий договора займа.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Заемщик обязуется: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условия субсидирования, установленные Правилами субсидирования;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допускать субсидирования ставки вознаграждения по договору займа по другим государственным и бюджетным программам;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полностью использовать полученные кредитные средства по договору займа в соответствии с условиями договора займа;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неполном или нецелевом использовании кредитных средств по договору займа вернуть выплаченные субсидии пропорционально сумме неполного или нецелевого использования кредитных средств по договору займа.</w:t>
      </w:r>
    </w:p>
    <w:bookmarkEnd w:id="77"/>
    <w:bookmarkStart w:name="z9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Ответственность сторон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Стороны по настоящему договору несут ответственность за неисполнение и (или) ненадлежащее исполнение обязательств, вытекающих из настоящего договора субсидирования, в соответствии с настоящим договором субсидирования и законами Республики Казахстан.</w:t>
      </w:r>
    </w:p>
    <w:bookmarkEnd w:id="79"/>
    <w:bookmarkStart w:name="z10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Обстоятельства непреодолимой силы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Стороны освобождаются от ответственности за неисполнение, либо ненадлежащее исполнение своих обязанностей по настоящему договору субсидирования, если невозможность исполнения явилась следствием обстоятельств непреодолимой силы.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наступлении обстоятельств непреодолимой силы, Сторона, для которой создалась невозможность исполнения ее обязательств по настоящему договору субсидирования, должна своевременно в течение 10 (десяти) рабочих дней с момента их наступления известить другую Сторону о таких обстоятельствах. При этом характер, период действия, факт наступления непреодолимой силы обстоятельств должны подтверждаться соответствующими документами уполномоченных государственных органов.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отсутствии своевременного извещения Сторона обязана возместить другой Стороне вред, причиненный неизвещением или несвоевременным извещением.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Наступление обстоятельств непреодолимой силы влечет увеличение срока исполнения настоящего договора на период их действия.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такие обстоятельства будут продолжаться более 3 (трех) месяцев подряд, то любая из Сторон вправе отказаться от дальнейшего исполнения обязательств по настоящему договору субсидирования.</w:t>
      </w:r>
    </w:p>
    <w:bookmarkEnd w:id="85"/>
    <w:bookmarkStart w:name="z10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Корреспонденция считается должным образом представленной или направленной, когда она оформлена надлежащим образом (корреспонденция считается должным образом оформленная, когда она представлена на бланке или скреплена печатью (при наличии), подписана руководителем и имеет регистрационный номер, дату), вручена лично, доставлена по почте (заказным письмом с уведомлением) или курьерской связью по адресу участвующей Стороны.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Рабочем органом осуществляется одностороннее расторжение договора субсидирования в следующих случаях: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 договоре неисполненных заемщиком обязательств по погашению основного долга и (или) вознаграждения более 90 (девяноста) календарных дней;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нецелевого использования средств по договору займа;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ареста счетов заемщика по решению суда, вступившему в законную силу;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письменного заявления в произвольной форме заемщика об отказе в получении субсидий;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полное погашение заемщиком обязательств перед финансовым институтом по договору займа;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расторжение или прекращение договора займа, за исключением случая, указанного в части пятой пункта 20-1 Правил субсидирования.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Стороны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 Если после таких переговоров Стороны не могут разрешить спор по договору субсидирования, любая из Сторон может потребовать решения этого вопроса в судебном порядке, установленным гражданским процессуальным законодательством Республики Казахстан.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Настоящий договор субсидирования вступает в силу с даты подписания уполномоченными представителями всех Сторон и действует до конца срока договоров займа в соответствии с графиком субсидирования.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части, неурегулированной договором, Стороны решают споры в судебном порядке.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Настоящий договор составлен в 6 (шесть) экземплярах на государственном и русском языках, имеющих одинаковую юридическую силу, по 2 (два) экземпляра по одному на государственном и русском языках для каждой из Сторон.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Приложение к настоящему договору субсидирования являются его неотъемлемой частью.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Адреса, банковские реквизиты, подписи Сторон: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орган: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институт: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 вознаграждения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субсидирования Заемщика (согласно решению Рабочего органа) №___ от "___" ___________20___года</w:t>
      </w:r>
    </w:p>
    <w:bookmarkEnd w:id="101"/>
    <w:p>
      <w:pPr>
        <w:spacing w:after="0"/>
        <w:ind w:left="0"/>
        <w:jc w:val="both"/>
      </w:pPr>
      <w:bookmarkStart w:name="z125" w:id="102"/>
      <w:r>
        <w:rPr>
          <w:rFonts w:ascii="Times New Roman"/>
          <w:b w:val="false"/>
          <w:i w:val="false"/>
          <w:color w:val="000000"/>
          <w:sz w:val="28"/>
        </w:rPr>
        <w:t>
      Наименование заемщика: ______________________________________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Номер, дата заключения: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Целевое назначение кредита/лизинга: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кредитного договора, тенге: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кредитного договора: валюта: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KZT_________________________________________________________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возврата основного долга по кредитному договору:____________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Ставка вознаграждения, % Общая: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Субсидируемая: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Уплачиваемая заемщиком: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вознаграждения на весь срок кредитного договора,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Субсидируемая: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Уплачиваемая заемщиком: 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погашения ставки вознаграждения по графику кредитного договора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вознаграждения,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части ставки вознаграждения, уплачиваемая государством (субсидируемая),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части ставки вознаграждения, уплачиваемая заемщиком,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6" w:id="103"/>
      <w:r>
        <w:rPr>
          <w:rFonts w:ascii="Times New Roman"/>
          <w:b w:val="false"/>
          <w:i w:val="false"/>
          <w:color w:val="000000"/>
          <w:sz w:val="28"/>
        </w:rPr>
        <w:t>
      Рабочий орган __________ _________________________________________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Заемщик ___________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Финансовый институт 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 № 410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кредитовании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лизинге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структурное подразделение местного исполнительного органа области, города республиканского значения и столицы, реализующее функции в области сельского хозяйства, и в Министерство сельского хозяйства Республики Казахстан</w:t>
      </w:r>
    </w:p>
    <w:bookmarkEnd w:id="105"/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106"/>
    <w:bookmarkStart w:name="z13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фактическом использовании субсидий</w:t>
      </w:r>
    </w:p>
    <w:bookmarkEnd w:id="107"/>
    <w:p>
      <w:pPr>
        <w:spacing w:after="0"/>
        <w:ind w:left="0"/>
        <w:jc w:val="both"/>
      </w:pPr>
      <w:bookmarkStart w:name="z134" w:id="108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№ 3-ФИС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ежеквартально,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 квартал 20___ года,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финансовые институты, структурное подразделение местного исполнительного органа области, города республиканского значения и столицы, реализующее функции в области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структурное подразделение местного исполнительного органа области, города республиканского значения и столицы, реализующее функции в области сельского хозяйства, ежеквартально, до двадцатого числа месяца, следующего за отчетным кварталом, и ежегодно, до двадцать пятого января календарного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Министерство сельского хозяйства Республики Казахстан ежеквартально, до тридцатого числа месяца, следующего за отчетным кварталом, и ежегодно, до тридцатого января календарного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 бизнес -идентификационный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финансового института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договора займа*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(Экономика простых вещей, Дорожная карта занятости, Агропромышленный комплекс)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общему классификатору видов экономической деятельности (ОКЭД)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договора займа,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ставка вознаграждения,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Субсидируемая ставка вознаграждения,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за весь срок действия договора займа, тыс.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перечислено субсидий, 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(+, -) (+) переплата, (-) недостаток, 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субсидий, тенге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средств субсидий, находящийся на специальном счете финансового института,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рабочим органом финансовому институту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институтом заемщику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за отчетный период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за отчетный период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(графа 13 - графа 15)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за отчетный период (графа 14 - графа 16)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за отчетный период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(графа 17 –графа 19),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6" w:id="110"/>
      <w:r>
        <w:rPr>
          <w:rFonts w:ascii="Times New Roman"/>
          <w:b w:val="false"/>
          <w:i w:val="false"/>
          <w:color w:val="000000"/>
          <w:sz w:val="28"/>
        </w:rPr>
        <w:t xml:space="preserve">
      *Целевое назначение договора займа указывается в соответствии с пунктом 4 Правил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26 октября 2018 года № 436 (зарегистрирован в Реестре государственной регистрации нормативных правовых актов № 17741).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сдачи отчета "___" __________ 20 ___ года</w:t>
      </w:r>
    </w:p>
    <w:bookmarkStart w:name="z13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 фактическом использовании субсидий"</w:t>
      </w:r>
    </w:p>
    <w:bookmarkEnd w:id="111"/>
    <w:bookmarkStart w:name="z13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2"/>
    <w:bookmarkStart w:name="z13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фактическом использовании субсидий" (далее – Форма).</w:t>
      </w:r>
    </w:p>
    <w:bookmarkEnd w:id="113"/>
    <w:bookmarkStart w:name="z1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финансовыми институтами, структурным подразделением местного исполнительного органа области, города республиканского значения и столицы, реализующим функции в области сельского хозяйства.</w:t>
      </w:r>
    </w:p>
    <w:bookmarkEnd w:id="114"/>
    <w:bookmarkStart w:name="z1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исполнителем и руководителем, либо лицом, исполняющим его обязанности.</w:t>
      </w:r>
    </w:p>
    <w:bookmarkEnd w:id="115"/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предоставляется:</w:t>
      </w:r>
    </w:p>
    <w:bookmarkEnd w:id="116"/>
    <w:bookmarkStart w:name="z1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финансовыми институтами в структурное подразделение местного исполнительного органа области, города республиканского значения и столицы, реализующее функции в области сельского хозяйства (далее – рабочий орган), ежеквартально, до двадцатого числа месяца, следующего за отчетным кварталом, и ежегодно, до двадцать пятого января календарного года, следующего за отчетным годом;</w:t>
      </w:r>
    </w:p>
    <w:bookmarkEnd w:id="117"/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органом в Министерство сельского хозяйства Республики Казахстан ежеквартально, до тридцатого числа месяца, следующего за отчетным кварталом, и ежегодно, до тридцатого января календарного года, следующего за отчетным годом.</w:t>
      </w:r>
    </w:p>
    <w:bookmarkEnd w:id="118"/>
    <w:bookmarkStart w:name="z1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или русском языках.</w:t>
      </w:r>
    </w:p>
    <w:bookmarkEnd w:id="119"/>
    <w:bookmarkStart w:name="z14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20"/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порядковый номер.</w:t>
      </w:r>
    </w:p>
    <w:bookmarkEnd w:id="121"/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наименование заемщика.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индивидуальный идентификационный номер/бизнес-идентификационный номер заемщика.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наименование финансового института.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целевое назначение договора займа.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направление (Экономика простых вещей, Дорожная карта занятости, Агропромышленный комплекс).</w:t>
      </w:r>
    </w:p>
    <w:bookmarkEnd w:id="126"/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указывается код по общему классификатору видов экономической деятельности (ОКЭД).</w:t>
      </w:r>
    </w:p>
    <w:bookmarkEnd w:id="127"/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номер и дата договора займа.</w:t>
      </w:r>
    </w:p>
    <w:bookmarkEnd w:id="128"/>
    <w:bookmarkStart w:name="z15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сумма договора займа.</w:t>
      </w:r>
    </w:p>
    <w:bookmarkEnd w:id="129"/>
    <w:bookmarkStart w:name="z1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указывается общая ставка вознаграждения.</w:t>
      </w:r>
    </w:p>
    <w:bookmarkEnd w:id="130"/>
    <w:bookmarkStart w:name="z15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указывается субсидируемая ставка вознаграждения.</w:t>
      </w:r>
    </w:p>
    <w:bookmarkEnd w:id="131"/>
    <w:bookmarkStart w:name="z1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12 указывается сумма субсидий за весь срок действия договора займа.</w:t>
      </w:r>
    </w:p>
    <w:bookmarkEnd w:id="132"/>
    <w:bookmarkStart w:name="z1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графах 13 и 14 указываются суммы субсидий, перечисленные за весь период рабочим органом финансовому институту, в том числе за отчетный период.</w:t>
      </w:r>
    </w:p>
    <w:bookmarkEnd w:id="133"/>
    <w:bookmarkStart w:name="z1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графах 15 и 16 указываются суммы субсидий, перечисленные за весь период финансовым институтом заемщику, в том числе за отчетный период.</w:t>
      </w:r>
    </w:p>
    <w:bookmarkEnd w:id="134"/>
    <w:bookmarkStart w:name="z16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графах 17 и 18 указываются отклонения (переплата, недостаток) за весь период, в том числе за отчетный период.</w:t>
      </w:r>
    </w:p>
    <w:bookmarkEnd w:id="135"/>
    <w:bookmarkStart w:name="z16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графах 19 и 20 указывается сумма возврата неиспользованных субсидий рабочему органу, в том числе за отчетный период.</w:t>
      </w:r>
    </w:p>
    <w:bookmarkEnd w:id="136"/>
    <w:bookmarkStart w:name="z16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21 указывается остаток средств субсидий, находящийся на специальном счете финансового института.</w:t>
      </w:r>
    </w:p>
    <w:bookmarkEnd w:id="1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