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ccb2" w14:textId="41dc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Приказ и.о. Министра промышленности и строительства Республики Казахстан от 5 декабря 2023 года № 106. Зарегистрирован в Министерстве юстиции Республики Казахстан 11 декабря 2023 года № 33748.</w:t>
      </w:r>
    </w:p>
    <w:p>
      <w:pPr>
        <w:spacing w:after="0"/>
        <w:ind w:left="0"/>
        <w:jc w:val="both"/>
      </w:pPr>
      <w:bookmarkStart w:name="z4" w:id="0"/>
      <w:r>
        <w:rPr>
          <w:rFonts w:ascii="Times New Roman"/>
          <w:b w:val="false"/>
          <w:i w:val="false"/>
          <w:color w:val="000000"/>
          <w:sz w:val="28"/>
        </w:rPr>
        <w:t xml:space="preserve">
      В соответствии с подпунктом подпунктом 414) пункта 15 Положения о Министерстве промышленности и строительства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октября 2023 года № 864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промышленнности и строительства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промышленнности и строительства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промышленнности и строительства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20"/>
              <w:ind w:left="20"/>
              <w:jc w:val="both"/>
            </w:pPr>
            <w:r>
              <w:rPr>
                <w:rFonts w:ascii="Times New Roman"/>
                <w:b w:val="false"/>
                <w:i/>
                <w:color w:val="000000"/>
                <w:sz w:val="20"/>
              </w:rPr>
              <w:t>промышленности и строительства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 xml:space="preserve">Министерство труда и социальной </w:t>
      </w:r>
    </w:p>
    <w:p>
      <w:pPr>
        <w:spacing w:after="0"/>
        <w:ind w:left="0"/>
        <w:jc w:val="both"/>
      </w:pPr>
      <w:r>
        <w:rPr>
          <w:rFonts w:ascii="Times New Roman"/>
          <w:b w:val="false"/>
          <w:i w:val="false"/>
          <w:color w:val="000000"/>
          <w:sz w:val="28"/>
        </w:rPr>
        <w:t>защиты населения 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 министра</w:t>
            </w:r>
            <w:r>
              <w:br/>
            </w:r>
            <w:r>
              <w:rPr>
                <w:rFonts w:ascii="Times New Roman"/>
                <w:b w:val="false"/>
                <w:i w:val="false"/>
                <w:color w:val="000000"/>
                <w:sz w:val="20"/>
              </w:rPr>
              <w:t>промышленности и строительства</w:t>
            </w:r>
            <w:r>
              <w:br/>
            </w:r>
            <w:r>
              <w:rPr>
                <w:rFonts w:ascii="Times New Roman"/>
                <w:b w:val="false"/>
                <w:i w:val="false"/>
                <w:color w:val="000000"/>
                <w:sz w:val="20"/>
              </w:rPr>
              <w:t>Респбулики Казахстан</w:t>
            </w:r>
            <w:r>
              <w:br/>
            </w:r>
            <w:r>
              <w:rPr>
                <w:rFonts w:ascii="Times New Roman"/>
                <w:b w:val="false"/>
                <w:i w:val="false"/>
                <w:color w:val="000000"/>
                <w:sz w:val="20"/>
              </w:rPr>
              <w:t>от 5 декабря 2023 года № 106</w:t>
            </w:r>
          </w:p>
        </w:tc>
      </w:tr>
    </w:tbl>
    <w:bookmarkStart w:name="z15" w:id="9"/>
    <w:p>
      <w:pPr>
        <w:spacing w:after="0"/>
        <w:ind w:left="0"/>
        <w:jc w:val="left"/>
      </w:pPr>
      <w:r>
        <w:rPr>
          <w:rFonts w:ascii="Times New Roman"/>
          <w:b/>
          <w:i w:val="false"/>
          <w:color w:val="000000"/>
        </w:rPr>
        <w:t xml:space="preserve"> Правила предоставления и пользования жилищем из государственного жилищного фонда или жилищем, арендованным местным исполнительным органом в частном жилищном фонде</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предоставления и пользования жилищем из государственного жилищного фонда или жилища, арендованного местным исполнительным органом в частном жилищном фонде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(далее – Закон), а также </w:t>
      </w:r>
      <w:r>
        <w:rPr>
          <w:rFonts w:ascii="Times New Roman"/>
          <w:b w:val="false"/>
          <w:i w:val="false"/>
          <w:color w:val="000000"/>
          <w:sz w:val="28"/>
        </w:rPr>
        <w:t>подпунктом 414)</w:t>
      </w:r>
      <w:r>
        <w:rPr>
          <w:rFonts w:ascii="Times New Roman"/>
          <w:b w:val="false"/>
          <w:i w:val="false"/>
          <w:color w:val="000000"/>
          <w:sz w:val="28"/>
        </w:rPr>
        <w:t xml:space="preserve"> пункта 15 Положения о Министерстве промышленности и строительства Республики Казахстан, утвержденного постановлением Правительства Республики Казахстан от 4 октября 2023 года № 864 и определяют порядок предоставления и пользования жилищем из государственного жилищного фонда или жилища, арендованного местным исполнительным органом в частном жилищном фонде.</w:t>
      </w:r>
    </w:p>
    <w:bookmarkEnd w:id="11"/>
    <w:bookmarkStart w:name="z18" w:id="12"/>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12"/>
    <w:bookmarkStart w:name="z19" w:id="13"/>
    <w:p>
      <w:pPr>
        <w:spacing w:after="0"/>
        <w:ind w:left="0"/>
        <w:jc w:val="both"/>
      </w:pPr>
      <w:r>
        <w:rPr>
          <w:rFonts w:ascii="Times New Roman"/>
          <w:b w:val="false"/>
          <w:i w:val="false"/>
          <w:color w:val="000000"/>
          <w:sz w:val="28"/>
        </w:rPr>
        <w:t>
      1) бюджетные организации – государственные учреждения и казенные предприятия;</w:t>
      </w:r>
    </w:p>
    <w:bookmarkEnd w:id="13"/>
    <w:bookmarkStart w:name="z20" w:id="14"/>
    <w:p>
      <w:pPr>
        <w:spacing w:after="0"/>
        <w:ind w:left="0"/>
        <w:jc w:val="both"/>
      </w:pPr>
      <w:r>
        <w:rPr>
          <w:rFonts w:ascii="Times New Roman"/>
          <w:b w:val="false"/>
          <w:i w:val="false"/>
          <w:color w:val="000000"/>
          <w:sz w:val="28"/>
        </w:rPr>
        <w:t xml:space="preserve">
      2) ведомственный жилищный фонд - служебные жилища, находящиеся на балансе государственных учреждений, предназначенные для предоставления государственным служащим, назначаемым на должность в порядке ротации, по решению жилищной комиссии для проживания на период исполнения должностных обязанностей без права дальнейшей приватизации; </w:t>
      </w:r>
    </w:p>
    <w:bookmarkEnd w:id="14"/>
    <w:bookmarkStart w:name="z21" w:id="15"/>
    <w:p>
      <w:pPr>
        <w:spacing w:after="0"/>
        <w:ind w:left="0"/>
        <w:jc w:val="both"/>
      </w:pPr>
      <w:r>
        <w:rPr>
          <w:rFonts w:ascii="Times New Roman"/>
          <w:b w:val="false"/>
          <w:i w:val="false"/>
          <w:color w:val="000000"/>
          <w:sz w:val="28"/>
        </w:rPr>
        <w:t>
      3) коммунальный жилищный фонд - жилища, находящиеся в ведении местных исполнительных органов, закрепленные за специальным государственным учреждением по предоставлению жилищ в пользование;</w:t>
      </w:r>
    </w:p>
    <w:bookmarkEnd w:id="15"/>
    <w:bookmarkStart w:name="z22" w:id="16"/>
    <w:p>
      <w:pPr>
        <w:spacing w:after="0"/>
        <w:ind w:left="0"/>
        <w:jc w:val="both"/>
      </w:pPr>
      <w:r>
        <w:rPr>
          <w:rFonts w:ascii="Times New Roman"/>
          <w:b w:val="false"/>
          <w:i w:val="false"/>
          <w:color w:val="000000"/>
          <w:sz w:val="28"/>
        </w:rPr>
        <w:t>
      4)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16"/>
    <w:bookmarkStart w:name="z23" w:id="17"/>
    <w:p>
      <w:pPr>
        <w:spacing w:after="0"/>
        <w:ind w:left="0"/>
        <w:jc w:val="both"/>
      </w:pPr>
      <w:r>
        <w:rPr>
          <w:rFonts w:ascii="Times New Roman"/>
          <w:b w:val="false"/>
          <w:i w:val="false"/>
          <w:color w:val="000000"/>
          <w:sz w:val="28"/>
        </w:rPr>
        <w:t>
      5) жилищный фонд государственного предприятия - жилища, находящиеся в ведении государственного предприятия;</w:t>
      </w:r>
    </w:p>
    <w:bookmarkEnd w:id="17"/>
    <w:bookmarkStart w:name="z24" w:id="18"/>
    <w:p>
      <w:pPr>
        <w:spacing w:after="0"/>
        <w:ind w:left="0"/>
        <w:jc w:val="both"/>
      </w:pPr>
      <w:r>
        <w:rPr>
          <w:rFonts w:ascii="Times New Roman"/>
          <w:b w:val="false"/>
          <w:i w:val="false"/>
          <w:color w:val="000000"/>
          <w:sz w:val="28"/>
        </w:rPr>
        <w:t>
      6) жилищный фонд государственного учреждения - жилища, находящиеся в ведении государственных учреждений, за исключением специального государственного учреждения по предоставлению жилищ в пользование;</w:t>
      </w:r>
    </w:p>
    <w:bookmarkEnd w:id="18"/>
    <w:bookmarkStart w:name="z25" w:id="19"/>
    <w:p>
      <w:pPr>
        <w:spacing w:after="0"/>
        <w:ind w:left="0"/>
        <w:jc w:val="both"/>
      </w:pPr>
      <w:r>
        <w:rPr>
          <w:rFonts w:ascii="Times New Roman"/>
          <w:b w:val="false"/>
          <w:i w:val="false"/>
          <w:color w:val="000000"/>
          <w:sz w:val="28"/>
        </w:rPr>
        <w:t>
      7) государственный жилищный фонд – жилища, принадлежащие коммунальному жилищному фонду, жилищному фонду государственных предприятий либо жилищному фонду государственных учреждений и входящие в состав республиканского или коммунального имущества;</w:t>
      </w:r>
    </w:p>
    <w:bookmarkEnd w:id="19"/>
    <w:bookmarkStart w:name="z26" w:id="20"/>
    <w:p>
      <w:pPr>
        <w:spacing w:after="0"/>
        <w:ind w:left="0"/>
        <w:jc w:val="both"/>
      </w:pPr>
      <w:r>
        <w:rPr>
          <w:rFonts w:ascii="Times New Roman"/>
          <w:b w:val="false"/>
          <w:i w:val="false"/>
          <w:color w:val="000000"/>
          <w:sz w:val="28"/>
        </w:rPr>
        <w:t>
      8) арендное жилище без права выкупа – жилище, предоставляемое из коммунального жилищного фонда гражданам Республики Казахстан в пользование за плату без права выкупа;</w:t>
      </w:r>
    </w:p>
    <w:bookmarkEnd w:id="20"/>
    <w:bookmarkStart w:name="z27" w:id="21"/>
    <w:p>
      <w:pPr>
        <w:spacing w:after="0"/>
        <w:ind w:left="0"/>
        <w:jc w:val="both"/>
      </w:pPr>
      <w:r>
        <w:rPr>
          <w:rFonts w:ascii="Times New Roman"/>
          <w:b w:val="false"/>
          <w:i w:val="false"/>
          <w:color w:val="000000"/>
          <w:sz w:val="28"/>
        </w:rPr>
        <w:t>
      9) жилище – отдельная жилая единица (индивидуальный жилой дом, квартира, комната в общежитии, модульный (мобильный) жилой дом), предназначенная и используемая для постоянного проживания, отвечающая установленным строительным, санитарным, экологическим, противопожарным и другим обязательным нормам и правилам.</w:t>
      </w:r>
    </w:p>
    <w:bookmarkEnd w:id="21"/>
    <w:bookmarkStart w:name="z28" w:id="22"/>
    <w:p>
      <w:pPr>
        <w:spacing w:after="0"/>
        <w:ind w:left="0"/>
        <w:jc w:val="both"/>
      </w:pPr>
      <w:r>
        <w:rPr>
          <w:rFonts w:ascii="Times New Roman"/>
          <w:b w:val="false"/>
          <w:i w:val="false"/>
          <w:color w:val="000000"/>
          <w:sz w:val="28"/>
        </w:rPr>
        <w:t>
      Под модульным (мобильным) жилым домом понимается объект, предназначенный и используемый для проживания сотрудников специальных государственных органов, военнослужащих и членов их семей, расположенный в закрытых и обособленных военных городках, пограничных отделениях и иных закрытых объектах;</w:t>
      </w:r>
    </w:p>
    <w:bookmarkEnd w:id="22"/>
    <w:bookmarkStart w:name="z29" w:id="23"/>
    <w:p>
      <w:pPr>
        <w:spacing w:after="0"/>
        <w:ind w:left="0"/>
        <w:jc w:val="left"/>
      </w:pPr>
      <w:r>
        <w:rPr>
          <w:rFonts w:ascii="Times New Roman"/>
          <w:b/>
          <w:i w:val="false"/>
          <w:color w:val="000000"/>
        </w:rPr>
        <w:t xml:space="preserve"> Глава 2. Порядок предоставления жилища из государственного жилищного фонда или арендованного местным исполнительным органом в частном жилищном фонде</w:t>
      </w:r>
    </w:p>
    <w:bookmarkEnd w:id="23"/>
    <w:bookmarkStart w:name="z30" w:id="24"/>
    <w:p>
      <w:pPr>
        <w:spacing w:after="0"/>
        <w:ind w:left="0"/>
        <w:jc w:val="both"/>
      </w:pPr>
      <w:r>
        <w:rPr>
          <w:rFonts w:ascii="Times New Roman"/>
          <w:b w:val="false"/>
          <w:i w:val="false"/>
          <w:color w:val="000000"/>
          <w:sz w:val="28"/>
        </w:rPr>
        <w:t>
      3.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гражданам Республики Казахстан, постоянно проживающим в данном населенном пункте. Для постановки на учет граждан Республики Казахстан в городах республиканского значения, столице требуется постоянное проживание не менее трех лет.</w:t>
      </w:r>
    </w:p>
    <w:bookmarkEnd w:id="24"/>
    <w:bookmarkStart w:name="z31" w:id="25"/>
    <w:p>
      <w:pPr>
        <w:spacing w:after="0"/>
        <w:ind w:left="0"/>
        <w:jc w:val="both"/>
      </w:pPr>
      <w:r>
        <w:rPr>
          <w:rFonts w:ascii="Times New Roman"/>
          <w:b w:val="false"/>
          <w:i w:val="false"/>
          <w:color w:val="000000"/>
          <w:sz w:val="28"/>
        </w:rPr>
        <w:t>
      Жилища из коммунального жилищного фонда или жилища, арендованные местным исполнительным органом в частном жилищном фонде, предоставляются в пользование нуждающимся в жилье и состоящим на учете гражданам Республики Казахстан, относящимся к:</w:t>
      </w:r>
    </w:p>
    <w:bookmarkEnd w:id="25"/>
    <w:bookmarkStart w:name="z32" w:id="26"/>
    <w:p>
      <w:pPr>
        <w:spacing w:after="0"/>
        <w:ind w:left="0"/>
        <w:jc w:val="both"/>
      </w:pPr>
      <w:r>
        <w:rPr>
          <w:rFonts w:ascii="Times New Roman"/>
          <w:b w:val="false"/>
          <w:i w:val="false"/>
          <w:color w:val="000000"/>
          <w:sz w:val="28"/>
        </w:rPr>
        <w:t>
      1) ветеранам Великой Отечественной войны;</w:t>
      </w:r>
    </w:p>
    <w:bookmarkEnd w:id="26"/>
    <w:bookmarkStart w:name="z33" w:id="27"/>
    <w:p>
      <w:pPr>
        <w:spacing w:after="0"/>
        <w:ind w:left="0"/>
        <w:jc w:val="both"/>
      </w:pPr>
      <w:r>
        <w:rPr>
          <w:rFonts w:ascii="Times New Roman"/>
          <w:b w:val="false"/>
          <w:i w:val="false"/>
          <w:color w:val="000000"/>
          <w:sz w:val="28"/>
        </w:rPr>
        <w:t>
      2) детям-сиротам, детям, оставшимся без попечения родителей;</w:t>
      </w:r>
    </w:p>
    <w:bookmarkEnd w:id="27"/>
    <w:bookmarkStart w:name="z34" w:id="28"/>
    <w:p>
      <w:pPr>
        <w:spacing w:after="0"/>
        <w:ind w:left="0"/>
        <w:jc w:val="both"/>
      </w:pPr>
      <w:r>
        <w:rPr>
          <w:rFonts w:ascii="Times New Roman"/>
          <w:b w:val="false"/>
          <w:i w:val="false"/>
          <w:color w:val="000000"/>
          <w:sz w:val="28"/>
        </w:rPr>
        <w:t>
      3)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I и II степени, многодетным семьям. Совокупный среднемесячный доход указанных категорий граждан должен составлять за последние двенадцать месяцев перед обращением о предоставлении жилища на каждого члена семьи ниже 3,1-кратного размера прожиточного минимума, установленного на соответствующий финансовый год законом о республиканском бюджете;</w:t>
      </w:r>
    </w:p>
    <w:bookmarkEnd w:id="28"/>
    <w:bookmarkStart w:name="z35" w:id="29"/>
    <w:p>
      <w:pPr>
        <w:spacing w:after="0"/>
        <w:ind w:left="0"/>
        <w:jc w:val="both"/>
      </w:pPr>
      <w:r>
        <w:rPr>
          <w:rFonts w:ascii="Times New Roman"/>
          <w:b w:val="false"/>
          <w:i w:val="false"/>
          <w:color w:val="000000"/>
          <w:sz w:val="28"/>
        </w:rPr>
        <w:t xml:space="preserve">
      4) социально уязвимым слоям населения, указанным в подпунктах 1-1), 1-2), 2), 3), 4), 5), 7), 8), 10) и 11) </w:t>
      </w:r>
      <w:r>
        <w:rPr>
          <w:rFonts w:ascii="Times New Roman"/>
          <w:b w:val="false"/>
          <w:i w:val="false"/>
          <w:color w:val="000000"/>
          <w:sz w:val="28"/>
        </w:rPr>
        <w:t>статьи 68</w:t>
      </w:r>
      <w:r>
        <w:rPr>
          <w:rFonts w:ascii="Times New Roman"/>
          <w:b w:val="false"/>
          <w:i w:val="false"/>
          <w:color w:val="000000"/>
          <w:sz w:val="28"/>
        </w:rPr>
        <w:t xml:space="preserve"> Закона, имеющим совокупный среднемесячный доход за последние двенадцать месяцев перед обращением о предоставлении жилища на каждого члена семьи ниже 3,1-кратного размера прожиточного минимума, установленного на соответствующий финансовый год законом о республиканском бюджете.</w:t>
      </w:r>
    </w:p>
    <w:bookmarkEnd w:id="29"/>
    <w:bookmarkStart w:name="z36" w:id="30"/>
    <w:p>
      <w:pPr>
        <w:spacing w:after="0"/>
        <w:ind w:left="0"/>
        <w:jc w:val="both"/>
      </w:pPr>
      <w:r>
        <w:rPr>
          <w:rFonts w:ascii="Times New Roman"/>
          <w:b w:val="false"/>
          <w:i w:val="false"/>
          <w:color w:val="000000"/>
          <w:sz w:val="28"/>
        </w:rPr>
        <w:t>
      Коэффициент 3,1-кратного размера прожиточного минимума не распространяется на детей с инвалидностью;</w:t>
      </w:r>
    </w:p>
    <w:bookmarkEnd w:id="30"/>
    <w:bookmarkStart w:name="z37" w:id="31"/>
    <w:p>
      <w:pPr>
        <w:spacing w:after="0"/>
        <w:ind w:left="0"/>
        <w:jc w:val="both"/>
      </w:pPr>
      <w:r>
        <w:rPr>
          <w:rFonts w:ascii="Times New Roman"/>
          <w:b w:val="false"/>
          <w:i w:val="false"/>
          <w:color w:val="000000"/>
          <w:sz w:val="28"/>
        </w:rPr>
        <w:t>
      5) государственным служащим, работникам бюджетных организаций, военнослужащим, кандидатам в космонавты, космонавтам, сотрудникам специальных государственных органов и лицам, занимающим государственные выборные должности;</w:t>
      </w:r>
    </w:p>
    <w:bookmarkEnd w:id="31"/>
    <w:bookmarkStart w:name="z38" w:id="32"/>
    <w:p>
      <w:pPr>
        <w:spacing w:after="0"/>
        <w:ind w:left="0"/>
        <w:jc w:val="both"/>
      </w:pPr>
      <w:r>
        <w:rPr>
          <w:rFonts w:ascii="Times New Roman"/>
          <w:b w:val="false"/>
          <w:i w:val="false"/>
          <w:color w:val="000000"/>
          <w:sz w:val="28"/>
        </w:rPr>
        <w:t xml:space="preserve">
      6) гражданам Республики Казахстан, единственное жилище которых признано аварийным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32"/>
    <w:bookmarkStart w:name="z39" w:id="33"/>
    <w:p>
      <w:pPr>
        <w:spacing w:after="0"/>
        <w:ind w:left="0"/>
        <w:jc w:val="both"/>
      </w:pPr>
      <w:r>
        <w:rPr>
          <w:rFonts w:ascii="Times New Roman"/>
          <w:b w:val="false"/>
          <w:i w:val="false"/>
          <w:color w:val="000000"/>
          <w:sz w:val="28"/>
        </w:rPr>
        <w:t>
      Арендное жилище без права выкупа предоставляется гражданам Республики Казахстан в соответствии с документами Системы государственного планирования Республики Казахстан.</w:t>
      </w:r>
    </w:p>
    <w:bookmarkEnd w:id="33"/>
    <w:bookmarkStart w:name="z40" w:id="34"/>
    <w:p>
      <w:pPr>
        <w:spacing w:after="0"/>
        <w:ind w:left="0"/>
        <w:jc w:val="both"/>
      </w:pPr>
      <w:r>
        <w:rPr>
          <w:rFonts w:ascii="Times New Roman"/>
          <w:b w:val="false"/>
          <w:i w:val="false"/>
          <w:color w:val="000000"/>
          <w:sz w:val="28"/>
        </w:rPr>
        <w:t>
      4. Граждане Республики Казахстан, единственное жилище которых признано аварийным в порядке, установленном законодательством Республики Казахстан, при получении жилища из коммунального жилищного фонда передают имеющееся на праве собственности аварийное жилище в коммунальную собственность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34"/>
    <w:bookmarkStart w:name="z41" w:id="35"/>
    <w:p>
      <w:pPr>
        <w:spacing w:after="0"/>
        <w:ind w:left="0"/>
        <w:jc w:val="both"/>
      </w:pPr>
      <w:r>
        <w:rPr>
          <w:rFonts w:ascii="Times New Roman"/>
          <w:b w:val="false"/>
          <w:i w:val="false"/>
          <w:color w:val="000000"/>
          <w:sz w:val="28"/>
        </w:rPr>
        <w:t>
      Члены семьи нанимателя, получившего жилище из коммунального жилищного фонда, не могут быть признаны нуждающимися в жилище из коммунального жилищного фонда по тем же основаниям, что и наниматель жилища.</w:t>
      </w:r>
    </w:p>
    <w:bookmarkEnd w:id="35"/>
    <w:bookmarkStart w:name="z42" w:id="36"/>
    <w:p>
      <w:pPr>
        <w:spacing w:after="0"/>
        <w:ind w:left="0"/>
        <w:jc w:val="both"/>
      </w:pPr>
      <w:r>
        <w:rPr>
          <w:rFonts w:ascii="Times New Roman"/>
          <w:b w:val="false"/>
          <w:i w:val="false"/>
          <w:color w:val="000000"/>
          <w:sz w:val="28"/>
        </w:rPr>
        <w:t xml:space="preserve">
      5. При расчете нормы предоставления жилища гражданину (семье), проживающему в жилище, не отвечающем установленным санитарно-эпидемиологическим и техническим требованиям, учитывается размер площади жилища, имеющегося в его (ее) собственности. Данное требование не распространяется на случай, когда единственное жилище признано аварийным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36"/>
    <w:bookmarkStart w:name="z43" w:id="37"/>
    <w:p>
      <w:pPr>
        <w:spacing w:after="0"/>
        <w:ind w:left="0"/>
        <w:jc w:val="both"/>
      </w:pPr>
      <w:r>
        <w:rPr>
          <w:rFonts w:ascii="Times New Roman"/>
          <w:b w:val="false"/>
          <w:i w:val="false"/>
          <w:color w:val="000000"/>
          <w:sz w:val="28"/>
        </w:rPr>
        <w:t>
      6. Лицам с инвалидностью, престарелым, больным сердечно-сосудистыми и другими тяжелыми заболеваниями жилище из государственного жилищного фонда или жилище, арендованное местным исполнительным органом в частном жилищном фонде, предоставляется с учетом их желания на нижних этажах или в жилых домах, имеющих лифты, а лицам с инвалидностью, имеющим нарушение опорно-двигательного аппарата, не выше второго этажа.</w:t>
      </w:r>
    </w:p>
    <w:bookmarkEnd w:id="37"/>
    <w:bookmarkStart w:name="z44" w:id="38"/>
    <w:p>
      <w:pPr>
        <w:spacing w:after="0"/>
        <w:ind w:left="0"/>
        <w:jc w:val="both"/>
      </w:pPr>
      <w:r>
        <w:rPr>
          <w:rFonts w:ascii="Times New Roman"/>
          <w:b w:val="false"/>
          <w:i w:val="false"/>
          <w:color w:val="000000"/>
          <w:sz w:val="28"/>
        </w:rPr>
        <w:t>
      Лицам с инвалидностью предоставляется право выбора жилого помещения с учетом типа здания, степени благоустройства и других необходимых условий для проживания.</w:t>
      </w:r>
    </w:p>
    <w:bookmarkEnd w:id="38"/>
    <w:bookmarkStart w:name="z45" w:id="39"/>
    <w:p>
      <w:pPr>
        <w:spacing w:after="0"/>
        <w:ind w:left="0"/>
        <w:jc w:val="both"/>
      </w:pPr>
      <w:r>
        <w:rPr>
          <w:rFonts w:ascii="Times New Roman"/>
          <w:b w:val="false"/>
          <w:i w:val="false"/>
          <w:color w:val="000000"/>
          <w:sz w:val="28"/>
        </w:rPr>
        <w:t xml:space="preserve">
      7. Жилище из коммунального жилищного фонда или жилище, арендованное местным исполнительным органом в частном жилищном фонде, предоставляется по решению местного исполнительного органа по месту жительства заявителя на основании решения жилищной комиссии о предоставлении жилища из государственного жилищного фонда или жилища, арендованного местным исполнительным органом в частном жилищном фонде (далее – решение жилищной комиссии), оформляемого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9"/>
    <w:bookmarkStart w:name="z46" w:id="40"/>
    <w:p>
      <w:pPr>
        <w:spacing w:after="0"/>
        <w:ind w:left="0"/>
        <w:jc w:val="both"/>
      </w:pPr>
      <w:r>
        <w:rPr>
          <w:rFonts w:ascii="Times New Roman"/>
          <w:b w:val="false"/>
          <w:i w:val="false"/>
          <w:color w:val="000000"/>
          <w:sz w:val="28"/>
        </w:rPr>
        <w:t xml:space="preserve">
      Жилище из жилищного фонда государственного предприятия предоставляется на основании решения жилищной комиссии государственного предприятия о предоставлении жилища и заключенного Типового договора найма (поднайма) жилища из государственного жилищного фонда или жилища, арендованного местным исполнительным органом в частном жилищном фонде (далее – договор найма (поднайма) жилища)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0"/>
    <w:bookmarkStart w:name="z47" w:id="41"/>
    <w:p>
      <w:pPr>
        <w:spacing w:after="0"/>
        <w:ind w:left="0"/>
        <w:jc w:val="both"/>
      </w:pPr>
      <w:r>
        <w:rPr>
          <w:rFonts w:ascii="Times New Roman"/>
          <w:b w:val="false"/>
          <w:i w:val="false"/>
          <w:color w:val="000000"/>
          <w:sz w:val="28"/>
        </w:rPr>
        <w:t xml:space="preserve">
      Жилище из жилищного фонда государственного учреждения предоставляется на основании решения жилищной комиссии государственного учреждения о предоставлении жилища и заключенного договора найма (поднайма) жилища. </w:t>
      </w:r>
    </w:p>
    <w:bookmarkEnd w:id="41"/>
    <w:bookmarkStart w:name="z48" w:id="42"/>
    <w:p>
      <w:pPr>
        <w:spacing w:after="0"/>
        <w:ind w:left="0"/>
        <w:jc w:val="both"/>
      </w:pPr>
      <w:r>
        <w:rPr>
          <w:rFonts w:ascii="Times New Roman"/>
          <w:b w:val="false"/>
          <w:i w:val="false"/>
          <w:color w:val="000000"/>
          <w:sz w:val="28"/>
        </w:rPr>
        <w:t xml:space="preserve">
      8. Жилища из жилищного фонда государственных учреждений предоставляются в пользование нуждающимся в жилье в данном населенном пункте работникам данного учреждения, за исключением случаев, предусмотренных </w:t>
      </w:r>
      <w:r>
        <w:rPr>
          <w:rFonts w:ascii="Times New Roman"/>
          <w:b w:val="false"/>
          <w:i w:val="false"/>
          <w:color w:val="000000"/>
          <w:sz w:val="28"/>
        </w:rPr>
        <w:t>пунктами 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настоящих Правил.</w:t>
      </w:r>
    </w:p>
    <w:bookmarkEnd w:id="42"/>
    <w:bookmarkStart w:name="z49" w:id="43"/>
    <w:p>
      <w:pPr>
        <w:spacing w:after="0"/>
        <w:ind w:left="0"/>
        <w:jc w:val="both"/>
      </w:pPr>
      <w:r>
        <w:rPr>
          <w:rFonts w:ascii="Times New Roman"/>
          <w:b w:val="false"/>
          <w:i w:val="false"/>
          <w:color w:val="000000"/>
          <w:sz w:val="28"/>
        </w:rPr>
        <w:t>
      9. Жилища из жилищного фонда государственных учреждений также предоставляются в пользование нуждающимся в жилье в данном населенном пункте государственным служащим государственных органов, обеспечивающих деятельность Президента, палат Парламента, Премьер-Министра и Правительства Республики Казахстан и не имеющих права оперативного управления обособленным имуществом, а также иным лицам, определяемым Президентом Республики Казахстан.</w:t>
      </w:r>
    </w:p>
    <w:bookmarkEnd w:id="43"/>
    <w:bookmarkStart w:name="z50" w:id="44"/>
    <w:p>
      <w:pPr>
        <w:spacing w:after="0"/>
        <w:ind w:left="0"/>
        <w:jc w:val="both"/>
      </w:pPr>
      <w:r>
        <w:rPr>
          <w:rFonts w:ascii="Times New Roman"/>
          <w:b w:val="false"/>
          <w:i w:val="false"/>
          <w:color w:val="000000"/>
          <w:sz w:val="28"/>
        </w:rPr>
        <w:t>
      10. К работникам бюджетных организаций приравниваются граждане Республики Казахстан, состоящие на учете нуждающихся в жилище по категории "работники бюджетных организаций", в случае реорганизации государственных учреждений и казенных предприятий в государственные предприятия на праве хозяйственного ведения.</w:t>
      </w:r>
    </w:p>
    <w:bookmarkEnd w:id="44"/>
    <w:bookmarkStart w:name="z51" w:id="45"/>
    <w:p>
      <w:pPr>
        <w:spacing w:after="0"/>
        <w:ind w:left="0"/>
        <w:jc w:val="both"/>
      </w:pPr>
      <w:r>
        <w:rPr>
          <w:rFonts w:ascii="Times New Roman"/>
          <w:b w:val="false"/>
          <w:i w:val="false"/>
          <w:color w:val="000000"/>
          <w:sz w:val="28"/>
        </w:rPr>
        <w:t xml:space="preserve">
      11. Государственные органы, указанные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направляют в орган, предоставляющий жилище, утвержденные жилищной комиссией списки нуждающихся в жилище.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жилищной комиссии государственного органа, предоставляющего жилище, принимается на основании представленных списков нуждающихся в жилище.</w:t>
      </w:r>
    </w:p>
    <w:bookmarkStart w:name="z53" w:id="46"/>
    <w:p>
      <w:pPr>
        <w:spacing w:after="0"/>
        <w:ind w:left="0"/>
        <w:jc w:val="both"/>
      </w:pPr>
      <w:r>
        <w:rPr>
          <w:rFonts w:ascii="Times New Roman"/>
          <w:b w:val="false"/>
          <w:i w:val="false"/>
          <w:color w:val="000000"/>
          <w:sz w:val="28"/>
        </w:rPr>
        <w:t>
      12. Жилища из ведомственного жилищного фонда предоставляются в пользование нуждающимся в жилье в данном населенном пункте государственным служащим, назначенным на должность в порядке ротации, на период исполнения ими должностных обязанностей.</w:t>
      </w:r>
    </w:p>
    <w:bookmarkEnd w:id="46"/>
    <w:bookmarkStart w:name="z54" w:id="47"/>
    <w:p>
      <w:pPr>
        <w:spacing w:after="0"/>
        <w:ind w:left="0"/>
        <w:jc w:val="both"/>
      </w:pPr>
      <w:r>
        <w:rPr>
          <w:rFonts w:ascii="Times New Roman"/>
          <w:b w:val="false"/>
          <w:i w:val="false"/>
          <w:color w:val="000000"/>
          <w:sz w:val="28"/>
        </w:rPr>
        <w:t>
      13. Жилища из жилищного фонда коммунального государственного учреждения в сфере учета и содержания жилищного фонда города Астана предоставляются в пользование нуждающимся в жилье в данном населенном пункте государственным служащим и работникам бюджетных организаций.</w:t>
      </w:r>
    </w:p>
    <w:bookmarkEnd w:id="47"/>
    <w:bookmarkStart w:name="z55" w:id="48"/>
    <w:p>
      <w:pPr>
        <w:spacing w:after="0"/>
        <w:ind w:left="0"/>
        <w:jc w:val="both"/>
      </w:pPr>
      <w:r>
        <w:rPr>
          <w:rFonts w:ascii="Times New Roman"/>
          <w:b w:val="false"/>
          <w:i w:val="false"/>
          <w:color w:val="000000"/>
          <w:sz w:val="28"/>
        </w:rPr>
        <w:t>
      Государственные органы и бюджетные организации города Астана направляют в коммунальное государственное учреждение в сфере учета и содержания жилищного фонда города Астана утвержденные жилищной комиссией списки нуждающихся в жилище.</w:t>
      </w:r>
    </w:p>
    <w:bookmarkEnd w:id="48"/>
    <w:bookmarkStart w:name="z56" w:id="49"/>
    <w:p>
      <w:pPr>
        <w:spacing w:after="0"/>
        <w:ind w:left="0"/>
        <w:jc w:val="both"/>
      </w:pPr>
      <w:r>
        <w:rPr>
          <w:rFonts w:ascii="Times New Roman"/>
          <w:b w:val="false"/>
          <w:i w:val="false"/>
          <w:color w:val="000000"/>
          <w:sz w:val="28"/>
        </w:rPr>
        <w:t>
      14. Жилище из государственного жилищного фонда или жилище, арендованное местным исполнительным органом в частном жилищном фонде, предоставляется в пользование нуждающимся в жилище гражданам Республики Казахстан на основании решения соответствующей жилищной комиссии.</w:t>
      </w:r>
    </w:p>
    <w:bookmarkEnd w:id="49"/>
    <w:bookmarkStart w:name="z57" w:id="50"/>
    <w:p>
      <w:pPr>
        <w:spacing w:after="0"/>
        <w:ind w:left="0"/>
        <w:jc w:val="both"/>
      </w:pPr>
      <w:r>
        <w:rPr>
          <w:rFonts w:ascii="Times New Roman"/>
          <w:b w:val="false"/>
          <w:i w:val="false"/>
          <w:color w:val="000000"/>
          <w:sz w:val="28"/>
        </w:rPr>
        <w:t xml:space="preserve">
      15. Распределение жилищ (вновь введенных в эксплуатацию или освобожденных жильцами) из коммунального жилищного фонда или жилищ, арендованных местным исполнительным органом в частном жилищном фонде, по раздельным спискам, за исключением ветеранов Великой Отечественной войны, детей-сирот, детей, оставшихся без попечения родителей, многодетных матерей, награжденных подвесками "Алтын алқа", "Күміс алқа" или получивших ранее звание "Мать-героиня", а также награжденных орденами "Материнская слава" I и II степени, многодетных семей, производится местными исполнительными органами района, города областного значения, города республиканского значения, столицы, в том числе с использованием программы централизованного учета распределения жилищ, пропорционально численности раздельных списков, а также списков нуждающихся в жилище, состоящих на учете в государственном предприятии и (или) государственном учреждении, государственных органах, указанных в </w:t>
      </w:r>
      <w:r>
        <w:rPr>
          <w:rFonts w:ascii="Times New Roman"/>
          <w:b w:val="false"/>
          <w:i w:val="false"/>
          <w:color w:val="000000"/>
          <w:sz w:val="28"/>
        </w:rPr>
        <w:t>пункте 9</w:t>
      </w:r>
      <w:r>
        <w:rPr>
          <w:rFonts w:ascii="Times New Roman"/>
          <w:b w:val="false"/>
          <w:i w:val="false"/>
          <w:color w:val="000000"/>
          <w:sz w:val="28"/>
        </w:rPr>
        <w:t xml:space="preserve"> настоящих Правил, если иное не установлено </w:t>
      </w:r>
      <w:r>
        <w:rPr>
          <w:rFonts w:ascii="Times New Roman"/>
          <w:b w:val="false"/>
          <w:i w:val="false"/>
          <w:color w:val="000000"/>
          <w:sz w:val="28"/>
        </w:rPr>
        <w:t>Законом</w:t>
      </w:r>
      <w:r>
        <w:rPr>
          <w:rFonts w:ascii="Times New Roman"/>
          <w:b w:val="false"/>
          <w:i w:val="false"/>
          <w:color w:val="000000"/>
          <w:sz w:val="28"/>
        </w:rPr>
        <w:t xml:space="preserve"> или другими законодательными актами Республики Казахстан.</w:t>
      </w:r>
    </w:p>
    <w:bookmarkEnd w:id="50"/>
    <w:bookmarkStart w:name="z58" w:id="51"/>
    <w:p>
      <w:pPr>
        <w:spacing w:after="0"/>
        <w:ind w:left="0"/>
        <w:jc w:val="both"/>
      </w:pPr>
      <w:r>
        <w:rPr>
          <w:rFonts w:ascii="Times New Roman"/>
          <w:b w:val="false"/>
          <w:i w:val="false"/>
          <w:color w:val="000000"/>
          <w:sz w:val="28"/>
        </w:rPr>
        <w:t>
      Местные исполнительные органы района, города областного значения, города республиканского значения, столицы обязаны публиковать в периодических печатных изданиях, издаваемых на территории района, города областного значения, города республиканского значения, столицы, и на своих интернет-ресурсах:</w:t>
      </w:r>
    </w:p>
    <w:bookmarkEnd w:id="51"/>
    <w:bookmarkStart w:name="z59" w:id="52"/>
    <w:p>
      <w:pPr>
        <w:spacing w:after="0"/>
        <w:ind w:left="0"/>
        <w:jc w:val="both"/>
      </w:pPr>
      <w:r>
        <w:rPr>
          <w:rFonts w:ascii="Times New Roman"/>
          <w:b w:val="false"/>
          <w:i w:val="false"/>
          <w:color w:val="000000"/>
          <w:sz w:val="28"/>
        </w:rPr>
        <w:t>
      1) ежегодно в первом квартале – раздельные списки учета нуждающихся в жилище из коммунального жилищного фонда или жилище, арендованном местным исполнительным органом в частном жилищном фонде;</w:t>
      </w:r>
    </w:p>
    <w:bookmarkEnd w:id="52"/>
    <w:bookmarkStart w:name="z60" w:id="53"/>
    <w:p>
      <w:pPr>
        <w:spacing w:after="0"/>
        <w:ind w:left="0"/>
        <w:jc w:val="both"/>
      </w:pPr>
      <w:r>
        <w:rPr>
          <w:rFonts w:ascii="Times New Roman"/>
          <w:b w:val="false"/>
          <w:i w:val="false"/>
          <w:color w:val="000000"/>
          <w:sz w:val="28"/>
        </w:rPr>
        <w:t>
      2) в течение десяти рабочих дней со дня принятия решения местного исполнительного органа о предоставлении жилища – списки лиц, получивших жилище, с указанием их очередности, установленной списками учета нуждающихся в предоставлении жилья.</w:t>
      </w:r>
    </w:p>
    <w:bookmarkEnd w:id="53"/>
    <w:bookmarkStart w:name="z61" w:id="54"/>
    <w:p>
      <w:pPr>
        <w:spacing w:after="0"/>
        <w:ind w:left="0"/>
        <w:jc w:val="both"/>
      </w:pPr>
      <w:r>
        <w:rPr>
          <w:rFonts w:ascii="Times New Roman"/>
          <w:b w:val="false"/>
          <w:i w:val="false"/>
          <w:color w:val="000000"/>
          <w:sz w:val="28"/>
        </w:rPr>
        <w:t>
      16. Решение жилищной комиссии составляется в двух экземплярах, один из которых хранится в органе, предоставляющем жилище, как документ строгой отчетности, а другой выдается заявителю.</w:t>
      </w:r>
    </w:p>
    <w:bookmarkEnd w:id="54"/>
    <w:bookmarkStart w:name="z62" w:id="55"/>
    <w:p>
      <w:pPr>
        <w:spacing w:after="0"/>
        <w:ind w:left="0"/>
        <w:jc w:val="both"/>
      </w:pPr>
      <w:r>
        <w:rPr>
          <w:rFonts w:ascii="Times New Roman"/>
          <w:b w:val="false"/>
          <w:i w:val="false"/>
          <w:color w:val="000000"/>
          <w:sz w:val="28"/>
        </w:rPr>
        <w:t>
      17. Для получения жилища граждане представляют на рассмотрение жилищной комиссии следующие документы:</w:t>
      </w:r>
    </w:p>
    <w:bookmarkEnd w:id="55"/>
    <w:bookmarkStart w:name="z63" w:id="56"/>
    <w:p>
      <w:pPr>
        <w:spacing w:after="0"/>
        <w:ind w:left="0"/>
        <w:jc w:val="both"/>
      </w:pPr>
      <w:r>
        <w:rPr>
          <w:rFonts w:ascii="Times New Roman"/>
          <w:b w:val="false"/>
          <w:i w:val="false"/>
          <w:color w:val="000000"/>
          <w:sz w:val="28"/>
        </w:rPr>
        <w:t>
      1) заявление по форме, устанавливаемой жилищной комиссией, на имя председателя жилищной комиссии;</w:t>
      </w:r>
    </w:p>
    <w:bookmarkEnd w:id="56"/>
    <w:bookmarkStart w:name="z64" w:id="57"/>
    <w:p>
      <w:pPr>
        <w:spacing w:after="0"/>
        <w:ind w:left="0"/>
        <w:jc w:val="both"/>
      </w:pPr>
      <w:r>
        <w:rPr>
          <w:rFonts w:ascii="Times New Roman"/>
          <w:b w:val="false"/>
          <w:i w:val="false"/>
          <w:color w:val="000000"/>
          <w:sz w:val="28"/>
        </w:rPr>
        <w:t>
      2) копии удостоверений личности либо паспортов заявителя и членов его семьи;</w:t>
      </w:r>
    </w:p>
    <w:bookmarkEnd w:id="57"/>
    <w:bookmarkStart w:name="z65" w:id="58"/>
    <w:p>
      <w:pPr>
        <w:spacing w:after="0"/>
        <w:ind w:left="0"/>
        <w:jc w:val="both"/>
      </w:pPr>
      <w:r>
        <w:rPr>
          <w:rFonts w:ascii="Times New Roman"/>
          <w:b w:val="false"/>
          <w:i w:val="false"/>
          <w:color w:val="000000"/>
          <w:sz w:val="28"/>
        </w:rPr>
        <w:t>
      3) копии свидетельства о заключении (расторжении) брака, смерти членов семьи, рождении детей;</w:t>
      </w:r>
    </w:p>
    <w:bookmarkEnd w:id="58"/>
    <w:bookmarkStart w:name="z66" w:id="59"/>
    <w:p>
      <w:pPr>
        <w:spacing w:after="0"/>
        <w:ind w:left="0"/>
        <w:jc w:val="both"/>
      </w:pPr>
      <w:r>
        <w:rPr>
          <w:rFonts w:ascii="Times New Roman"/>
          <w:b w:val="false"/>
          <w:i w:val="false"/>
          <w:color w:val="000000"/>
          <w:sz w:val="28"/>
        </w:rPr>
        <w:t>
      4) копию трудовой книжки, заверенную кадровой службой или выписку из послужного списка;</w:t>
      </w:r>
    </w:p>
    <w:bookmarkEnd w:id="59"/>
    <w:bookmarkStart w:name="z67" w:id="60"/>
    <w:p>
      <w:pPr>
        <w:spacing w:after="0"/>
        <w:ind w:left="0"/>
        <w:jc w:val="both"/>
      </w:pPr>
      <w:r>
        <w:rPr>
          <w:rFonts w:ascii="Times New Roman"/>
          <w:b w:val="false"/>
          <w:i w:val="false"/>
          <w:color w:val="000000"/>
          <w:sz w:val="28"/>
        </w:rPr>
        <w:t xml:space="preserve">
      5) при признании других лиц членами семьи заявителя, последними представляется решение суда о признании их членами семьи заявителя; </w:t>
      </w:r>
    </w:p>
    <w:bookmarkEnd w:id="60"/>
    <w:bookmarkStart w:name="z68" w:id="61"/>
    <w:p>
      <w:pPr>
        <w:spacing w:after="0"/>
        <w:ind w:left="0"/>
        <w:jc w:val="both"/>
      </w:pPr>
      <w:r>
        <w:rPr>
          <w:rFonts w:ascii="Times New Roman"/>
          <w:b w:val="false"/>
          <w:i w:val="false"/>
          <w:color w:val="000000"/>
          <w:sz w:val="28"/>
        </w:rPr>
        <w:t>
      6) документ, подтверждающий принадлежность заявителя (семьи) к социально уязвимым слоям населения, либо справку с места работы (службы) государственного служащего, работника бюджетной организации, военнослужащего, кандидата в космонавты, космонавта (при предоставлении жилища из коммунального жилищного фонда);</w:t>
      </w:r>
    </w:p>
    <w:bookmarkEnd w:id="61"/>
    <w:bookmarkStart w:name="z69" w:id="62"/>
    <w:p>
      <w:pPr>
        <w:spacing w:after="0"/>
        <w:ind w:left="0"/>
        <w:jc w:val="both"/>
      </w:pPr>
      <w:r>
        <w:rPr>
          <w:rFonts w:ascii="Times New Roman"/>
          <w:b w:val="false"/>
          <w:i w:val="false"/>
          <w:color w:val="000000"/>
          <w:sz w:val="28"/>
        </w:rPr>
        <w:t>
      7) граждане, относящиеся к социально уязвимым слоям населения (за исключением семей, имеющих или воспитывающих детей с инвалидностью), дополнительно предоставляют сведения о доходах за последние двенадцать месяцев перед обращением на каждого члена семьи (при предоставлении жилища из коммунального жилищного фонда).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наличии или отсутствии жилища (по Республике Казахстан), принадлежащего им на праве собственности, сведения об адресе на всех членов семьи жилищная комиссия получает посредством информационных систем.</w:t>
      </w:r>
    </w:p>
    <w:bookmarkStart w:name="z169" w:id="63"/>
    <w:p>
      <w:pPr>
        <w:spacing w:after="0"/>
        <w:ind w:left="0"/>
        <w:jc w:val="both"/>
      </w:pPr>
      <w:r>
        <w:rPr>
          <w:rFonts w:ascii="Times New Roman"/>
          <w:b w:val="false"/>
          <w:i w:val="false"/>
          <w:color w:val="000000"/>
          <w:sz w:val="28"/>
        </w:rPr>
        <w:t>
      17-1. Жилищная комиссия формируется из нечетного количества не менее пяти человек местного исполнительного органа, государственного предприятия, государственного учреждения предоставляющее жилище, в том числе представителей общественных объединений (при наличии).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промышленности и строительства РК от 09.09.2024 </w:t>
      </w:r>
      <w:r>
        <w:rPr>
          <w:rFonts w:ascii="Times New Roman"/>
          <w:b w:val="false"/>
          <w:i w:val="false"/>
          <w:color w:val="000000"/>
          <w:sz w:val="28"/>
        </w:rPr>
        <w:t>№ 319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64"/>
    <w:p>
      <w:pPr>
        <w:spacing w:after="0"/>
        <w:ind w:left="0"/>
        <w:jc w:val="both"/>
      </w:pPr>
      <w:r>
        <w:rPr>
          <w:rFonts w:ascii="Times New Roman"/>
          <w:b w:val="false"/>
          <w:i w:val="false"/>
          <w:color w:val="000000"/>
          <w:sz w:val="28"/>
        </w:rPr>
        <w:t>
      17-2. Жилищную комиссию возглавляют:</w:t>
      </w:r>
    </w:p>
    <w:bookmarkEnd w:id="64"/>
    <w:bookmarkStart w:name="z171" w:id="65"/>
    <w:p>
      <w:pPr>
        <w:spacing w:after="0"/>
        <w:ind w:left="0"/>
        <w:jc w:val="both"/>
      </w:pPr>
      <w:r>
        <w:rPr>
          <w:rFonts w:ascii="Times New Roman"/>
          <w:b w:val="false"/>
          <w:i w:val="false"/>
          <w:color w:val="000000"/>
          <w:sz w:val="28"/>
        </w:rPr>
        <w:t>
      1) в центральных государственных органах - руководитель аппарата;</w:t>
      </w:r>
    </w:p>
    <w:bookmarkEnd w:id="65"/>
    <w:bookmarkStart w:name="z172" w:id="66"/>
    <w:p>
      <w:pPr>
        <w:spacing w:after="0"/>
        <w:ind w:left="0"/>
        <w:jc w:val="both"/>
      </w:pPr>
      <w:r>
        <w:rPr>
          <w:rFonts w:ascii="Times New Roman"/>
          <w:b w:val="false"/>
          <w:i w:val="false"/>
          <w:color w:val="000000"/>
          <w:sz w:val="28"/>
        </w:rPr>
        <w:t>
      2) в местных исполнительных органах, государственных учреждениях и государственных предприятиях - заместитель первого руководителя.</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17-2 в соответствии с приказом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67"/>
    <w:p>
      <w:pPr>
        <w:spacing w:after="0"/>
        <w:ind w:left="0"/>
        <w:jc w:val="both"/>
      </w:pPr>
      <w:r>
        <w:rPr>
          <w:rFonts w:ascii="Times New Roman"/>
          <w:b w:val="false"/>
          <w:i w:val="false"/>
          <w:color w:val="000000"/>
          <w:sz w:val="28"/>
        </w:rPr>
        <w:t>
      17-3. Секретарь жилищной комиссии не является членом жилищной комиссии и не имеет право голоса.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17-3 в соответствии с приказом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промышленности и строительства РК от 09.09.2024 </w:t>
      </w:r>
      <w:r>
        <w:rPr>
          <w:rFonts w:ascii="Times New Roman"/>
          <w:b w:val="false"/>
          <w:i w:val="false"/>
          <w:color w:val="000000"/>
          <w:sz w:val="28"/>
        </w:rPr>
        <w:t>№ 319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68"/>
    <w:p>
      <w:pPr>
        <w:spacing w:after="0"/>
        <w:ind w:left="0"/>
        <w:jc w:val="both"/>
      </w:pPr>
      <w:r>
        <w:rPr>
          <w:rFonts w:ascii="Times New Roman"/>
          <w:b w:val="false"/>
          <w:i w:val="false"/>
          <w:color w:val="000000"/>
          <w:sz w:val="28"/>
        </w:rPr>
        <w:t>
      17-4. Секретарем жилищной комиссии ведется протокол заседания жилищной комиссии.</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17-4 в соответствии с приказом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69"/>
    <w:p>
      <w:pPr>
        <w:spacing w:after="0"/>
        <w:ind w:left="0"/>
        <w:jc w:val="both"/>
      </w:pPr>
      <w:r>
        <w:rPr>
          <w:rFonts w:ascii="Times New Roman"/>
          <w:b w:val="false"/>
          <w:i w:val="false"/>
          <w:color w:val="000000"/>
          <w:sz w:val="28"/>
        </w:rPr>
        <w:t>
      17-5. Решения жилищной комиссии принимаются большинством голосов путем голосования.</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17-5 в соответствии с приказом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70"/>
    <w:p>
      <w:pPr>
        <w:spacing w:after="0"/>
        <w:ind w:left="0"/>
        <w:jc w:val="both"/>
      </w:pPr>
      <w:r>
        <w:rPr>
          <w:rFonts w:ascii="Times New Roman"/>
          <w:b w:val="false"/>
          <w:i w:val="false"/>
          <w:color w:val="000000"/>
          <w:sz w:val="28"/>
        </w:rPr>
        <w:t>
      17-6. Решение жилищной комиссии правомочно, если оно принято двумя третями из числа присутствующих членов.</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17-6 в соответствии с приказом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71"/>
    <w:p>
      <w:pPr>
        <w:spacing w:after="0"/>
        <w:ind w:left="0"/>
        <w:jc w:val="both"/>
      </w:pPr>
      <w:r>
        <w:rPr>
          <w:rFonts w:ascii="Times New Roman"/>
          <w:b w:val="false"/>
          <w:i w:val="false"/>
          <w:color w:val="000000"/>
          <w:sz w:val="28"/>
        </w:rPr>
        <w:t>
      18. Жилищные комиссии в течение тридцати календарных дней со дня регистрации документов заявителя, указанных в пункте 17 настоящих Правил, принимают решение о предоставлении жилища, либо выносят мотивированный отказ в письменном виде.</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72"/>
    <w:p>
      <w:pPr>
        <w:spacing w:after="0"/>
        <w:ind w:left="0"/>
        <w:jc w:val="both"/>
      </w:pPr>
      <w:r>
        <w:rPr>
          <w:rFonts w:ascii="Times New Roman"/>
          <w:b w:val="false"/>
          <w:i w:val="false"/>
          <w:color w:val="000000"/>
          <w:sz w:val="28"/>
        </w:rPr>
        <w:t>
      19. При принятии жилищной комиссией решения о предоставлении жилища, в течение пятнадцати календарных дней заключается договор найма (поднайма) жилища (между заявителем и органом, предоставляющим жилище).</w:t>
      </w:r>
    </w:p>
    <w:bookmarkEnd w:id="72"/>
    <w:bookmarkStart w:name="z73" w:id="73"/>
    <w:p>
      <w:pPr>
        <w:spacing w:after="0"/>
        <w:ind w:left="0"/>
        <w:jc w:val="both"/>
      </w:pPr>
      <w:r>
        <w:rPr>
          <w:rFonts w:ascii="Times New Roman"/>
          <w:b w:val="false"/>
          <w:i w:val="false"/>
          <w:color w:val="000000"/>
          <w:sz w:val="28"/>
        </w:rPr>
        <w:t>
      20. Договор найма (поднайма) жилища составляется в трех экземплярах. Один экземпляр договора найма (поднайма) жилища хранится в администрации государственного учреждения (государственного предприятия), второй передается местному исполнительному органу для регистрации в реестре государственного имущества (далее – реестр) и который хранится как документ строгой отчетности, третий выдается заявителю и является единственным документом, предоставляющим право на вселение в жилище.</w:t>
      </w:r>
    </w:p>
    <w:bookmarkEnd w:id="73"/>
    <w:p>
      <w:pPr>
        <w:spacing w:after="0"/>
        <w:ind w:left="0"/>
        <w:jc w:val="both"/>
      </w:pPr>
      <w:r>
        <w:rPr>
          <w:rFonts w:ascii="Times New Roman"/>
          <w:b w:val="false"/>
          <w:i w:val="false"/>
          <w:color w:val="000000"/>
          <w:sz w:val="28"/>
        </w:rPr>
        <w:t>
      На веб-портале реестра www.e-qazyna.kz наниматели (поднаниматели) вправе просмотреть информацию по заключенным с ними договорам найма (поднайма) жилища, в том числе, по условиям договора, начислениям по договору, перечисленным платежам в бюджет и пени при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74"/>
    <w:p>
      <w:pPr>
        <w:spacing w:after="0"/>
        <w:ind w:left="0"/>
        <w:jc w:val="left"/>
      </w:pPr>
      <w:r>
        <w:rPr>
          <w:rFonts w:ascii="Times New Roman"/>
          <w:b/>
          <w:i w:val="false"/>
          <w:color w:val="000000"/>
        </w:rPr>
        <w:t xml:space="preserve"> Глава 3. Порядок пользования жилищем из государственного жилищного фонда или жилищем, арендованным местным исполнительным органом в частном жилищном фонде</w:t>
      </w:r>
    </w:p>
    <w:bookmarkEnd w:id="74"/>
    <w:bookmarkStart w:name="z76" w:id="75"/>
    <w:p>
      <w:pPr>
        <w:spacing w:after="0"/>
        <w:ind w:left="0"/>
        <w:jc w:val="both"/>
      </w:pPr>
      <w:r>
        <w:rPr>
          <w:rFonts w:ascii="Times New Roman"/>
          <w:b w:val="false"/>
          <w:i w:val="false"/>
          <w:color w:val="000000"/>
          <w:sz w:val="28"/>
        </w:rPr>
        <w:t>
      21. Граждане вселяются в предоставленное жилище на основании заключенного договора найма (поднайма) жилища.</w:t>
      </w:r>
    </w:p>
    <w:bookmarkEnd w:id="75"/>
    <w:bookmarkStart w:name="z77" w:id="76"/>
    <w:p>
      <w:pPr>
        <w:spacing w:after="0"/>
        <w:ind w:left="0"/>
        <w:jc w:val="both"/>
      </w:pPr>
      <w:r>
        <w:rPr>
          <w:rFonts w:ascii="Times New Roman"/>
          <w:b w:val="false"/>
          <w:i w:val="false"/>
          <w:color w:val="000000"/>
          <w:sz w:val="28"/>
        </w:rPr>
        <w:t>
      22. Члены семьи нанимателя (поднанимателя), проживающие совместно с ним, пользуются правами наравне с нанимателем (поднанимателем) и несут обязанности, вытекающие из договора найма (поднайма) жилища.</w:t>
      </w:r>
    </w:p>
    <w:bookmarkEnd w:id="76"/>
    <w:bookmarkStart w:name="z78" w:id="77"/>
    <w:p>
      <w:pPr>
        <w:spacing w:after="0"/>
        <w:ind w:left="0"/>
        <w:jc w:val="both"/>
      </w:pPr>
      <w:r>
        <w:rPr>
          <w:rFonts w:ascii="Times New Roman"/>
          <w:b w:val="false"/>
          <w:i w:val="false"/>
          <w:color w:val="000000"/>
          <w:sz w:val="28"/>
        </w:rPr>
        <w:t>
      23. Наниматель (поднаниматель) и совместно проживающие с ним члены его семьи обеспечивают сохранность жилища и общего имущества.</w:t>
      </w:r>
    </w:p>
    <w:bookmarkEnd w:id="77"/>
    <w:bookmarkStart w:name="z79" w:id="78"/>
    <w:p>
      <w:pPr>
        <w:spacing w:after="0"/>
        <w:ind w:left="0"/>
        <w:jc w:val="both"/>
      </w:pPr>
      <w:r>
        <w:rPr>
          <w:rFonts w:ascii="Times New Roman"/>
          <w:b w:val="false"/>
          <w:i w:val="false"/>
          <w:color w:val="000000"/>
          <w:sz w:val="28"/>
        </w:rPr>
        <w:t>
      24. При возникновении аварийных ситуаций и обнаружении неисправностей отдельных конструкций жилища, наниматель (поднаниматель) и совместно проживающие с ним члены его семьи, незамедлительно через все доступные средства связи, либо лично, сообщают о них наймодателю.</w:t>
      </w:r>
    </w:p>
    <w:bookmarkEnd w:id="78"/>
    <w:bookmarkStart w:name="z80" w:id="79"/>
    <w:p>
      <w:pPr>
        <w:spacing w:after="0"/>
        <w:ind w:left="0"/>
        <w:jc w:val="both"/>
      </w:pPr>
      <w:r>
        <w:rPr>
          <w:rFonts w:ascii="Times New Roman"/>
          <w:b w:val="false"/>
          <w:i w:val="false"/>
          <w:color w:val="000000"/>
          <w:sz w:val="28"/>
        </w:rPr>
        <w:t>
      25. Если капитальный ремонт жилого дома (жилого здания) не может быть произведен без выселения нанимателей (поднанимателей), наймодателем на период проведения капитального ремонта предоставляется нанимателю (поднанимателю) другое жилище, отвечающее техническим и санитарно-эпидемиологическим требованиям без расторжения договора найма (поднайма) на ремонтируемое жилище.</w:t>
      </w:r>
    </w:p>
    <w:bookmarkEnd w:id="79"/>
    <w:bookmarkStart w:name="z81" w:id="80"/>
    <w:p>
      <w:pPr>
        <w:spacing w:after="0"/>
        <w:ind w:left="0"/>
        <w:jc w:val="both"/>
      </w:pPr>
      <w:r>
        <w:rPr>
          <w:rFonts w:ascii="Times New Roman"/>
          <w:b w:val="false"/>
          <w:i w:val="false"/>
          <w:color w:val="000000"/>
          <w:sz w:val="28"/>
        </w:rPr>
        <w:t>
      26. При освобождении жилища наниматели (поднаниматели) передают наймодателю жилище по акту приема-передачи, сведения о котором в трехдневный срок вносятся наймодателем в реестр.</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промышленности и строительства РК от 03.05.2024 </w:t>
      </w:r>
      <w:r>
        <w:rPr>
          <w:rFonts w:ascii="Times New Roman"/>
          <w:b w:val="false"/>
          <w:i w:val="false"/>
          <w:color w:val="000000"/>
          <w:sz w:val="28"/>
        </w:rPr>
        <w:t>№ 161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81"/>
    <w:p>
      <w:pPr>
        <w:spacing w:after="0"/>
        <w:ind w:left="0"/>
        <w:jc w:val="both"/>
      </w:pPr>
      <w:r>
        <w:rPr>
          <w:rFonts w:ascii="Times New Roman"/>
          <w:b w:val="false"/>
          <w:i w:val="false"/>
          <w:color w:val="000000"/>
          <w:sz w:val="28"/>
        </w:rPr>
        <w:t>
      26-1. Предоставление и пользование жилищем из государственного жилищного фонда депутатами Парламента Республики Казахстан, судьями Конституционного Суда Республики Казахстан и судьями обеспечивается в порядке и на условиях соответствующих конституционных законов.</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26-1 в соответствии с приказом Министра промышленности и строительства РК от 08.10.2024 </w:t>
      </w:r>
      <w:r>
        <w:rPr>
          <w:rFonts w:ascii="Times New Roman"/>
          <w:b w:val="false"/>
          <w:i w:val="false"/>
          <w:color w:val="000000"/>
          <w:sz w:val="28"/>
        </w:rPr>
        <w:t>№ 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2"/>
    <w:p>
      <w:pPr>
        <w:spacing w:after="0"/>
        <w:ind w:left="0"/>
        <w:jc w:val="both"/>
      </w:pPr>
      <w:r>
        <w:rPr>
          <w:rFonts w:ascii="Times New Roman"/>
          <w:b w:val="false"/>
          <w:i w:val="false"/>
          <w:color w:val="000000"/>
          <w:sz w:val="28"/>
        </w:rPr>
        <w:t>
      27. Размер платы за пользование жилищем из государственного жилищного фонда устанавливается местным исполнительным органом района, города областного значения, города республиканского значения, столицы (из коммунального жилищного фонда), администрацией государственного учреждения (из жилищного фонда государственного учреждения) или администрацией государственного предприятия (из жилищного фонда государственного предприятия) в соответствии с методикой расчета размера платы за пользование жилищем из государственного жилищного фонда, утвержденной уполномоченным органом в сфере жилищных отношений.</w:t>
      </w:r>
    </w:p>
    <w:bookmarkEnd w:id="82"/>
    <w:bookmarkStart w:name="z83" w:id="83"/>
    <w:p>
      <w:pPr>
        <w:spacing w:after="0"/>
        <w:ind w:left="0"/>
        <w:jc w:val="both"/>
      </w:pPr>
      <w:r>
        <w:rPr>
          <w:rFonts w:ascii="Times New Roman"/>
          <w:b w:val="false"/>
          <w:i w:val="false"/>
          <w:color w:val="000000"/>
          <w:sz w:val="28"/>
        </w:rPr>
        <w:t>
      Плата за пользование жилищем из государственного жилищного фонда или жилища, арендованного местным исполнительным органом в частном жилищном фонде, перечисляется нанимателем соответственно в республиканский или местный бюджет.</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предоставления и пользования</w:t>
            </w:r>
            <w:r>
              <w:br/>
            </w:r>
            <w:r>
              <w:rPr>
                <w:rFonts w:ascii="Times New Roman"/>
                <w:b w:val="false"/>
                <w:i w:val="false"/>
                <w:color w:val="000000"/>
                <w:sz w:val="20"/>
              </w:rPr>
              <w:t>жилищем из государственного</w:t>
            </w:r>
            <w:r>
              <w:br/>
            </w:r>
            <w:r>
              <w:rPr>
                <w:rFonts w:ascii="Times New Roman"/>
                <w:b w:val="false"/>
                <w:i w:val="false"/>
                <w:color w:val="000000"/>
                <w:sz w:val="20"/>
              </w:rPr>
              <w:t>жилищного фонда или жилищем,</w:t>
            </w:r>
            <w:r>
              <w:br/>
            </w:r>
            <w:r>
              <w:rPr>
                <w:rFonts w:ascii="Times New Roman"/>
                <w:b w:val="false"/>
                <w:i w:val="false"/>
                <w:color w:val="000000"/>
                <w:sz w:val="20"/>
              </w:rPr>
              <w:t>арендованным местным</w:t>
            </w:r>
            <w:r>
              <w:br/>
            </w:r>
            <w:r>
              <w:rPr>
                <w:rFonts w:ascii="Times New Roman"/>
                <w:b w:val="false"/>
                <w:i w:val="false"/>
                <w:color w:val="000000"/>
                <w:sz w:val="20"/>
              </w:rPr>
              <w:t>исполнительным органом в</w:t>
            </w:r>
            <w:r>
              <w:br/>
            </w:r>
            <w:r>
              <w:rPr>
                <w:rFonts w:ascii="Times New Roman"/>
                <w:b w:val="false"/>
                <w:i w:val="false"/>
                <w:color w:val="000000"/>
                <w:sz w:val="20"/>
              </w:rPr>
              <w:t>частном жилищном фонде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 w:id="84"/>
    <w:p>
      <w:pPr>
        <w:spacing w:after="0"/>
        <w:ind w:left="0"/>
        <w:jc w:val="left"/>
      </w:pPr>
      <w:r>
        <w:rPr>
          <w:rFonts w:ascii="Times New Roman"/>
          <w:b/>
          <w:i w:val="false"/>
          <w:color w:val="000000"/>
        </w:rPr>
        <w:t xml:space="preserve">              Решение жилищной комиссии о предоставлении жилища из</w:t>
      </w:r>
      <w:r>
        <w:br/>
      </w:r>
      <w:r>
        <w:rPr>
          <w:rFonts w:ascii="Times New Roman"/>
          <w:b/>
          <w:i w:val="false"/>
          <w:color w:val="000000"/>
        </w:rPr>
        <w:t xml:space="preserve">       государственного жилищного фонда или жилища, арендованного местным</w:t>
      </w:r>
      <w:r>
        <w:br/>
      </w:r>
      <w:r>
        <w:rPr>
          <w:rFonts w:ascii="Times New Roman"/>
          <w:b/>
          <w:i w:val="false"/>
          <w:color w:val="000000"/>
        </w:rPr>
        <w:t xml:space="preserve">             исполнительным органом в частном жилищном фонде</w:t>
      </w:r>
    </w:p>
    <w:bookmarkEnd w:id="84"/>
    <w:p>
      <w:pPr>
        <w:spacing w:after="0"/>
        <w:ind w:left="0"/>
        <w:jc w:val="both"/>
      </w:pPr>
      <w:bookmarkStart w:name="z87" w:id="85"/>
      <w:r>
        <w:rPr>
          <w:rFonts w:ascii="Times New Roman"/>
          <w:b w:val="false"/>
          <w:i w:val="false"/>
          <w:color w:val="000000"/>
          <w:sz w:val="28"/>
        </w:rPr>
        <w:t>
      Область, город _________ "___"__________ 20__ год</w:t>
      </w:r>
    </w:p>
    <w:bookmarkEnd w:id="85"/>
    <w:p>
      <w:pPr>
        <w:spacing w:after="0"/>
        <w:ind w:left="0"/>
        <w:jc w:val="both"/>
      </w:pPr>
      <w:r>
        <w:rPr>
          <w:rFonts w:ascii="Times New Roman"/>
          <w:b w:val="false"/>
          <w:i w:val="false"/>
          <w:color w:val="000000"/>
          <w:sz w:val="28"/>
        </w:rPr>
        <w:t xml:space="preserve">Решение жилищной комиссии о предоставлении жилища № _____ </w:t>
      </w:r>
    </w:p>
    <w:p>
      <w:pPr>
        <w:spacing w:after="0"/>
        <w:ind w:left="0"/>
        <w:jc w:val="both"/>
      </w:pPr>
      <w:r>
        <w:rPr>
          <w:rFonts w:ascii="Times New Roman"/>
          <w:b w:val="false"/>
          <w:i w:val="false"/>
          <w:color w:val="000000"/>
          <w:sz w:val="28"/>
        </w:rPr>
        <w:t>Комиссия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органа, предоставляющего жилище)</w:t>
      </w:r>
    </w:p>
    <w:p>
      <w:pPr>
        <w:spacing w:after="0"/>
        <w:ind w:left="0"/>
        <w:jc w:val="both"/>
      </w:pPr>
      <w:r>
        <w:rPr>
          <w:rFonts w:ascii="Times New Roman"/>
          <w:b w:val="false"/>
          <w:i w:val="false"/>
          <w:color w:val="000000"/>
          <w:sz w:val="28"/>
        </w:rPr>
        <w:t xml:space="preserve"> Решила предоставить жилище в найм (поднайм) гражданину: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(далее – ФИО) нанимателя)</w:t>
      </w:r>
    </w:p>
    <w:p>
      <w:pPr>
        <w:spacing w:after="0"/>
        <w:ind w:left="0"/>
        <w:jc w:val="both"/>
      </w:pPr>
      <w:r>
        <w:rPr>
          <w:rFonts w:ascii="Times New Roman"/>
          <w:b w:val="false"/>
          <w:i w:val="false"/>
          <w:color w:val="000000"/>
          <w:sz w:val="28"/>
        </w:rPr>
        <w:t xml:space="preserve">на состав семьи из __________________________________________________ </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человек, расположенное по адресу: _____________________________________, </w:t>
      </w:r>
    </w:p>
    <w:p>
      <w:pPr>
        <w:spacing w:after="0"/>
        <w:ind w:left="0"/>
        <w:jc w:val="both"/>
      </w:pPr>
      <w:r>
        <w:rPr>
          <w:rFonts w:ascii="Times New Roman"/>
          <w:b w:val="false"/>
          <w:i w:val="false"/>
          <w:color w:val="000000"/>
          <w:sz w:val="28"/>
        </w:rPr>
        <w:t>состоящей из ______ комнат, площадью _______ квадратных метров</w:t>
      </w:r>
    </w:p>
    <w:p>
      <w:pPr>
        <w:spacing w:after="0"/>
        <w:ind w:left="0"/>
        <w:jc w:val="both"/>
      </w:pPr>
      <w:r>
        <w:rPr>
          <w:rFonts w:ascii="Times New Roman"/>
          <w:b w:val="false"/>
          <w:i w:val="false"/>
          <w:color w:val="000000"/>
          <w:sz w:val="28"/>
        </w:rPr>
        <w:t>полезной площади, в том числе жилой площадью ______ квадратных</w:t>
      </w:r>
    </w:p>
    <w:p>
      <w:pPr>
        <w:spacing w:after="0"/>
        <w:ind w:left="0"/>
        <w:jc w:val="both"/>
      </w:pPr>
      <w:r>
        <w:rPr>
          <w:rFonts w:ascii="Times New Roman"/>
          <w:b w:val="false"/>
          <w:i w:val="false"/>
          <w:color w:val="000000"/>
          <w:sz w:val="28"/>
        </w:rPr>
        <w:t>метров, нежилой площадью ______ квадратных метров.</w:t>
      </w:r>
    </w:p>
    <w:bookmarkStart w:name="z88" w:id="86"/>
    <w:p>
      <w:pPr>
        <w:spacing w:after="0"/>
        <w:ind w:left="0"/>
        <w:jc w:val="both"/>
      </w:pPr>
      <w:r>
        <w:rPr>
          <w:rFonts w:ascii="Times New Roman"/>
          <w:b w:val="false"/>
          <w:i w:val="false"/>
          <w:color w:val="000000"/>
          <w:sz w:val="28"/>
        </w:rPr>
        <w:t xml:space="preserve">
      </w:t>
      </w:r>
      <w:r>
        <w:rPr>
          <w:rFonts w:ascii="Times New Roman"/>
          <w:b/>
          <w:i w:val="false"/>
          <w:color w:val="000000"/>
          <w:sz w:val="28"/>
        </w:rPr>
        <w:t>Состав</w:t>
      </w:r>
      <w:r>
        <w:rPr>
          <w:rFonts w:ascii="Times New Roman"/>
          <w:b w:val="false"/>
          <w:i w:val="false"/>
          <w:color w:val="000000"/>
          <w:sz w:val="28"/>
        </w:rPr>
        <w:t xml:space="preserve"> </w:t>
      </w:r>
      <w:r>
        <w:rPr>
          <w:rFonts w:ascii="Times New Roman"/>
          <w:b/>
          <w:i w:val="false"/>
          <w:color w:val="000000"/>
          <w:sz w:val="28"/>
        </w:rPr>
        <w:t>семьи:</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комиссии:</w:t>
            </w:r>
          </w:p>
          <w:p>
            <w:pPr>
              <w:spacing w:after="20"/>
              <w:ind w:left="20"/>
              <w:jc w:val="both"/>
            </w:pPr>
            <w:r>
              <w:rPr>
                <w:rFonts w:ascii="Times New Roman"/>
                <w:b w:val="false"/>
                <w:i w:val="false"/>
                <w:color w:val="000000"/>
                <w:sz w:val="20"/>
              </w:rPr>
              <w:t xml:space="preserve"> ________________________________</w:t>
            </w:r>
          </w:p>
          <w:p>
            <w:pPr>
              <w:spacing w:after="20"/>
              <w:ind w:left="20"/>
              <w:jc w:val="both"/>
            </w:pPr>
            <w:r>
              <w:rPr>
                <w:rFonts w:ascii="Times New Roman"/>
                <w:b w:val="false"/>
                <w:i w:val="false"/>
                <w:color w:val="000000"/>
                <w:sz w:val="20"/>
              </w:rPr>
              <w:t xml:space="preserve"> (ФИО)</w:t>
            </w:r>
          </w:p>
          <w:p>
            <w:pPr>
              <w:spacing w:after="20"/>
              <w:ind w:left="20"/>
              <w:jc w:val="both"/>
            </w:pPr>
            <w:r>
              <w:rPr>
                <w:rFonts w:ascii="Times New Roman"/>
                <w:b w:val="false"/>
                <w:i w:val="false"/>
                <w:color w:val="000000"/>
                <w:sz w:val="20"/>
              </w:rPr>
              <w:t xml:space="preserve"> __________ подпись</w:t>
            </w:r>
          </w:p>
          <w:p>
            <w:pPr>
              <w:spacing w:after="20"/>
              <w:ind w:left="20"/>
              <w:jc w:val="both"/>
            </w:pPr>
            <w:r>
              <w:rPr>
                <w:rFonts w:ascii="Times New Roman"/>
                <w:b w:val="false"/>
                <w:i w:val="false"/>
                <w:color w:val="000000"/>
                <w:sz w:val="20"/>
              </w:rPr>
              <w:t xml:space="preserve"> Место печати (при наличи)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w:t>
            </w:r>
          </w:p>
          <w:p>
            <w:pPr>
              <w:spacing w:after="20"/>
              <w:ind w:left="20"/>
              <w:jc w:val="both"/>
            </w:pPr>
            <w:r>
              <w:rPr>
                <w:rFonts w:ascii="Times New Roman"/>
                <w:b w:val="false"/>
                <w:i w:val="false"/>
                <w:color w:val="000000"/>
                <w:sz w:val="20"/>
              </w:rPr>
              <w:t xml:space="preserve"> 1. ____________________________</w:t>
            </w:r>
          </w:p>
          <w:p>
            <w:pPr>
              <w:spacing w:after="20"/>
              <w:ind w:left="20"/>
              <w:jc w:val="both"/>
            </w:pPr>
            <w:r>
              <w:rPr>
                <w:rFonts w:ascii="Times New Roman"/>
                <w:b w:val="false"/>
                <w:i w:val="false"/>
                <w:color w:val="000000"/>
                <w:sz w:val="20"/>
              </w:rPr>
              <w:t xml:space="preserve"> (ФИО, роспись)</w:t>
            </w:r>
          </w:p>
          <w:p>
            <w:pPr>
              <w:spacing w:after="20"/>
              <w:ind w:left="20"/>
              <w:jc w:val="both"/>
            </w:pPr>
            <w:r>
              <w:rPr>
                <w:rFonts w:ascii="Times New Roman"/>
                <w:b w:val="false"/>
                <w:i w:val="false"/>
                <w:color w:val="000000"/>
                <w:sz w:val="20"/>
              </w:rPr>
              <w:t xml:space="preserve"> 2. ____________________________</w:t>
            </w:r>
          </w:p>
          <w:p>
            <w:pPr>
              <w:spacing w:after="20"/>
              <w:ind w:left="20"/>
              <w:jc w:val="both"/>
            </w:pPr>
            <w:r>
              <w:rPr>
                <w:rFonts w:ascii="Times New Roman"/>
                <w:b w:val="false"/>
                <w:i w:val="false"/>
                <w:color w:val="000000"/>
                <w:sz w:val="20"/>
              </w:rPr>
              <w:t xml:space="preserve"> (ФИО, роспись) </w:t>
            </w:r>
          </w:p>
          <w:p>
            <w:pPr>
              <w:spacing w:after="20"/>
              <w:ind w:left="20"/>
              <w:jc w:val="both"/>
            </w:pPr>
            <w:r>
              <w:rPr>
                <w:rFonts w:ascii="Times New Roman"/>
                <w:b w:val="false"/>
                <w:i w:val="false"/>
                <w:color w:val="000000"/>
                <w:sz w:val="20"/>
              </w:rPr>
              <w:t>3. ____________________________</w:t>
            </w:r>
          </w:p>
          <w:p>
            <w:pPr>
              <w:spacing w:after="20"/>
              <w:ind w:left="20"/>
              <w:jc w:val="both"/>
            </w:pPr>
            <w:r>
              <w:rPr>
                <w:rFonts w:ascii="Times New Roman"/>
                <w:b w:val="false"/>
                <w:i w:val="false"/>
                <w:color w:val="000000"/>
                <w:sz w:val="20"/>
              </w:rPr>
              <w:t xml:space="preserve"> (ФИО, роспись)</w:t>
            </w:r>
          </w:p>
          <w:p>
            <w:pPr>
              <w:spacing w:after="20"/>
              <w:ind w:left="20"/>
              <w:jc w:val="both"/>
            </w:pPr>
            <w:r>
              <w:rPr>
                <w:rFonts w:ascii="Times New Roman"/>
                <w:b w:val="false"/>
                <w:i w:val="false"/>
                <w:color w:val="000000"/>
                <w:sz w:val="20"/>
              </w:rPr>
              <w:t xml:space="preserve"> 4. ___________________________</w:t>
            </w:r>
          </w:p>
          <w:p>
            <w:pPr>
              <w:spacing w:after="20"/>
              <w:ind w:left="20"/>
              <w:jc w:val="both"/>
            </w:pPr>
            <w:r>
              <w:rPr>
                <w:rFonts w:ascii="Times New Roman"/>
                <w:b w:val="false"/>
                <w:i w:val="false"/>
                <w:color w:val="000000"/>
                <w:sz w:val="20"/>
              </w:rPr>
              <w:t xml:space="preserve"> (ФИО,роспись)</w:t>
            </w:r>
          </w:p>
          <w:p>
            <w:pPr>
              <w:spacing w:after="20"/>
              <w:ind w:left="20"/>
              <w:jc w:val="both"/>
            </w:pPr>
            <w:r>
              <w:rPr>
                <w:rFonts w:ascii="Times New Roman"/>
                <w:b w:val="false"/>
                <w:i w:val="false"/>
                <w:color w:val="000000"/>
                <w:sz w:val="20"/>
              </w:rPr>
              <w:t xml:space="preserve"> Место печати (при наличии)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предоставления и пользования</w:t>
            </w:r>
            <w:r>
              <w:br/>
            </w:r>
            <w:r>
              <w:rPr>
                <w:rFonts w:ascii="Times New Roman"/>
                <w:b w:val="false"/>
                <w:i w:val="false"/>
                <w:color w:val="000000"/>
                <w:sz w:val="20"/>
              </w:rPr>
              <w:t>жилищем из государственного</w:t>
            </w:r>
            <w:r>
              <w:br/>
            </w:r>
            <w:r>
              <w:rPr>
                <w:rFonts w:ascii="Times New Roman"/>
                <w:b w:val="false"/>
                <w:i w:val="false"/>
                <w:color w:val="000000"/>
                <w:sz w:val="20"/>
              </w:rPr>
              <w:t>жилищного фонда или жилищем,</w:t>
            </w:r>
            <w:r>
              <w:br/>
            </w:r>
            <w:r>
              <w:rPr>
                <w:rFonts w:ascii="Times New Roman"/>
                <w:b w:val="false"/>
                <w:i w:val="false"/>
                <w:color w:val="000000"/>
                <w:sz w:val="20"/>
              </w:rPr>
              <w:t>арендованным местным</w:t>
            </w:r>
            <w:r>
              <w:br/>
            </w:r>
            <w:r>
              <w:rPr>
                <w:rFonts w:ascii="Times New Roman"/>
                <w:b w:val="false"/>
                <w:i w:val="false"/>
                <w:color w:val="000000"/>
                <w:sz w:val="20"/>
              </w:rPr>
              <w:t>исполнительным органом в</w:t>
            </w:r>
            <w:r>
              <w:br/>
            </w:r>
            <w:r>
              <w:rPr>
                <w:rFonts w:ascii="Times New Roman"/>
                <w:b w:val="false"/>
                <w:i w:val="false"/>
                <w:color w:val="000000"/>
                <w:sz w:val="20"/>
              </w:rPr>
              <w:t>частном жилищном фонде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 w:id="87"/>
    <w:p>
      <w:pPr>
        <w:spacing w:after="0"/>
        <w:ind w:left="0"/>
        <w:jc w:val="left"/>
      </w:pPr>
      <w:r>
        <w:rPr>
          <w:rFonts w:ascii="Times New Roman"/>
          <w:b/>
          <w:i w:val="false"/>
          <w:color w:val="000000"/>
        </w:rPr>
        <w:t xml:space="preserve"> Типовой договор найма (поднайма) жилища из государственного жилищного фонда или жилища, арендованного местным исполнительным органом в частном жилищном фонде</w:t>
      </w:r>
    </w:p>
    <w:bookmarkEnd w:id="87"/>
    <w:p>
      <w:pPr>
        <w:spacing w:after="0"/>
        <w:ind w:left="0"/>
        <w:jc w:val="both"/>
      </w:pPr>
      <w:bookmarkStart w:name="z92" w:id="88"/>
      <w:r>
        <w:rPr>
          <w:rFonts w:ascii="Times New Roman"/>
          <w:b w:val="false"/>
          <w:i w:val="false"/>
          <w:color w:val="000000"/>
          <w:sz w:val="28"/>
        </w:rPr>
        <w:t>
      Область, город ______________ "___" __________ 20___ год</w:t>
      </w:r>
    </w:p>
    <w:bookmarkEnd w:id="88"/>
    <w:p>
      <w:pPr>
        <w:spacing w:after="0"/>
        <w:ind w:left="0"/>
        <w:jc w:val="both"/>
      </w:pPr>
      <w:r>
        <w:rPr>
          <w:rFonts w:ascii="Times New Roman"/>
          <w:b w:val="false"/>
          <w:i w:val="false"/>
          <w:color w:val="000000"/>
          <w:sz w:val="28"/>
        </w:rPr>
        <w:t xml:space="preserve">Договор № ________ </w:t>
      </w:r>
    </w:p>
    <w:p>
      <w:pPr>
        <w:spacing w:after="0"/>
        <w:ind w:left="0"/>
        <w:jc w:val="both"/>
      </w:pPr>
      <w:r>
        <w:rPr>
          <w:rFonts w:ascii="Times New Roman"/>
          <w:b w:val="false"/>
          <w:i w:val="false"/>
          <w:color w:val="000000"/>
          <w:sz w:val="28"/>
        </w:rPr>
        <w:t>Наймодатель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предоставляющего</w:t>
      </w:r>
      <w:r>
        <w:rPr>
          <w:rFonts w:ascii="Times New Roman"/>
          <w:b w:val="false"/>
          <w:i w:val="false"/>
          <w:color w:val="000000"/>
          <w:sz w:val="28"/>
        </w:rPr>
        <w:t xml:space="preserve"> </w:t>
      </w:r>
      <w:r>
        <w:rPr>
          <w:rFonts w:ascii="Times New Roman"/>
          <w:b w:val="false"/>
          <w:i/>
          <w:color w:val="000000"/>
          <w:sz w:val="28"/>
        </w:rPr>
        <w:t>жилище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лице _______________________________________________, действующего</w:t>
      </w:r>
    </w:p>
    <w:p>
      <w:pPr>
        <w:spacing w:after="0"/>
        <w:ind w:left="0"/>
        <w:jc w:val="both"/>
      </w:pPr>
      <w:r>
        <w:rPr>
          <w:rFonts w:ascii="Times New Roman"/>
          <w:b w:val="false"/>
          <w:i w:val="false"/>
          <w:color w:val="000000"/>
          <w:sz w:val="28"/>
        </w:rPr>
        <w:t>(фамилия, имя, отчество (при его наличии) (далее – ФИО) председателя жилищной комиссии)</w:t>
      </w:r>
    </w:p>
    <w:p>
      <w:pPr>
        <w:spacing w:after="0"/>
        <w:ind w:left="0"/>
        <w:jc w:val="both"/>
      </w:pPr>
      <w:r>
        <w:rPr>
          <w:rFonts w:ascii="Times New Roman"/>
          <w:b w:val="false"/>
          <w:i w:val="false"/>
          <w:color w:val="000000"/>
          <w:sz w:val="28"/>
        </w:rPr>
        <w:t xml:space="preserve"> На основании_________________________________________________________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учредительные</w:t>
      </w:r>
      <w:r>
        <w:rPr>
          <w:rFonts w:ascii="Times New Roman"/>
          <w:b w:val="false"/>
          <w:i w:val="false"/>
          <w:color w:val="000000"/>
          <w:sz w:val="28"/>
        </w:rPr>
        <w:t xml:space="preserve"> </w:t>
      </w:r>
      <w:r>
        <w:rPr>
          <w:rFonts w:ascii="Times New Roman"/>
          <w:b w:val="false"/>
          <w:i/>
          <w:color w:val="000000"/>
          <w:sz w:val="28"/>
        </w:rPr>
        <w:t>документы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Наниматель в лице гражданина(ки)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w:t>
      </w:r>
      <w:r>
        <w:rPr>
          <w:rFonts w:ascii="Times New Roman"/>
          <w:b w:val="false"/>
          <w:i w:val="false"/>
          <w:color w:val="000000"/>
          <w:sz w:val="28"/>
        </w:rPr>
        <w:t xml:space="preserve"> </w:t>
      </w:r>
      <w:r>
        <w:rPr>
          <w:rFonts w:ascii="Times New Roman"/>
          <w:b w:val="false"/>
          <w:i/>
          <w:color w:val="000000"/>
          <w:sz w:val="28"/>
        </w:rPr>
        <w:t>нанимателя</w:t>
      </w:r>
      <w:r>
        <w:rPr>
          <w:rFonts w:ascii="Times New Roman"/>
          <w:b w:val="false"/>
          <w:i w:val="false"/>
          <w:color w:val="000000"/>
          <w:sz w:val="28"/>
        </w:rPr>
        <w:t xml:space="preserve"> </w:t>
      </w:r>
      <w:r>
        <w:rPr>
          <w:rFonts w:ascii="Times New Roman"/>
          <w:b w:val="false"/>
          <w:i/>
          <w:color w:val="000000"/>
          <w:sz w:val="28"/>
        </w:rPr>
        <w:t>(поднанимателя</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удостоверение личности/паспорт 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номер,</w:t>
      </w:r>
      <w:r>
        <w:rPr>
          <w:rFonts w:ascii="Times New Roman"/>
          <w:b w:val="false"/>
          <w:i w:val="false"/>
          <w:color w:val="000000"/>
          <w:sz w:val="28"/>
        </w:rPr>
        <w:t xml:space="preserve"> </w:t>
      </w:r>
      <w:r>
        <w:rPr>
          <w:rFonts w:ascii="Times New Roman"/>
          <w:b w:val="false"/>
          <w:i/>
          <w:color w:val="000000"/>
          <w:sz w:val="28"/>
        </w:rPr>
        <w:t>кем</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val="false"/>
          <w:color w:val="000000"/>
          <w:sz w:val="28"/>
        </w:rPr>
        <w:t xml:space="preserve"> </w:t>
      </w:r>
      <w:r>
        <w:rPr>
          <w:rFonts w:ascii="Times New Roman"/>
          <w:b w:val="false"/>
          <w:i/>
          <w:color w:val="000000"/>
          <w:sz w:val="28"/>
        </w:rPr>
        <w:t>когда</w:t>
      </w:r>
      <w:r>
        <w:rPr>
          <w:rFonts w:ascii="Times New Roman"/>
          <w:b w:val="false"/>
          <w:i w:val="false"/>
          <w:color w:val="000000"/>
          <w:sz w:val="28"/>
        </w:rPr>
        <w:t xml:space="preserve"> </w:t>
      </w:r>
      <w:r>
        <w:rPr>
          <w:rFonts w:ascii="Times New Roman"/>
          <w:b w:val="false"/>
          <w:i/>
          <w:color w:val="000000"/>
          <w:sz w:val="28"/>
        </w:rPr>
        <w:t>выдан</w:t>
      </w:r>
      <w:r>
        <w:rPr>
          <w:rFonts w:ascii="Times New Roman"/>
          <w:b w:val="false"/>
          <w:i w:val="false"/>
          <w:color w:val="000000"/>
          <w:sz w:val="28"/>
        </w:rPr>
        <w:t xml:space="preserve"> в дальнейшем совместно</w:t>
      </w:r>
    </w:p>
    <w:p>
      <w:pPr>
        <w:spacing w:after="0"/>
        <w:ind w:left="0"/>
        <w:jc w:val="both"/>
      </w:pPr>
      <w:r>
        <w:rPr>
          <w:rFonts w:ascii="Times New Roman"/>
          <w:b w:val="false"/>
          <w:i w:val="false"/>
          <w:color w:val="000000"/>
          <w:sz w:val="28"/>
        </w:rPr>
        <w:t xml:space="preserve"> именуемые "Стороны", заключили настоящий Договор найма (поднайма) жилища из</w:t>
      </w:r>
    </w:p>
    <w:p>
      <w:pPr>
        <w:spacing w:after="0"/>
        <w:ind w:left="0"/>
        <w:jc w:val="both"/>
      </w:pPr>
      <w:r>
        <w:rPr>
          <w:rFonts w:ascii="Times New Roman"/>
          <w:b w:val="false"/>
          <w:i w:val="false"/>
          <w:color w:val="000000"/>
          <w:sz w:val="28"/>
        </w:rPr>
        <w:t xml:space="preserve"> государственного жилищного фонда или жилища, арендованного местным исполнительным</w:t>
      </w:r>
    </w:p>
    <w:p>
      <w:pPr>
        <w:spacing w:after="0"/>
        <w:ind w:left="0"/>
        <w:jc w:val="both"/>
      </w:pPr>
      <w:r>
        <w:rPr>
          <w:rFonts w:ascii="Times New Roman"/>
          <w:b w:val="false"/>
          <w:i w:val="false"/>
          <w:color w:val="000000"/>
          <w:sz w:val="28"/>
        </w:rPr>
        <w:t xml:space="preserve"> органом в частном жилищном фонде (далее - Договор) о следующем:</w:t>
      </w:r>
    </w:p>
    <w:bookmarkStart w:name="z93" w:id="89"/>
    <w:p>
      <w:pPr>
        <w:spacing w:after="0"/>
        <w:ind w:left="0"/>
        <w:jc w:val="left"/>
      </w:pPr>
      <w:r>
        <w:rPr>
          <w:rFonts w:ascii="Times New Roman"/>
          <w:b/>
          <w:i w:val="false"/>
          <w:color w:val="000000"/>
        </w:rPr>
        <w:t xml:space="preserve"> 1. Предмет Договора</w:t>
      </w:r>
    </w:p>
    <w:bookmarkEnd w:id="89"/>
    <w:bookmarkStart w:name="z94" w:id="90"/>
    <w:p>
      <w:pPr>
        <w:spacing w:after="0"/>
        <w:ind w:left="0"/>
        <w:jc w:val="both"/>
      </w:pPr>
      <w:r>
        <w:rPr>
          <w:rFonts w:ascii="Times New Roman"/>
          <w:b w:val="false"/>
          <w:i w:val="false"/>
          <w:color w:val="000000"/>
          <w:sz w:val="28"/>
        </w:rPr>
        <w:t xml:space="preserve">
      1. Наймодатель предоставляет Нанимателю и членам его семьи: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 w:id="91"/>
    <w:p>
      <w:pPr>
        <w:spacing w:after="0"/>
        <w:ind w:left="0"/>
        <w:jc w:val="both"/>
      </w:pPr>
      <w:r>
        <w:rPr>
          <w:rFonts w:ascii="Times New Roman"/>
          <w:b w:val="false"/>
          <w:i w:val="false"/>
          <w:color w:val="000000"/>
          <w:sz w:val="28"/>
        </w:rPr>
        <w:t>
       в найм (поднайм) жилище, расположенное по адресу: ______________________</w:t>
      </w:r>
    </w:p>
    <w:bookmarkEnd w:id="91"/>
    <w:bookmarkStart w:name="z96" w:id="92"/>
    <w:p>
      <w:pPr>
        <w:spacing w:after="0"/>
        <w:ind w:left="0"/>
        <w:jc w:val="both"/>
      </w:pPr>
      <w:r>
        <w:rPr>
          <w:rFonts w:ascii="Times New Roman"/>
          <w:b w:val="false"/>
          <w:i w:val="false"/>
          <w:color w:val="000000"/>
          <w:sz w:val="28"/>
        </w:rPr>
        <w:t>
       ____________________________________________________________________</w:t>
      </w:r>
    </w:p>
    <w:bookmarkEnd w:id="92"/>
    <w:bookmarkStart w:name="z97" w:id="93"/>
    <w:p>
      <w:pPr>
        <w:spacing w:after="0"/>
        <w:ind w:left="0"/>
        <w:jc w:val="both"/>
      </w:pPr>
      <w:r>
        <w:rPr>
          <w:rFonts w:ascii="Times New Roman"/>
          <w:b w:val="false"/>
          <w:i w:val="false"/>
          <w:color w:val="000000"/>
          <w:sz w:val="28"/>
        </w:rPr>
        <w:t>
       количеством комнат _______, полезной площадью ________ квадратных метров, в том числе жилой площадью _______ квадратных метров, нежилой площадью _______ квадратных метров, характеристика которого приведена в акте приема-передачи жилища, являющемся неотъемлемой частью настоящего Договора.</w:t>
      </w:r>
    </w:p>
    <w:bookmarkEnd w:id="93"/>
    <w:bookmarkStart w:name="z98" w:id="94"/>
    <w:p>
      <w:pPr>
        <w:spacing w:after="0"/>
        <w:ind w:left="0"/>
        <w:jc w:val="left"/>
      </w:pPr>
      <w:r>
        <w:rPr>
          <w:rFonts w:ascii="Times New Roman"/>
          <w:b/>
          <w:i w:val="false"/>
          <w:color w:val="000000"/>
        </w:rPr>
        <w:t xml:space="preserve"> 2. Основания заключения Договора</w:t>
      </w:r>
    </w:p>
    <w:bookmarkEnd w:id="94"/>
    <w:bookmarkStart w:name="z99" w:id="95"/>
    <w:p>
      <w:pPr>
        <w:spacing w:after="0"/>
        <w:ind w:left="0"/>
        <w:jc w:val="both"/>
      </w:pPr>
      <w:r>
        <w:rPr>
          <w:rFonts w:ascii="Times New Roman"/>
          <w:b w:val="false"/>
          <w:i w:val="false"/>
          <w:color w:val="000000"/>
          <w:sz w:val="28"/>
        </w:rPr>
        <w:t>
      2. Основанием для заключения настоящего Договора является решение жилищной комиссии о предоставлении жилища № ______ от "___" ________ 20__ года</w:t>
      </w:r>
    </w:p>
    <w:bookmarkEnd w:id="95"/>
    <w:p>
      <w:pPr>
        <w:spacing w:after="0"/>
        <w:ind w:left="0"/>
        <w:jc w:val="both"/>
      </w:pPr>
      <w:bookmarkStart w:name="z100" w:id="96"/>
      <w:r>
        <w:rPr>
          <w:rFonts w:ascii="Times New Roman"/>
          <w:b w:val="false"/>
          <w:i w:val="false"/>
          <w:color w:val="000000"/>
          <w:sz w:val="28"/>
        </w:rPr>
        <w:t>
      ____________________________________________________.</w:t>
      </w:r>
    </w:p>
    <w:bookmarkEnd w:id="96"/>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w:t>
      </w:r>
      <w:r>
        <w:rPr>
          <w:rFonts w:ascii="Times New Roman"/>
          <w:b w:val="false"/>
          <w:i w:val="false"/>
          <w:color w:val="000000"/>
          <w:sz w:val="28"/>
        </w:rPr>
        <w:t xml:space="preserve"> </w:t>
      </w:r>
      <w:r>
        <w:rPr>
          <w:rFonts w:ascii="Times New Roman"/>
          <w:b w:val="false"/>
          <w:i/>
          <w:color w:val="000000"/>
          <w:sz w:val="28"/>
        </w:rPr>
        <w:t>органа,</w:t>
      </w:r>
      <w:r>
        <w:rPr>
          <w:rFonts w:ascii="Times New Roman"/>
          <w:b w:val="false"/>
          <w:i w:val="false"/>
          <w:color w:val="000000"/>
          <w:sz w:val="28"/>
        </w:rPr>
        <w:t xml:space="preserve"> </w:t>
      </w:r>
      <w:r>
        <w:rPr>
          <w:rFonts w:ascii="Times New Roman"/>
          <w:b w:val="false"/>
          <w:i/>
          <w:color w:val="000000"/>
          <w:sz w:val="28"/>
        </w:rPr>
        <w:t>предоставляющего</w:t>
      </w:r>
      <w:r>
        <w:rPr>
          <w:rFonts w:ascii="Times New Roman"/>
          <w:b w:val="false"/>
          <w:i w:val="false"/>
          <w:color w:val="000000"/>
          <w:sz w:val="28"/>
        </w:rPr>
        <w:t xml:space="preserve"> </w:t>
      </w:r>
      <w:r>
        <w:rPr>
          <w:rFonts w:ascii="Times New Roman"/>
          <w:b w:val="false"/>
          <w:i/>
          <w:color w:val="000000"/>
          <w:sz w:val="28"/>
        </w:rPr>
        <w:t>жилище</w:t>
      </w:r>
      <w:r>
        <w:rPr>
          <w:rFonts w:ascii="Times New Roman"/>
          <w:b w:val="false"/>
          <w:i w:val="false"/>
          <w:color w:val="000000"/>
          <w:sz w:val="28"/>
        </w:rPr>
        <w:t xml:space="preserve">) </w:t>
      </w:r>
    </w:p>
    <w:bookmarkStart w:name="z101" w:id="97"/>
    <w:p>
      <w:pPr>
        <w:spacing w:after="0"/>
        <w:ind w:left="0"/>
        <w:jc w:val="left"/>
      </w:pPr>
      <w:r>
        <w:rPr>
          <w:rFonts w:ascii="Times New Roman"/>
          <w:b/>
          <w:i w:val="false"/>
          <w:color w:val="000000"/>
        </w:rPr>
        <w:t xml:space="preserve"> 3. Порядок произведения расчетов</w:t>
      </w:r>
    </w:p>
    <w:bookmarkEnd w:id="97"/>
    <w:bookmarkStart w:name="z102" w:id="98"/>
    <w:p>
      <w:pPr>
        <w:spacing w:after="0"/>
        <w:ind w:left="0"/>
        <w:jc w:val="both"/>
      </w:pPr>
      <w:r>
        <w:rPr>
          <w:rFonts w:ascii="Times New Roman"/>
          <w:b w:val="false"/>
          <w:i w:val="false"/>
          <w:color w:val="000000"/>
          <w:sz w:val="28"/>
        </w:rPr>
        <w:t xml:space="preserve">
      3. Плата за пользование жилищем составляет ________ тенге в месяц. Расчет размера платы осуществляется в соответствии с Методикой расчета размера платы за пользование жилищем из государственного жилищного фонда, утвержденной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26 августа 2011 года № 306 "Об утверждении Методики расчета размера платы за пользование жилищем из государственного жилищного фонда" (зарегистрированный в Реестре государственной регистрации нормативных правовых актов за № 7232).</w:t>
      </w:r>
    </w:p>
    <w:bookmarkEnd w:id="98"/>
    <w:bookmarkStart w:name="z103" w:id="99"/>
    <w:p>
      <w:pPr>
        <w:spacing w:after="0"/>
        <w:ind w:left="0"/>
        <w:jc w:val="both"/>
      </w:pPr>
      <w:r>
        <w:rPr>
          <w:rFonts w:ascii="Times New Roman"/>
          <w:b w:val="false"/>
          <w:i w:val="false"/>
          <w:color w:val="000000"/>
          <w:sz w:val="28"/>
        </w:rPr>
        <w:t>
      Счета к оплате за пользование жилищем из государственного жилищного фонда или жилища, арендованного местным исполнительным органом в частном жилищном фонде, представляются Наймодателем Нанимателю.</w:t>
      </w:r>
    </w:p>
    <w:bookmarkEnd w:id="99"/>
    <w:bookmarkStart w:name="z104" w:id="100"/>
    <w:p>
      <w:pPr>
        <w:spacing w:after="0"/>
        <w:ind w:left="0"/>
        <w:jc w:val="both"/>
      </w:pPr>
      <w:r>
        <w:rPr>
          <w:rFonts w:ascii="Times New Roman"/>
          <w:b w:val="false"/>
          <w:i w:val="false"/>
          <w:color w:val="000000"/>
          <w:sz w:val="28"/>
        </w:rPr>
        <w:t>
      Плата за пользование жилищем из государственного жилищного фонда или жилища, арендованного местным исполнительным органом в частном жилищном фонде, перечисляется нанимателем соответственно в республиканский или местный бюджет.</w:t>
      </w:r>
    </w:p>
    <w:bookmarkEnd w:id="100"/>
    <w:bookmarkStart w:name="z105" w:id="101"/>
    <w:p>
      <w:pPr>
        <w:spacing w:after="0"/>
        <w:ind w:left="0"/>
        <w:jc w:val="both"/>
      </w:pPr>
      <w:r>
        <w:rPr>
          <w:rFonts w:ascii="Times New Roman"/>
          <w:b w:val="false"/>
          <w:i w:val="false"/>
          <w:color w:val="000000"/>
          <w:sz w:val="28"/>
        </w:rPr>
        <w:t>
      4. Оплата расходов на содержание общего имущества объекта кондоминиума производится Нанимателем по счетам органа управления объектом кондоминиума либо собственника жилого дома (здания).</w:t>
      </w:r>
    </w:p>
    <w:bookmarkEnd w:id="101"/>
    <w:bookmarkStart w:name="z106" w:id="102"/>
    <w:p>
      <w:pPr>
        <w:spacing w:after="0"/>
        <w:ind w:left="0"/>
        <w:jc w:val="both"/>
      </w:pPr>
      <w:r>
        <w:rPr>
          <w:rFonts w:ascii="Times New Roman"/>
          <w:b w:val="false"/>
          <w:i w:val="false"/>
          <w:color w:val="000000"/>
          <w:sz w:val="28"/>
        </w:rPr>
        <w:t>
      5. Оплата коммунальных и иных услуг, оказываемых по индивидуальным договорам с Нанимателем, осуществляется непосредственно услугодателю.</w:t>
      </w:r>
    </w:p>
    <w:bookmarkEnd w:id="102"/>
    <w:bookmarkStart w:name="z107" w:id="103"/>
    <w:p>
      <w:pPr>
        <w:spacing w:after="0"/>
        <w:ind w:left="0"/>
        <w:jc w:val="both"/>
      </w:pPr>
      <w:r>
        <w:rPr>
          <w:rFonts w:ascii="Times New Roman"/>
          <w:b w:val="false"/>
          <w:i w:val="false"/>
          <w:color w:val="000000"/>
          <w:sz w:val="28"/>
        </w:rPr>
        <w:t>
      6. Все расчеты по настоящему Договору производятся в следующем порядке:</w:t>
      </w:r>
    </w:p>
    <w:bookmarkEnd w:id="103"/>
    <w:bookmarkStart w:name="z108" w:id="104"/>
    <w:p>
      <w:pPr>
        <w:spacing w:after="0"/>
        <w:ind w:left="0"/>
        <w:jc w:val="both"/>
      </w:pPr>
      <w:r>
        <w:rPr>
          <w:rFonts w:ascii="Times New Roman"/>
          <w:b w:val="false"/>
          <w:i w:val="false"/>
          <w:color w:val="000000"/>
          <w:sz w:val="28"/>
        </w:rPr>
        <w:t>
      1) Наниматель (поднаниматель) вносит предоплату в полном объеме за первый месяц проживания в течение десяти календарных дней с момента заключения настоящего Договора;</w:t>
      </w:r>
    </w:p>
    <w:bookmarkEnd w:id="104"/>
    <w:bookmarkStart w:name="z109" w:id="105"/>
    <w:p>
      <w:pPr>
        <w:spacing w:after="0"/>
        <w:ind w:left="0"/>
        <w:jc w:val="both"/>
      </w:pPr>
      <w:r>
        <w:rPr>
          <w:rFonts w:ascii="Times New Roman"/>
          <w:b w:val="false"/>
          <w:i w:val="false"/>
          <w:color w:val="000000"/>
          <w:sz w:val="28"/>
        </w:rPr>
        <w:t>
      2) последующая оплата производится Нанимателем не позднее пятого числа месяца, следующего за расчетным периодом. При несоблюдении сроков оплаты начисляется пеня в размере 0,1 % от суммы оплаты за каждый день просрочки.</w:t>
      </w:r>
    </w:p>
    <w:bookmarkEnd w:id="105"/>
    <w:bookmarkStart w:name="z110" w:id="106"/>
    <w:p>
      <w:pPr>
        <w:spacing w:after="0"/>
        <w:ind w:left="0"/>
        <w:jc w:val="both"/>
      </w:pPr>
      <w:r>
        <w:rPr>
          <w:rFonts w:ascii="Times New Roman"/>
          <w:b w:val="false"/>
          <w:i w:val="false"/>
          <w:color w:val="000000"/>
          <w:sz w:val="28"/>
        </w:rPr>
        <w:t xml:space="preserve">
      7. При отсутствии оплаты по настоящему Договору более одного месяца Наймодатель вправе обратиться в суд о принудительном взыскании оплаты с Нанимателя с возмещением всех судебных издержек. </w:t>
      </w:r>
    </w:p>
    <w:bookmarkEnd w:id="106"/>
    <w:bookmarkStart w:name="z111" w:id="107"/>
    <w:p>
      <w:pPr>
        <w:spacing w:after="0"/>
        <w:ind w:left="0"/>
        <w:jc w:val="both"/>
      </w:pPr>
      <w:r>
        <w:rPr>
          <w:rFonts w:ascii="Times New Roman"/>
          <w:b w:val="false"/>
          <w:i w:val="false"/>
          <w:color w:val="000000"/>
          <w:sz w:val="28"/>
        </w:rPr>
        <w:t xml:space="preserve">
      8. При ненадлежащем использовании Нанимателем жилища, инженерных сетей и мест общего пользования, повлекшим за собой ухудшение технических характеристик, неисправность, порчу, разрушение элементов жилища, жилого дома (жилого здания), Наймодателем составляется акт, с указанием размера стоимости ущерба, подлежащего возмещению Нанимателем. При согласии Нанимателя со стоимостью указанного размера ущерба акт подписывается Сторонами. При несогласии Нанимателя со стоимостью ущерба, подлежащего возмещению, взыскание производится в судебном порядке. </w:t>
      </w:r>
    </w:p>
    <w:bookmarkEnd w:id="107"/>
    <w:bookmarkStart w:name="z112" w:id="108"/>
    <w:p>
      <w:pPr>
        <w:spacing w:after="0"/>
        <w:ind w:left="0"/>
        <w:jc w:val="left"/>
      </w:pPr>
      <w:r>
        <w:rPr>
          <w:rFonts w:ascii="Times New Roman"/>
          <w:b/>
          <w:i w:val="false"/>
          <w:color w:val="000000"/>
        </w:rPr>
        <w:t xml:space="preserve"> 4. Права Сторон</w:t>
      </w:r>
    </w:p>
    <w:bookmarkEnd w:id="108"/>
    <w:bookmarkStart w:name="z113" w:id="109"/>
    <w:p>
      <w:pPr>
        <w:spacing w:after="0"/>
        <w:ind w:left="0"/>
        <w:jc w:val="both"/>
      </w:pPr>
      <w:r>
        <w:rPr>
          <w:rFonts w:ascii="Times New Roman"/>
          <w:b w:val="false"/>
          <w:i w:val="false"/>
          <w:color w:val="000000"/>
          <w:sz w:val="28"/>
        </w:rPr>
        <w:t>
      9. Наймодатель имеет право:</w:t>
      </w:r>
    </w:p>
    <w:bookmarkEnd w:id="109"/>
    <w:bookmarkStart w:name="z114" w:id="110"/>
    <w:p>
      <w:pPr>
        <w:spacing w:after="0"/>
        <w:ind w:left="0"/>
        <w:jc w:val="both"/>
      </w:pPr>
      <w:r>
        <w:rPr>
          <w:rFonts w:ascii="Times New Roman"/>
          <w:b w:val="false"/>
          <w:i w:val="false"/>
          <w:color w:val="000000"/>
          <w:sz w:val="28"/>
        </w:rPr>
        <w:t>
      1) проводить осмотры состояния конструкций технических устройств жилых и подсобных помещений предоставленного жилища по согласованию и в присутствии Нанимателя или совершеннолетнего члена семьи Нанимателя;</w:t>
      </w:r>
    </w:p>
    <w:bookmarkEnd w:id="110"/>
    <w:bookmarkStart w:name="z115" w:id="111"/>
    <w:p>
      <w:pPr>
        <w:spacing w:after="0"/>
        <w:ind w:left="0"/>
        <w:jc w:val="both"/>
      </w:pPr>
      <w:r>
        <w:rPr>
          <w:rFonts w:ascii="Times New Roman"/>
          <w:b w:val="false"/>
          <w:i w:val="false"/>
          <w:color w:val="000000"/>
          <w:sz w:val="28"/>
        </w:rPr>
        <w:t xml:space="preserve">
      2) расторгнуть настоящий Договор на основании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(далее - Закон);</w:t>
      </w:r>
    </w:p>
    <w:bookmarkEnd w:id="111"/>
    <w:bookmarkStart w:name="z116" w:id="112"/>
    <w:p>
      <w:pPr>
        <w:spacing w:after="0"/>
        <w:ind w:left="0"/>
        <w:jc w:val="both"/>
      </w:pPr>
      <w:r>
        <w:rPr>
          <w:rFonts w:ascii="Times New Roman"/>
          <w:b w:val="false"/>
          <w:i w:val="false"/>
          <w:color w:val="000000"/>
          <w:sz w:val="28"/>
        </w:rPr>
        <w:t xml:space="preserve">
      3) выселить Нанимателя и членов его семьи без предоставления другого жилища по основаниям, предусмотренным </w:t>
      </w:r>
      <w:r>
        <w:rPr>
          <w:rFonts w:ascii="Times New Roman"/>
          <w:b w:val="false"/>
          <w:i w:val="false"/>
          <w:color w:val="000000"/>
          <w:sz w:val="28"/>
        </w:rPr>
        <w:t>статьями 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Закона;</w:t>
      </w:r>
    </w:p>
    <w:bookmarkEnd w:id="112"/>
    <w:bookmarkStart w:name="z117" w:id="113"/>
    <w:p>
      <w:pPr>
        <w:spacing w:after="0"/>
        <w:ind w:left="0"/>
        <w:jc w:val="both"/>
      </w:pPr>
      <w:r>
        <w:rPr>
          <w:rFonts w:ascii="Times New Roman"/>
          <w:b w:val="false"/>
          <w:i w:val="false"/>
          <w:color w:val="000000"/>
          <w:sz w:val="28"/>
        </w:rPr>
        <w:t>
      4) осуществлять контроль за своевременностью и полнотой перечисления платы за пользование жилищем;</w:t>
      </w:r>
    </w:p>
    <w:bookmarkEnd w:id="113"/>
    <w:bookmarkStart w:name="z118" w:id="114"/>
    <w:p>
      <w:pPr>
        <w:spacing w:after="0"/>
        <w:ind w:left="0"/>
        <w:jc w:val="both"/>
      </w:pPr>
      <w:r>
        <w:rPr>
          <w:rFonts w:ascii="Times New Roman"/>
          <w:b w:val="false"/>
          <w:i w:val="false"/>
          <w:color w:val="000000"/>
          <w:sz w:val="28"/>
        </w:rPr>
        <w:t xml:space="preserve">
      5) осуществлять проверки целевого использования жилища. </w:t>
      </w:r>
    </w:p>
    <w:bookmarkEnd w:id="114"/>
    <w:bookmarkStart w:name="z119" w:id="115"/>
    <w:p>
      <w:pPr>
        <w:spacing w:after="0"/>
        <w:ind w:left="0"/>
        <w:jc w:val="both"/>
      </w:pPr>
      <w:r>
        <w:rPr>
          <w:rFonts w:ascii="Times New Roman"/>
          <w:b w:val="false"/>
          <w:i w:val="false"/>
          <w:color w:val="000000"/>
          <w:sz w:val="28"/>
        </w:rPr>
        <w:t>
      10. Наниматель имеет право:</w:t>
      </w:r>
    </w:p>
    <w:bookmarkEnd w:id="115"/>
    <w:bookmarkStart w:name="z120" w:id="116"/>
    <w:p>
      <w:pPr>
        <w:spacing w:after="0"/>
        <w:ind w:left="0"/>
        <w:jc w:val="both"/>
      </w:pPr>
      <w:r>
        <w:rPr>
          <w:rFonts w:ascii="Times New Roman"/>
          <w:b w:val="false"/>
          <w:i w:val="false"/>
          <w:color w:val="000000"/>
          <w:sz w:val="28"/>
        </w:rPr>
        <w:t>
      1) сохранить за собой право на пользование жилищем при отсутствии его и (или) членов его семьи сроком не более шести месяцев при условии письменного уведомления об этом Наймодателя и выполнения обязанностей по настоящему Договору;</w:t>
      </w:r>
    </w:p>
    <w:bookmarkEnd w:id="116"/>
    <w:bookmarkStart w:name="z121" w:id="117"/>
    <w:p>
      <w:pPr>
        <w:spacing w:after="0"/>
        <w:ind w:left="0"/>
        <w:jc w:val="both"/>
      </w:pPr>
      <w:r>
        <w:rPr>
          <w:rFonts w:ascii="Times New Roman"/>
          <w:b w:val="false"/>
          <w:i w:val="false"/>
          <w:color w:val="000000"/>
          <w:sz w:val="28"/>
        </w:rPr>
        <w:t>
      2) члены семьи Нанимателя, проживающие в жилище, при временном отсутствии Нанимателя вправе пользоваться жилищем на прежних условиях. При этом они осуществляют права и несут обязанности по настоящему Договору;</w:t>
      </w:r>
    </w:p>
    <w:bookmarkEnd w:id="117"/>
    <w:bookmarkStart w:name="z122" w:id="118"/>
    <w:p>
      <w:pPr>
        <w:spacing w:after="0"/>
        <w:ind w:left="0"/>
        <w:jc w:val="both"/>
      </w:pPr>
      <w:r>
        <w:rPr>
          <w:rFonts w:ascii="Times New Roman"/>
          <w:b w:val="false"/>
          <w:i w:val="false"/>
          <w:color w:val="000000"/>
          <w:sz w:val="28"/>
        </w:rPr>
        <w:t>
      3) требовать при необходимости от Наймодателя внепланового осмотра состояния предоставленного жилища, в том числе конструкций и технических устройств, с составлением акта обследования;</w:t>
      </w:r>
    </w:p>
    <w:bookmarkEnd w:id="118"/>
    <w:bookmarkStart w:name="z123" w:id="119"/>
    <w:p>
      <w:pPr>
        <w:spacing w:after="0"/>
        <w:ind w:left="0"/>
        <w:jc w:val="both"/>
      </w:pPr>
      <w:r>
        <w:rPr>
          <w:rFonts w:ascii="Times New Roman"/>
          <w:b w:val="false"/>
          <w:i w:val="false"/>
          <w:color w:val="000000"/>
          <w:sz w:val="28"/>
        </w:rPr>
        <w:t>
      4) вносить плату за пользование жилищем авансом.</w:t>
      </w:r>
    </w:p>
    <w:bookmarkEnd w:id="119"/>
    <w:bookmarkStart w:name="z124" w:id="120"/>
    <w:p>
      <w:pPr>
        <w:spacing w:after="0"/>
        <w:ind w:left="0"/>
        <w:jc w:val="left"/>
      </w:pPr>
      <w:r>
        <w:rPr>
          <w:rFonts w:ascii="Times New Roman"/>
          <w:b/>
          <w:i w:val="false"/>
          <w:color w:val="000000"/>
        </w:rPr>
        <w:t xml:space="preserve"> 5. Обязанности Сторон</w:t>
      </w:r>
    </w:p>
    <w:bookmarkEnd w:id="120"/>
    <w:bookmarkStart w:name="z125" w:id="121"/>
    <w:p>
      <w:pPr>
        <w:spacing w:after="0"/>
        <w:ind w:left="0"/>
        <w:jc w:val="both"/>
      </w:pPr>
      <w:r>
        <w:rPr>
          <w:rFonts w:ascii="Times New Roman"/>
          <w:b w:val="false"/>
          <w:i w:val="false"/>
          <w:color w:val="000000"/>
          <w:sz w:val="28"/>
        </w:rPr>
        <w:t>
      11. Наймодатель обязан:</w:t>
      </w:r>
    </w:p>
    <w:bookmarkEnd w:id="121"/>
    <w:bookmarkStart w:name="z126" w:id="122"/>
    <w:p>
      <w:pPr>
        <w:spacing w:after="0"/>
        <w:ind w:left="0"/>
        <w:jc w:val="both"/>
      </w:pPr>
      <w:r>
        <w:rPr>
          <w:rFonts w:ascii="Times New Roman"/>
          <w:b w:val="false"/>
          <w:i w:val="false"/>
          <w:color w:val="000000"/>
          <w:sz w:val="28"/>
        </w:rPr>
        <w:t>
      1) предоставить Нанимателю жилище в течение пятнадцати календарных дней после подписания настоящего Договора Сторонами по акту приема-передачи в состоянии, отвечающем установленным техническим, санитарно-эпидемиологическим и другим обязательным требованиям;</w:t>
      </w:r>
    </w:p>
    <w:bookmarkEnd w:id="122"/>
    <w:bookmarkStart w:name="z127" w:id="123"/>
    <w:p>
      <w:pPr>
        <w:spacing w:after="0"/>
        <w:ind w:left="0"/>
        <w:jc w:val="both"/>
      </w:pPr>
      <w:r>
        <w:rPr>
          <w:rFonts w:ascii="Times New Roman"/>
          <w:b w:val="false"/>
          <w:i w:val="false"/>
          <w:color w:val="000000"/>
          <w:sz w:val="28"/>
        </w:rPr>
        <w:t xml:space="preserve">
      2) производить капитальный ремонт жилища; </w:t>
      </w:r>
    </w:p>
    <w:bookmarkEnd w:id="123"/>
    <w:bookmarkStart w:name="z128" w:id="124"/>
    <w:p>
      <w:pPr>
        <w:spacing w:after="0"/>
        <w:ind w:left="0"/>
        <w:jc w:val="both"/>
      </w:pPr>
      <w:r>
        <w:rPr>
          <w:rFonts w:ascii="Times New Roman"/>
          <w:b w:val="false"/>
          <w:i w:val="false"/>
          <w:color w:val="000000"/>
          <w:sz w:val="28"/>
        </w:rPr>
        <w:t>
      3) ознакомить Нанимателя (по его требованию) с тарифами и расчетами на содержание жилища и оплату коммунальных услуг;</w:t>
      </w:r>
    </w:p>
    <w:bookmarkEnd w:id="124"/>
    <w:bookmarkStart w:name="z129" w:id="125"/>
    <w:p>
      <w:pPr>
        <w:spacing w:after="0"/>
        <w:ind w:left="0"/>
        <w:jc w:val="both"/>
      </w:pPr>
      <w:r>
        <w:rPr>
          <w:rFonts w:ascii="Times New Roman"/>
          <w:b w:val="false"/>
          <w:i w:val="false"/>
          <w:color w:val="000000"/>
          <w:sz w:val="28"/>
        </w:rPr>
        <w:t>
      4) если жилище либо жилой дом (жилое здание) окажется в силу обстоятельств, не зависящих от Сторон, в состоянии, непригодном для использования по назначению, аварийном состоянии или подлежащим сносу, в течение трех месяцев со дня обнаружения данного обстоятельства заключить с Нанимателем Договор найма иного жилища, либо по желанию Нанимателя расторгнуть настоящий Договор;</w:t>
      </w:r>
    </w:p>
    <w:bookmarkEnd w:id="125"/>
    <w:bookmarkStart w:name="z130" w:id="126"/>
    <w:p>
      <w:pPr>
        <w:spacing w:after="0"/>
        <w:ind w:left="0"/>
        <w:jc w:val="both"/>
      </w:pPr>
      <w:r>
        <w:rPr>
          <w:rFonts w:ascii="Times New Roman"/>
          <w:b w:val="false"/>
          <w:i w:val="false"/>
          <w:color w:val="000000"/>
          <w:sz w:val="28"/>
        </w:rPr>
        <w:t>
      5) при возникновении аварий и форс-мажорных ситуаций незамедлительно принимать все необходимые меры по их устранению;</w:t>
      </w:r>
    </w:p>
    <w:bookmarkEnd w:id="126"/>
    <w:bookmarkStart w:name="z131" w:id="127"/>
    <w:p>
      <w:pPr>
        <w:spacing w:after="0"/>
        <w:ind w:left="0"/>
        <w:jc w:val="both"/>
      </w:pPr>
      <w:r>
        <w:rPr>
          <w:rFonts w:ascii="Times New Roman"/>
          <w:b w:val="false"/>
          <w:i w:val="false"/>
          <w:color w:val="000000"/>
          <w:sz w:val="28"/>
        </w:rPr>
        <w:t>
      6) не препятствовать Нанимателю владеть и пользоваться жилищем в установленном настоящим Договором порядке;</w:t>
      </w:r>
    </w:p>
    <w:bookmarkEnd w:id="127"/>
    <w:bookmarkStart w:name="z132" w:id="128"/>
    <w:p>
      <w:pPr>
        <w:spacing w:after="0"/>
        <w:ind w:left="0"/>
        <w:jc w:val="both"/>
      </w:pPr>
      <w:r>
        <w:rPr>
          <w:rFonts w:ascii="Times New Roman"/>
          <w:b w:val="false"/>
          <w:i w:val="false"/>
          <w:color w:val="000000"/>
          <w:sz w:val="28"/>
        </w:rPr>
        <w:t>
      7) при изменении условий настоящего Договора или размера платы за пользование жилищем письменно уведомить об этом Нанимателя за тридцать календарных дней до очередного срока внесения платы за пользование жилищем;</w:t>
      </w:r>
    </w:p>
    <w:bookmarkEnd w:id="128"/>
    <w:bookmarkStart w:name="z133" w:id="129"/>
    <w:p>
      <w:pPr>
        <w:spacing w:after="0"/>
        <w:ind w:left="0"/>
        <w:jc w:val="both"/>
      </w:pPr>
      <w:r>
        <w:rPr>
          <w:rFonts w:ascii="Times New Roman"/>
          <w:b w:val="false"/>
          <w:i w:val="false"/>
          <w:color w:val="000000"/>
          <w:sz w:val="28"/>
        </w:rPr>
        <w:t>
      8) направить Нанимателю извещение о начислении пени и штрафов за просроченные платежи не позднее десяти календарных дней до очередного срока внесения платы за пользование жилищем.</w:t>
      </w:r>
    </w:p>
    <w:bookmarkEnd w:id="129"/>
    <w:bookmarkStart w:name="z134" w:id="130"/>
    <w:p>
      <w:pPr>
        <w:spacing w:after="0"/>
        <w:ind w:left="0"/>
        <w:jc w:val="both"/>
      </w:pPr>
      <w:r>
        <w:rPr>
          <w:rFonts w:ascii="Times New Roman"/>
          <w:b w:val="false"/>
          <w:i w:val="false"/>
          <w:color w:val="000000"/>
          <w:sz w:val="28"/>
        </w:rPr>
        <w:t>
      12. Наниматель обязан:</w:t>
      </w:r>
    </w:p>
    <w:bookmarkEnd w:id="130"/>
    <w:bookmarkStart w:name="z135" w:id="131"/>
    <w:p>
      <w:pPr>
        <w:spacing w:after="0"/>
        <w:ind w:left="0"/>
        <w:jc w:val="both"/>
      </w:pPr>
      <w:r>
        <w:rPr>
          <w:rFonts w:ascii="Times New Roman"/>
          <w:b w:val="false"/>
          <w:i w:val="false"/>
          <w:color w:val="000000"/>
          <w:sz w:val="28"/>
        </w:rPr>
        <w:t>
      1) использовать жилище по прямому назначению;</w:t>
      </w:r>
    </w:p>
    <w:bookmarkEnd w:id="131"/>
    <w:bookmarkStart w:name="z136" w:id="132"/>
    <w:p>
      <w:pPr>
        <w:spacing w:after="0"/>
        <w:ind w:left="0"/>
        <w:jc w:val="both"/>
      </w:pPr>
      <w:r>
        <w:rPr>
          <w:rFonts w:ascii="Times New Roman"/>
          <w:b w:val="false"/>
          <w:i w:val="false"/>
          <w:color w:val="000000"/>
          <w:sz w:val="28"/>
        </w:rPr>
        <w:t>
      2) содержать жилище в технически исправном и надлежащем санитарно-эпидемиологическом состоянии;</w:t>
      </w:r>
    </w:p>
    <w:bookmarkEnd w:id="132"/>
    <w:bookmarkStart w:name="z137" w:id="133"/>
    <w:p>
      <w:pPr>
        <w:spacing w:after="0"/>
        <w:ind w:left="0"/>
        <w:jc w:val="both"/>
      </w:pPr>
      <w:r>
        <w:rPr>
          <w:rFonts w:ascii="Times New Roman"/>
          <w:b w:val="false"/>
          <w:i w:val="false"/>
          <w:color w:val="000000"/>
          <w:sz w:val="28"/>
        </w:rPr>
        <w:t>
      3) соблюдать правила пользования жилищем, местами общего пользования, правила содержания общего имущества объектов кондоминиума и придомовой территории, правила противопожарной и технической безопасности;</w:t>
      </w:r>
    </w:p>
    <w:bookmarkEnd w:id="133"/>
    <w:bookmarkStart w:name="z138" w:id="134"/>
    <w:p>
      <w:pPr>
        <w:spacing w:after="0"/>
        <w:ind w:left="0"/>
        <w:jc w:val="both"/>
      </w:pPr>
      <w:r>
        <w:rPr>
          <w:rFonts w:ascii="Times New Roman"/>
          <w:b w:val="false"/>
          <w:i w:val="false"/>
          <w:color w:val="000000"/>
          <w:sz w:val="28"/>
        </w:rPr>
        <w:t>
      4) своевременно сообщать Наймодателю о выявлении неисправности приборов учета воды, электроэнергии, систем электроснабжения, теплоснабжения, водоснабжения, водоотведения, других элементов предоставленного в найм (поднайм) жилища;</w:t>
      </w:r>
    </w:p>
    <w:bookmarkEnd w:id="134"/>
    <w:bookmarkStart w:name="z139" w:id="135"/>
    <w:p>
      <w:pPr>
        <w:spacing w:after="0"/>
        <w:ind w:left="0"/>
        <w:jc w:val="both"/>
      </w:pPr>
      <w:r>
        <w:rPr>
          <w:rFonts w:ascii="Times New Roman"/>
          <w:b w:val="false"/>
          <w:i w:val="false"/>
          <w:color w:val="000000"/>
          <w:sz w:val="28"/>
        </w:rPr>
        <w:t>
      5) не производить реконструкции, перепланировки, переоборудования жилища;</w:t>
      </w:r>
    </w:p>
    <w:bookmarkEnd w:id="135"/>
    <w:bookmarkStart w:name="z140" w:id="136"/>
    <w:p>
      <w:pPr>
        <w:spacing w:after="0"/>
        <w:ind w:left="0"/>
        <w:jc w:val="both"/>
      </w:pPr>
      <w:r>
        <w:rPr>
          <w:rFonts w:ascii="Times New Roman"/>
          <w:b w:val="false"/>
          <w:i w:val="false"/>
          <w:color w:val="000000"/>
          <w:sz w:val="28"/>
        </w:rPr>
        <w:t>
      6) не производить обмен занимаемого жилища (квартиры, комнаты) с другими нанимателями;</w:t>
      </w:r>
    </w:p>
    <w:bookmarkEnd w:id="136"/>
    <w:bookmarkStart w:name="z141" w:id="137"/>
    <w:p>
      <w:pPr>
        <w:spacing w:after="0"/>
        <w:ind w:left="0"/>
        <w:jc w:val="both"/>
      </w:pPr>
      <w:r>
        <w:rPr>
          <w:rFonts w:ascii="Times New Roman"/>
          <w:b w:val="false"/>
          <w:i w:val="false"/>
          <w:color w:val="000000"/>
          <w:sz w:val="28"/>
        </w:rPr>
        <w:t>
      7) своевременно вносить плату за пользование жилищем и коммунальные услуги в установленных размерах, согласно условиям настоящего Договора;</w:t>
      </w:r>
    </w:p>
    <w:bookmarkEnd w:id="137"/>
    <w:bookmarkStart w:name="z142" w:id="138"/>
    <w:p>
      <w:pPr>
        <w:spacing w:after="0"/>
        <w:ind w:left="0"/>
        <w:jc w:val="both"/>
      </w:pPr>
      <w:r>
        <w:rPr>
          <w:rFonts w:ascii="Times New Roman"/>
          <w:b w:val="false"/>
          <w:i w:val="false"/>
          <w:color w:val="000000"/>
          <w:sz w:val="28"/>
        </w:rPr>
        <w:t>
      8) допускать в дневное время, а при чрезвычайных ситуациях также в ночное время, в занимаемое жилище работников Наймодателя и представителей аварийных служб для проведения осмотра и ремонта элементов жилища;</w:t>
      </w:r>
    </w:p>
    <w:bookmarkEnd w:id="138"/>
    <w:bookmarkStart w:name="z143" w:id="139"/>
    <w:p>
      <w:pPr>
        <w:spacing w:after="0"/>
        <w:ind w:left="0"/>
        <w:jc w:val="both"/>
      </w:pPr>
      <w:r>
        <w:rPr>
          <w:rFonts w:ascii="Times New Roman"/>
          <w:b w:val="false"/>
          <w:i w:val="false"/>
          <w:color w:val="000000"/>
          <w:sz w:val="28"/>
        </w:rPr>
        <w:t>
      9) возмещать Наймодателю убытки, связанные с повреждением жилища, мест общего пользования, жилого дома (жилого здания) и их оборудования, произошедшего по вине Нанимателя или членов его семьи;</w:t>
      </w:r>
    </w:p>
    <w:bookmarkEnd w:id="139"/>
    <w:bookmarkStart w:name="z144" w:id="140"/>
    <w:p>
      <w:pPr>
        <w:spacing w:after="0"/>
        <w:ind w:left="0"/>
        <w:jc w:val="both"/>
      </w:pPr>
      <w:r>
        <w:rPr>
          <w:rFonts w:ascii="Times New Roman"/>
          <w:b w:val="false"/>
          <w:i w:val="false"/>
          <w:color w:val="000000"/>
          <w:sz w:val="28"/>
        </w:rPr>
        <w:t>
      10) не передавать свои права по настоящему Договору в залог;</w:t>
      </w:r>
    </w:p>
    <w:bookmarkEnd w:id="140"/>
    <w:bookmarkStart w:name="z145" w:id="141"/>
    <w:p>
      <w:pPr>
        <w:spacing w:after="0"/>
        <w:ind w:left="0"/>
        <w:jc w:val="both"/>
      </w:pPr>
      <w:r>
        <w:rPr>
          <w:rFonts w:ascii="Times New Roman"/>
          <w:b w:val="false"/>
          <w:i w:val="false"/>
          <w:color w:val="000000"/>
          <w:sz w:val="28"/>
        </w:rPr>
        <w:t>
      11) при расторжении или истечении срока настоящего Договора обеспечить возврат жилища в течение десяти календарных дней Наймодателю по акту сдачи жилища, подписанному Сторонами.</w:t>
      </w:r>
    </w:p>
    <w:bookmarkEnd w:id="141"/>
    <w:bookmarkStart w:name="z146" w:id="142"/>
    <w:p>
      <w:pPr>
        <w:spacing w:after="0"/>
        <w:ind w:left="0"/>
        <w:jc w:val="left"/>
      </w:pPr>
      <w:r>
        <w:rPr>
          <w:rFonts w:ascii="Times New Roman"/>
          <w:b/>
          <w:i w:val="false"/>
          <w:color w:val="000000"/>
        </w:rPr>
        <w:t xml:space="preserve"> 6. Основания, последствия и порядок прекращения Договора</w:t>
      </w:r>
    </w:p>
    <w:bookmarkEnd w:id="142"/>
    <w:bookmarkStart w:name="z147" w:id="143"/>
    <w:p>
      <w:pPr>
        <w:spacing w:after="0"/>
        <w:ind w:left="0"/>
        <w:jc w:val="both"/>
      </w:pPr>
      <w:r>
        <w:rPr>
          <w:rFonts w:ascii="Times New Roman"/>
          <w:b w:val="false"/>
          <w:i w:val="false"/>
          <w:color w:val="000000"/>
          <w:sz w:val="28"/>
        </w:rPr>
        <w:t>
      13. Настоящий Договор может быть расторгнут, прекращен по инициативе одной из Сторон в любое время с письменным предупреждением другой Стороны не менее чем за тридцать календарных дней.</w:t>
      </w:r>
    </w:p>
    <w:bookmarkEnd w:id="143"/>
    <w:bookmarkStart w:name="z148" w:id="144"/>
    <w:p>
      <w:pPr>
        <w:spacing w:after="0"/>
        <w:ind w:left="0"/>
        <w:jc w:val="both"/>
      </w:pPr>
      <w:r>
        <w:rPr>
          <w:rFonts w:ascii="Times New Roman"/>
          <w:b w:val="false"/>
          <w:i w:val="false"/>
          <w:color w:val="000000"/>
          <w:sz w:val="28"/>
        </w:rPr>
        <w:t>
      14. Настоящий Договор прекращает свое действие при:</w:t>
      </w:r>
    </w:p>
    <w:bookmarkEnd w:id="144"/>
    <w:bookmarkStart w:name="z149" w:id="145"/>
    <w:p>
      <w:pPr>
        <w:spacing w:after="0"/>
        <w:ind w:left="0"/>
        <w:jc w:val="both"/>
      </w:pPr>
      <w:r>
        <w:rPr>
          <w:rFonts w:ascii="Times New Roman"/>
          <w:b w:val="false"/>
          <w:i w:val="false"/>
          <w:color w:val="000000"/>
          <w:sz w:val="28"/>
        </w:rPr>
        <w:t>
      1) истечении срока настоящего Договора;</w:t>
      </w:r>
    </w:p>
    <w:bookmarkEnd w:id="145"/>
    <w:bookmarkStart w:name="z150" w:id="146"/>
    <w:p>
      <w:pPr>
        <w:spacing w:after="0"/>
        <w:ind w:left="0"/>
        <w:jc w:val="both"/>
      </w:pPr>
      <w:r>
        <w:rPr>
          <w:rFonts w:ascii="Times New Roman"/>
          <w:b w:val="false"/>
          <w:i w:val="false"/>
          <w:color w:val="000000"/>
          <w:sz w:val="28"/>
        </w:rPr>
        <w:t xml:space="preserve">
      2) досрочном прекращения действия настоящего Договора в соответствии со </w:t>
      </w:r>
      <w:r>
        <w:rPr>
          <w:rFonts w:ascii="Times New Roman"/>
          <w:b w:val="false"/>
          <w:i w:val="false"/>
          <w:color w:val="000000"/>
          <w:sz w:val="28"/>
        </w:rPr>
        <w:t>статьей 107</w:t>
      </w:r>
      <w:r>
        <w:rPr>
          <w:rFonts w:ascii="Times New Roman"/>
          <w:b w:val="false"/>
          <w:i w:val="false"/>
          <w:color w:val="000000"/>
          <w:sz w:val="28"/>
        </w:rPr>
        <w:t xml:space="preserve"> Закона;</w:t>
      </w:r>
    </w:p>
    <w:bookmarkEnd w:id="146"/>
    <w:bookmarkStart w:name="z151" w:id="147"/>
    <w:p>
      <w:pPr>
        <w:spacing w:after="0"/>
        <w:ind w:left="0"/>
        <w:jc w:val="both"/>
      </w:pPr>
      <w:r>
        <w:rPr>
          <w:rFonts w:ascii="Times New Roman"/>
          <w:b w:val="false"/>
          <w:i w:val="false"/>
          <w:color w:val="000000"/>
          <w:sz w:val="28"/>
        </w:rPr>
        <w:t>
      3) выезде Нанимателя и членов его семьи на постоянное жительство в другое место.</w:t>
      </w:r>
    </w:p>
    <w:bookmarkEnd w:id="147"/>
    <w:bookmarkStart w:name="z152" w:id="148"/>
    <w:p>
      <w:pPr>
        <w:spacing w:after="0"/>
        <w:ind w:left="0"/>
        <w:jc w:val="both"/>
      </w:pPr>
      <w:r>
        <w:rPr>
          <w:rFonts w:ascii="Times New Roman"/>
          <w:b w:val="false"/>
          <w:i w:val="false"/>
          <w:color w:val="000000"/>
          <w:sz w:val="28"/>
        </w:rPr>
        <w:t xml:space="preserve">
      15. При прекращении действия настоящего Договора Наниматель и члены его семьи подлежат выселению без предоставления другого жилища, за исключением основания,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103 Закона.</w:t>
      </w:r>
    </w:p>
    <w:bookmarkEnd w:id="148"/>
    <w:bookmarkStart w:name="z153" w:id="149"/>
    <w:p>
      <w:pPr>
        <w:spacing w:after="0"/>
        <w:ind w:left="0"/>
        <w:jc w:val="both"/>
      </w:pPr>
      <w:r>
        <w:rPr>
          <w:rFonts w:ascii="Times New Roman"/>
          <w:b w:val="false"/>
          <w:i w:val="false"/>
          <w:color w:val="000000"/>
          <w:sz w:val="28"/>
        </w:rPr>
        <w:t xml:space="preserve">
      При прекращении действий настоящего Договора по основаниям </w:t>
      </w:r>
      <w:r>
        <w:rPr>
          <w:rFonts w:ascii="Times New Roman"/>
          <w:b w:val="false"/>
          <w:i w:val="false"/>
          <w:color w:val="000000"/>
          <w:sz w:val="28"/>
        </w:rPr>
        <w:t>статьи 105</w:t>
      </w:r>
      <w:r>
        <w:rPr>
          <w:rFonts w:ascii="Times New Roman"/>
          <w:b w:val="false"/>
          <w:i w:val="false"/>
          <w:color w:val="000000"/>
          <w:sz w:val="28"/>
        </w:rPr>
        <w:t xml:space="preserve"> Закона, Наниматель и члены его семьи подлежат выселению с предоставлением другого жилища.</w:t>
      </w:r>
    </w:p>
    <w:bookmarkEnd w:id="149"/>
    <w:bookmarkStart w:name="z154" w:id="150"/>
    <w:p>
      <w:pPr>
        <w:spacing w:after="0"/>
        <w:ind w:left="0"/>
        <w:jc w:val="both"/>
      </w:pPr>
      <w:r>
        <w:rPr>
          <w:rFonts w:ascii="Times New Roman"/>
          <w:b w:val="false"/>
          <w:i w:val="false"/>
          <w:color w:val="000000"/>
          <w:sz w:val="28"/>
        </w:rPr>
        <w:t>
      16. Произведенные Нанимателем за счет собственных средств ремонт или другие улучшения жилища, неотделимые без вреда для его конструкций, передаются Наймодателю вместе с жилищем и не подлежат возмещению со стороны Наймодателя.</w:t>
      </w:r>
    </w:p>
    <w:bookmarkEnd w:id="150"/>
    <w:bookmarkStart w:name="z155" w:id="151"/>
    <w:p>
      <w:pPr>
        <w:spacing w:after="0"/>
        <w:ind w:left="0"/>
        <w:jc w:val="both"/>
      </w:pPr>
      <w:r>
        <w:rPr>
          <w:rFonts w:ascii="Times New Roman"/>
          <w:b w:val="false"/>
          <w:i w:val="false"/>
          <w:color w:val="000000"/>
          <w:sz w:val="28"/>
        </w:rPr>
        <w:t>
      17. При прекращении, расторжении настоящего Договора, в присутствии Сторон составляется акт сдачи жилища Нанимателем Наймодателю.</w:t>
      </w:r>
    </w:p>
    <w:bookmarkEnd w:id="151"/>
    <w:bookmarkStart w:name="z156" w:id="152"/>
    <w:p>
      <w:pPr>
        <w:spacing w:after="0"/>
        <w:ind w:left="0"/>
        <w:jc w:val="left"/>
      </w:pPr>
      <w:r>
        <w:rPr>
          <w:rFonts w:ascii="Times New Roman"/>
          <w:b/>
          <w:i w:val="false"/>
          <w:color w:val="000000"/>
        </w:rPr>
        <w:t xml:space="preserve"> 7. Сроки и порядок приема-передачи, сдачи жилища</w:t>
      </w:r>
    </w:p>
    <w:bookmarkEnd w:id="152"/>
    <w:bookmarkStart w:name="z157" w:id="153"/>
    <w:p>
      <w:pPr>
        <w:spacing w:after="0"/>
        <w:ind w:left="0"/>
        <w:jc w:val="both"/>
      </w:pPr>
      <w:r>
        <w:rPr>
          <w:rFonts w:ascii="Times New Roman"/>
          <w:b w:val="false"/>
          <w:i w:val="false"/>
          <w:color w:val="000000"/>
          <w:sz w:val="28"/>
        </w:rPr>
        <w:t>
      18. Наймодатель передает Нанимателю жилище по акту приема-передачи в течение пятнадцати календарных дней после подписания настоящего Договора.</w:t>
      </w:r>
    </w:p>
    <w:bookmarkEnd w:id="153"/>
    <w:bookmarkStart w:name="z158" w:id="154"/>
    <w:p>
      <w:pPr>
        <w:spacing w:after="0"/>
        <w:ind w:left="0"/>
        <w:jc w:val="both"/>
      </w:pPr>
      <w:r>
        <w:rPr>
          <w:rFonts w:ascii="Times New Roman"/>
          <w:b w:val="false"/>
          <w:i w:val="false"/>
          <w:color w:val="000000"/>
          <w:sz w:val="28"/>
        </w:rPr>
        <w:t>
      19. Наниматель передает жилище Наймодателю в течение десяти календарных дней с момента истечения сроков прекращения, расторжения настоящего Договора по акту сдачи жилища, подписанному Сторонами.</w:t>
      </w:r>
    </w:p>
    <w:bookmarkEnd w:id="154"/>
    <w:bookmarkStart w:name="z159" w:id="155"/>
    <w:p>
      <w:pPr>
        <w:spacing w:after="0"/>
        <w:ind w:left="0"/>
        <w:jc w:val="both"/>
      </w:pPr>
      <w:r>
        <w:rPr>
          <w:rFonts w:ascii="Times New Roman"/>
          <w:b w:val="false"/>
          <w:i w:val="false"/>
          <w:color w:val="000000"/>
          <w:sz w:val="28"/>
        </w:rPr>
        <w:t>
      20. Акт приема-передачи жилища и акт сдачи жилища являются неотъемлемой частью настоящего Договора, где фиксируется санитарно-эпидемиологическое, техническое состояние жилища и другие его характеристики, на момент подписания соответствующего акта.</w:t>
      </w:r>
    </w:p>
    <w:bookmarkEnd w:id="155"/>
    <w:bookmarkStart w:name="z160" w:id="156"/>
    <w:p>
      <w:pPr>
        <w:spacing w:after="0"/>
        <w:ind w:left="0"/>
        <w:jc w:val="left"/>
      </w:pPr>
      <w:r>
        <w:rPr>
          <w:rFonts w:ascii="Times New Roman"/>
          <w:b/>
          <w:i w:val="false"/>
          <w:color w:val="000000"/>
        </w:rPr>
        <w:t xml:space="preserve"> 8. Порядок рассмотрения споров</w:t>
      </w:r>
    </w:p>
    <w:bookmarkEnd w:id="156"/>
    <w:bookmarkStart w:name="z161" w:id="157"/>
    <w:p>
      <w:pPr>
        <w:spacing w:after="0"/>
        <w:ind w:left="0"/>
        <w:jc w:val="both"/>
      </w:pPr>
      <w:r>
        <w:rPr>
          <w:rFonts w:ascii="Times New Roman"/>
          <w:b w:val="false"/>
          <w:i w:val="false"/>
          <w:color w:val="000000"/>
          <w:sz w:val="28"/>
        </w:rPr>
        <w:t>
      21. Споры между Сторонами, которые могут возникнуть из настоящего Договора или в связи с ним, разрешаются путем переговоров, а при недостижении согласия - в судебном порядке.</w:t>
      </w:r>
    </w:p>
    <w:bookmarkEnd w:id="157"/>
    <w:bookmarkStart w:name="z162" w:id="158"/>
    <w:p>
      <w:pPr>
        <w:spacing w:after="0"/>
        <w:ind w:left="0"/>
        <w:jc w:val="left"/>
      </w:pPr>
      <w:r>
        <w:rPr>
          <w:rFonts w:ascii="Times New Roman"/>
          <w:b/>
          <w:i w:val="false"/>
          <w:color w:val="000000"/>
        </w:rPr>
        <w:t xml:space="preserve"> 9. Заключительные положения</w:t>
      </w:r>
    </w:p>
    <w:bookmarkEnd w:id="158"/>
    <w:bookmarkStart w:name="z163" w:id="159"/>
    <w:p>
      <w:pPr>
        <w:spacing w:after="0"/>
        <w:ind w:left="0"/>
        <w:jc w:val="both"/>
      </w:pPr>
      <w:r>
        <w:rPr>
          <w:rFonts w:ascii="Times New Roman"/>
          <w:b w:val="false"/>
          <w:i w:val="false"/>
          <w:color w:val="000000"/>
          <w:sz w:val="28"/>
        </w:rPr>
        <w:t>
      22. Настоящий Договор составлен в трех экземплярах на государственном и русском языках, имеющих одинаковую юридическую силу. Один экземпляр настоящего Договора хранится в администрации государственного учреждения (государственного предприятия), второй передается местному исполнительному органу для регистрации в реестре государственного имущества и который хранится как документ строгой отчетности, третий выдается Нанимателю и является единственным документом, предоставляющим право на вселение в жилище.</w:t>
      </w:r>
    </w:p>
    <w:bookmarkEnd w:id="159"/>
    <w:bookmarkStart w:name="z164" w:id="160"/>
    <w:p>
      <w:pPr>
        <w:spacing w:after="0"/>
        <w:ind w:left="0"/>
        <w:jc w:val="both"/>
      </w:pPr>
      <w:r>
        <w:rPr>
          <w:rFonts w:ascii="Times New Roman"/>
          <w:b w:val="false"/>
          <w:i w:val="false"/>
          <w:color w:val="000000"/>
          <w:sz w:val="28"/>
        </w:rPr>
        <w:t>
      23. Все изменения и дополнения к настоящему Договору действительны, если они изложены в письменной форме и подписаны Сторонами.</w:t>
      </w:r>
    </w:p>
    <w:bookmarkEnd w:id="160"/>
    <w:bookmarkStart w:name="z165" w:id="161"/>
    <w:p>
      <w:pPr>
        <w:spacing w:after="0"/>
        <w:ind w:left="0"/>
        <w:jc w:val="both"/>
      </w:pPr>
      <w:r>
        <w:rPr>
          <w:rFonts w:ascii="Times New Roman"/>
          <w:b w:val="false"/>
          <w:i w:val="false"/>
          <w:color w:val="000000"/>
          <w:sz w:val="28"/>
        </w:rPr>
        <w:t>
      24. Настоящий Договор вступает в силу с "___" _________ 20___ года и действует до "___" ___________ 20__ года.</w:t>
      </w:r>
    </w:p>
    <w:bookmarkEnd w:id="161"/>
    <w:bookmarkStart w:name="z166" w:id="162"/>
    <w:p>
      <w:pPr>
        <w:spacing w:after="0"/>
        <w:ind w:left="0"/>
        <w:jc w:val="left"/>
      </w:pPr>
      <w:r>
        <w:rPr>
          <w:rFonts w:ascii="Times New Roman"/>
          <w:b/>
          <w:i w:val="false"/>
          <w:color w:val="000000"/>
        </w:rPr>
        <w:t xml:space="preserve"> 10. Адреса и реквизиты стороны</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Наймодатель</w:t>
            </w:r>
          </w:p>
          <w:p>
            <w:pPr>
              <w:spacing w:after="20"/>
              <w:ind w:left="20"/>
              <w:jc w:val="both"/>
            </w:pPr>
            <w:r>
              <w:rPr>
                <w:rFonts w:ascii="Times New Roman"/>
                <w:b/>
                <w:i w:val="false"/>
                <w:color w:val="000000"/>
                <w:sz w:val="20"/>
              </w:rPr>
              <w:t>__________________________</w:t>
            </w:r>
          </w:p>
          <w:p>
            <w:pPr>
              <w:spacing w:after="20"/>
              <w:ind w:left="20"/>
              <w:jc w:val="both"/>
            </w:pPr>
            <w:r>
              <w:rPr>
                <w:rFonts w:ascii="Times New Roman"/>
                <w:b/>
                <w:i w:val="false"/>
                <w:color w:val="000000"/>
                <w:sz w:val="20"/>
              </w:rPr>
              <w:t>___________________________</w:t>
            </w:r>
          </w:p>
          <w:p>
            <w:pPr>
              <w:spacing w:after="20"/>
              <w:ind w:left="20"/>
              <w:jc w:val="both"/>
            </w:pPr>
            <w:r>
              <w:rPr>
                <w:rFonts w:ascii="Times New Roman"/>
                <w:b/>
                <w:i w:val="false"/>
                <w:color w:val="000000"/>
                <w:sz w:val="20"/>
              </w:rPr>
              <w:t>___________________________</w:t>
            </w:r>
          </w:p>
          <w:p>
            <w:pPr>
              <w:spacing w:after="20"/>
              <w:ind w:left="20"/>
              <w:jc w:val="both"/>
            </w:pPr>
            <w:r>
              <w:rPr>
                <w:rFonts w:ascii="Times New Roman"/>
                <w:b/>
                <w:i w:val="false"/>
                <w:color w:val="000000"/>
                <w:sz w:val="20"/>
              </w:rPr>
              <w:t>Подписи</w:t>
            </w:r>
            <w:r>
              <w:rPr>
                <w:rFonts w:ascii="Times New Roman"/>
                <w:b w:val="false"/>
                <w:i w:val="false"/>
                <w:color w:val="000000"/>
                <w:sz w:val="20"/>
              </w:rPr>
              <w:t xml:space="preserve"> </w:t>
            </w:r>
            <w:r>
              <w:rPr>
                <w:rFonts w:ascii="Times New Roman"/>
                <w:b/>
                <w:i w:val="false"/>
                <w:color w:val="000000"/>
                <w:sz w:val="20"/>
              </w:rPr>
              <w:t>сторон</w:t>
            </w:r>
          </w:p>
          <w:p>
            <w:pPr>
              <w:spacing w:after="20"/>
              <w:ind w:left="20"/>
              <w:jc w:val="both"/>
            </w:pPr>
            <w:r>
              <w:rPr>
                <w:rFonts w:ascii="Times New Roman"/>
                <w:b/>
                <w:i w:val="false"/>
                <w:color w:val="000000"/>
                <w:sz w:val="20"/>
              </w:rPr>
              <w:t>Наймодатель</w:t>
            </w:r>
            <w:r>
              <w:rPr>
                <w:rFonts w:ascii="Times New Roman"/>
                <w:b w:val="false"/>
                <w:i w:val="false"/>
                <w:color w:val="000000"/>
                <w:sz w:val="20"/>
              </w:rPr>
              <w:t xml:space="preserve"> </w:t>
            </w:r>
            <w:r>
              <w:rPr>
                <w:rFonts w:ascii="Times New Roman"/>
                <w:b/>
                <w:i w:val="false"/>
                <w:color w:val="000000"/>
                <w:sz w:val="20"/>
              </w:rPr>
              <w:t>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(ФИО,</w:t>
            </w:r>
            <w:r>
              <w:rPr>
                <w:rFonts w:ascii="Times New Roman"/>
                <w:b w:val="false"/>
                <w:i w:val="false"/>
                <w:color w:val="000000"/>
                <w:sz w:val="20"/>
              </w:rPr>
              <w:t xml:space="preserve"> </w:t>
            </w:r>
            <w:r>
              <w:rPr>
                <w:rFonts w:ascii="Times New Roman"/>
                <w:b/>
                <w:i w:val="false"/>
                <w:color w:val="000000"/>
                <w:sz w:val="20"/>
              </w:rPr>
              <w:t>подпись)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63"/>
          <w:p>
            <w:pPr>
              <w:spacing w:after="20"/>
              <w:ind w:left="20"/>
              <w:jc w:val="both"/>
            </w:pPr>
            <w:r>
              <w:rPr>
                <w:rFonts w:ascii="Times New Roman"/>
                <w:b w:val="false"/>
                <w:i w:val="false"/>
                <w:color w:val="000000"/>
                <w:sz w:val="20"/>
              </w:rPr>
              <w:t>
</w:t>
            </w:r>
            <w:r>
              <w:rPr>
                <w:rFonts w:ascii="Times New Roman"/>
                <w:b/>
                <w:i w:val="false"/>
                <w:color w:val="000000"/>
                <w:sz w:val="20"/>
              </w:rPr>
              <w:t>Наниматель</w:t>
            </w:r>
          </w:p>
          <w:bookmarkEnd w:id="163"/>
          <w:p>
            <w:pPr>
              <w:spacing w:after="20"/>
              <w:ind w:left="20"/>
              <w:jc w:val="both"/>
            </w:pPr>
            <w:r>
              <w:rPr>
                <w:rFonts w:ascii="Times New Roman"/>
                <w:b/>
                <w:i w:val="false"/>
                <w:color w:val="000000"/>
                <w:sz w:val="20"/>
              </w:rPr>
              <w:t>____________________________</w:t>
            </w:r>
          </w:p>
          <w:p>
            <w:pPr>
              <w:spacing w:after="20"/>
              <w:ind w:left="20"/>
              <w:jc w:val="both"/>
            </w:pPr>
            <w:r>
              <w:rPr>
                <w:rFonts w:ascii="Times New Roman"/>
                <w:b/>
                <w:i w:val="false"/>
                <w:color w:val="000000"/>
                <w:sz w:val="20"/>
              </w:rPr>
              <w:t>_____________________________</w:t>
            </w:r>
          </w:p>
          <w:p>
            <w:pPr>
              <w:spacing w:after="20"/>
              <w:ind w:left="20"/>
              <w:jc w:val="both"/>
            </w:pPr>
            <w:r>
              <w:rPr>
                <w:rFonts w:ascii="Times New Roman"/>
                <w:b/>
                <w:i w:val="false"/>
                <w:color w:val="000000"/>
                <w:sz w:val="20"/>
              </w:rPr>
              <w:t>_____________________________</w:t>
            </w:r>
          </w:p>
          <w:p>
            <w:pPr>
              <w:spacing w:after="20"/>
              <w:ind w:left="20"/>
              <w:jc w:val="both"/>
            </w:pPr>
            <w:r>
              <w:rPr>
                <w:rFonts w:ascii="Times New Roman"/>
                <w:b/>
                <w:i w:val="false"/>
                <w:color w:val="000000"/>
                <w:sz w:val="20"/>
              </w:rPr>
              <w:t>Наниматель</w:t>
            </w:r>
            <w:r>
              <w:rPr>
                <w:rFonts w:ascii="Times New Roman"/>
                <w:b w:val="false"/>
                <w:i w:val="false"/>
                <w:color w:val="000000"/>
                <w:sz w:val="20"/>
              </w:rPr>
              <w:t xml:space="preserve"> </w:t>
            </w:r>
            <w:r>
              <w:rPr>
                <w:rFonts w:ascii="Times New Roman"/>
                <w:b/>
                <w:i w:val="false"/>
                <w:color w:val="000000"/>
                <w:sz w:val="20"/>
              </w:rPr>
              <w:t>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(ФИО,</w:t>
            </w:r>
            <w:r>
              <w:rPr>
                <w:rFonts w:ascii="Times New Roman"/>
                <w:b w:val="false"/>
                <w:i w:val="false"/>
                <w:color w:val="000000"/>
                <w:sz w:val="20"/>
              </w:rPr>
              <w:t xml:space="preserve"> </w:t>
            </w:r>
            <w:r>
              <w:rPr>
                <w:rFonts w:ascii="Times New Roman"/>
                <w:b/>
                <w:i w:val="false"/>
                <w:color w:val="000000"/>
                <w:sz w:val="20"/>
              </w:rPr>
              <w:t>подпись)</w:t>
            </w:r>
          </w:p>
          <w:p>
            <w:pPr>
              <w:spacing w:after="20"/>
              <w:ind w:left="20"/>
              <w:jc w:val="both"/>
            </w:pPr>
            <w:r>
              <w:rPr>
                <w:rFonts w:ascii="Times New Roman"/>
                <w:b w:val="false"/>
                <w:i w:val="false"/>
                <w:color w:val="000000"/>
                <w:sz w:val="20"/>
              </w:rPr>
              <w:t>
 </w:t>
            </w:r>
          </w:p>
        </w:tc>
      </w:tr>
    </w:tbl>
    <w:p>
      <w:pPr>
        <w:spacing w:after="0"/>
        <w:ind w:left="0"/>
        <w:jc w:val="both"/>
      </w:pPr>
      <w:bookmarkStart w:name="z168" w:id="164"/>
      <w:r>
        <w:rPr>
          <w:rFonts w:ascii="Times New Roman"/>
          <w:b w:val="false"/>
          <w:i w:val="false"/>
          <w:color w:val="000000"/>
          <w:sz w:val="28"/>
        </w:rPr>
        <w:t>
      С условиями настоящего Договора ознакомлены:</w:t>
      </w:r>
    </w:p>
    <w:bookmarkEnd w:id="164"/>
    <w:p>
      <w:pPr>
        <w:spacing w:after="0"/>
        <w:ind w:left="0"/>
        <w:jc w:val="both"/>
      </w:pPr>
      <w:r>
        <w:rPr>
          <w:rFonts w:ascii="Times New Roman"/>
          <w:b w:val="false"/>
          <w:i w:val="false"/>
          <w:color w:val="000000"/>
          <w:sz w:val="28"/>
        </w:rPr>
        <w:t xml:space="preserve"> члены семьи Нанимателя: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Нанимателя и совершеннолетних, дееспособных членов его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