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f5a6" w14:textId="992f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(зарегистрирован в Реестре государственной регистрации нормативных правовых актов под № 28320)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3"/>
    <w:bookmarkStart w:name="z9" w:id="4"/>
    <w:p>
      <w:pPr>
        <w:spacing w:after="0"/>
        <w:ind w:left="0"/>
        <w:jc w:val="both"/>
      </w:pPr>
      <w:r>
        <w:rPr>
          <w:rFonts w:ascii="Times New Roman"/>
          <w:b w:val="false"/>
          <w:i w:val="false"/>
          <w:color w:val="000000"/>
          <w:sz w:val="28"/>
        </w:rPr>
        <w:t>
      1) авансирование – предоставление денежных средств для будущих расходов (затрат) на повышение компетенции работников за рубежом;</w:t>
      </w:r>
    </w:p>
    <w:bookmarkEnd w:id="4"/>
    <w:bookmarkStart w:name="z10" w:id="5"/>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
    <w:bookmarkStart w:name="z11" w:id="6"/>
    <w:p>
      <w:pPr>
        <w:spacing w:after="0"/>
        <w:ind w:left="0"/>
        <w:jc w:val="both"/>
      </w:pPr>
      <w:r>
        <w:rPr>
          <w:rFonts w:ascii="Times New Roman"/>
          <w:b w:val="false"/>
          <w:i w:val="false"/>
          <w:color w:val="000000"/>
          <w:sz w:val="28"/>
        </w:rPr>
        <w:t>
      3) шесть сигм (Six Sigma) – элемент бережливого производства, концепция управления производством, предусматривающая необходимость улучшения качества выходов каждого из процессов, минимизации дефектов и статистических отклонений в операционной деятельности (далее – Six Sigma);</w:t>
      </w:r>
    </w:p>
    <w:bookmarkEnd w:id="6"/>
    <w:bookmarkStart w:name="z12" w:id="7"/>
    <w:p>
      <w:pPr>
        <w:spacing w:after="0"/>
        <w:ind w:left="0"/>
        <w:jc w:val="both"/>
      </w:pPr>
      <w:r>
        <w:rPr>
          <w:rFonts w:ascii="Times New Roman"/>
          <w:b w:val="false"/>
          <w:i w:val="false"/>
          <w:color w:val="000000"/>
          <w:sz w:val="28"/>
        </w:rPr>
        <w:t>
      4) монтаж оборудования – сборка, установка в проектное положение и постоянное крепление оборудования с присоединением к нему средств контроля и автоматики, а также коммуникаций, обеспечивающих подачу сырья, воды, пара, энергии и удаление отходов производства;</w:t>
      </w:r>
    </w:p>
    <w:bookmarkEnd w:id="7"/>
    <w:bookmarkStart w:name="z13" w:id="8"/>
    <w:p>
      <w:pPr>
        <w:spacing w:after="0"/>
        <w:ind w:left="0"/>
        <w:jc w:val="both"/>
      </w:pPr>
      <w:r>
        <w:rPr>
          <w:rFonts w:ascii="Times New Roman"/>
          <w:b w:val="false"/>
          <w:i w:val="false"/>
          <w:color w:val="000000"/>
          <w:sz w:val="28"/>
        </w:rPr>
        <w:t>
      5) шеф-монтаж оборудования – техническое руководство монтажом оборудования, осуществляемое предприятием-изготовителем этого оборудования или исполнителем – поставщиком оборудования;</w:t>
      </w:r>
    </w:p>
    <w:bookmarkEnd w:id="8"/>
    <w:bookmarkStart w:name="z14" w:id="9"/>
    <w:p>
      <w:pPr>
        <w:spacing w:after="0"/>
        <w:ind w:left="0"/>
        <w:jc w:val="both"/>
      </w:pPr>
      <w:r>
        <w:rPr>
          <w:rFonts w:ascii="Times New Roman"/>
          <w:b w:val="false"/>
          <w:i w:val="false"/>
          <w:color w:val="000000"/>
          <w:sz w:val="28"/>
        </w:rPr>
        <w:t>
      6) всеобщий уход за оборудованием (Total productive maintenance (TPM) – элемент бережливого производства, концепция менеджмента производственного оборудования, нацеленная на повышение эффективности технического обслуживания (далее – TPM);</w:t>
      </w:r>
    </w:p>
    <w:bookmarkEnd w:id="9"/>
    <w:bookmarkStart w:name="z15" w:id="10"/>
    <w:p>
      <w:pPr>
        <w:spacing w:after="0"/>
        <w:ind w:left="0"/>
        <w:jc w:val="both"/>
      </w:pPr>
      <w:r>
        <w:rPr>
          <w:rFonts w:ascii="Times New Roman"/>
          <w:b w:val="false"/>
          <w:i w:val="false"/>
          <w:color w:val="000000"/>
          <w:sz w:val="28"/>
        </w:rPr>
        <w:t>
      7) пусконаладочные работы оборудования – комплекс работ, выполняемых в период подготовки и проведения индивидуальных испытаний и комплексного опробования оборудования;</w:t>
      </w:r>
    </w:p>
    <w:bookmarkEnd w:id="10"/>
    <w:bookmarkStart w:name="z16" w:id="11"/>
    <w:p>
      <w:pPr>
        <w:spacing w:after="0"/>
        <w:ind w:left="0"/>
        <w:jc w:val="both"/>
      </w:pPr>
      <w:r>
        <w:rPr>
          <w:rFonts w:ascii="Times New Roman"/>
          <w:b w:val="false"/>
          <w:i w:val="false"/>
          <w:color w:val="000000"/>
          <w:sz w:val="28"/>
        </w:rPr>
        <w:t>
      8) техническое обслуживание оборудования – комплекс мероприятий или мероприятие по поддержанию работоспособного состояния и/или исправного состояния оборудования, при использовании по назначению, хранению и/или транспортировке без вывода их в ремонт;</w:t>
      </w:r>
    </w:p>
    <w:bookmarkEnd w:id="11"/>
    <w:bookmarkStart w:name="z17" w:id="12"/>
    <w:p>
      <w:pPr>
        <w:spacing w:after="0"/>
        <w:ind w:left="0"/>
        <w:jc w:val="both"/>
      </w:pPr>
      <w:r>
        <w:rPr>
          <w:rFonts w:ascii="Times New Roman"/>
          <w:b w:val="false"/>
          <w:i w:val="false"/>
          <w:color w:val="000000"/>
          <w:sz w:val="28"/>
        </w:rPr>
        <w:t>
      9) Индустрия 4.0 – организация производства, предусматривающая интеграцию физических объектов, процессов и информационно-коммуникационных технологий, при которой в режиме реального времени проводится мониторинг физических процессов, принимаются оперативные решения, а также осуществляется взаимодействие технологий между собой и людьми;</w:t>
      </w:r>
    </w:p>
    <w:bookmarkEnd w:id="12"/>
    <w:bookmarkStart w:name="z18" w:id="13"/>
    <w:p>
      <w:pPr>
        <w:spacing w:after="0"/>
        <w:ind w:left="0"/>
        <w:jc w:val="both"/>
      </w:pPr>
      <w:r>
        <w:rPr>
          <w:rFonts w:ascii="Times New Roman"/>
          <w:b w:val="false"/>
          <w:i w:val="false"/>
          <w:color w:val="000000"/>
          <w:sz w:val="28"/>
        </w:rPr>
        <w:t>
      10) технологии (элементы) Индустрии 4.0 – аддитивные технологии или 3D печать, коллаборативные роботы, самооптимизируемое оборудование, технологии обеспечения качества (датчики и сенсоры), беспилотные транспортные средства, автоматизированная внутренняя логистика, облачные технологии, цифровое моделирование промышленных объектов, цифровые "двойники" фабрик, виртуальный ввод оборудования в эксплуатацию, цифровой и виртуальный инжиниринг, интеграция систем управления производственными процессами (Manufacturing Execution System, MES), дополненная реальность, виртуальная реальность, системы управления складом, кибербезопасность, предиктивное техническое обслуживание, интеллектуальное планирование и контроль производства, промышленный интернет, мониторинг состояния систем;</w:t>
      </w:r>
    </w:p>
    <w:bookmarkEnd w:id="13"/>
    <w:bookmarkStart w:name="z19" w:id="14"/>
    <w:p>
      <w:pPr>
        <w:spacing w:after="0"/>
        <w:ind w:left="0"/>
        <w:jc w:val="both"/>
      </w:pPr>
      <w:r>
        <w:rPr>
          <w:rFonts w:ascii="Times New Roman"/>
          <w:b w:val="false"/>
          <w:i w:val="false"/>
          <w:color w:val="000000"/>
          <w:sz w:val="28"/>
        </w:rPr>
        <w:t>
      11) кайдзен (Kaizen) – элемент бережливого производства, который фокусируется на непрерывном совершенствовании процессов производства, разработки, вспомогательных бизнес-процессов и управления, а также всех аспектов жизни (далее – Kaizen);</w:t>
      </w:r>
    </w:p>
    <w:bookmarkEnd w:id="14"/>
    <w:bookmarkStart w:name="z20" w:id="15"/>
    <w:p>
      <w:pPr>
        <w:spacing w:after="0"/>
        <w:ind w:left="0"/>
        <w:jc w:val="both"/>
      </w:pPr>
      <w:r>
        <w:rPr>
          <w:rFonts w:ascii="Times New Roman"/>
          <w:b w:val="false"/>
          <w:i w:val="false"/>
          <w:color w:val="000000"/>
          <w:sz w:val="28"/>
        </w:rPr>
        <w:t>
      12) канбан (Kanban) – элемент бережливого производства, система организации производства и снабжения, позволяющая реализовать принцип "точно в срок" (далее – Kanban);</w:t>
      </w:r>
    </w:p>
    <w:bookmarkEnd w:id="15"/>
    <w:bookmarkStart w:name="z21" w:id="16"/>
    <w:p>
      <w:pPr>
        <w:spacing w:after="0"/>
        <w:ind w:left="0"/>
        <w:jc w:val="both"/>
      </w:pPr>
      <w:r>
        <w:rPr>
          <w:rFonts w:ascii="Times New Roman"/>
          <w:b w:val="false"/>
          <w:i w:val="false"/>
          <w:color w:val="000000"/>
          <w:sz w:val="28"/>
        </w:rPr>
        <w:t>
      13) встречные обязательства –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 в соответствии с Законом Республики Казахстан "О промышленной политике";</w:t>
      </w:r>
    </w:p>
    <w:bookmarkEnd w:id="16"/>
    <w:bookmarkStart w:name="z22" w:id="17"/>
    <w:p>
      <w:pPr>
        <w:spacing w:after="0"/>
        <w:ind w:left="0"/>
        <w:jc w:val="both"/>
      </w:pPr>
      <w:r>
        <w:rPr>
          <w:rFonts w:ascii="Times New Roman"/>
          <w:b w:val="false"/>
          <w:i w:val="false"/>
          <w:color w:val="000000"/>
          <w:sz w:val="28"/>
        </w:rPr>
        <w:t>
      14) исполнитель – индивидуальный предприниматель или юридическое лицо, оказывающие услуги (выполняющие работы) заявителю, либо привлеченный иностранный сотрудник, в рамках настоящих Правил;</w:t>
      </w:r>
    </w:p>
    <w:bookmarkEnd w:id="17"/>
    <w:bookmarkStart w:name="z23" w:id="18"/>
    <w:p>
      <w:pPr>
        <w:spacing w:after="0"/>
        <w:ind w:left="0"/>
        <w:jc w:val="both"/>
      </w:pPr>
      <w:r>
        <w:rPr>
          <w:rFonts w:ascii="Times New Roman"/>
          <w:b w:val="false"/>
          <w:i w:val="false"/>
          <w:color w:val="000000"/>
          <w:sz w:val="28"/>
        </w:rPr>
        <w:t>
      15)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bookmarkEnd w:id="18"/>
    <w:bookmarkStart w:name="z24" w:id="19"/>
    <w:p>
      <w:pPr>
        <w:spacing w:after="0"/>
        <w:ind w:left="0"/>
        <w:jc w:val="both"/>
      </w:pPr>
      <w:r>
        <w:rPr>
          <w:rFonts w:ascii="Times New Roman"/>
          <w:b w:val="false"/>
          <w:i w:val="false"/>
          <w:color w:val="000000"/>
          <w:sz w:val="28"/>
        </w:rPr>
        <w:t>
      16) уполномоченный орган в области государственного стимулирования промышленности (далее – уполномоченный орган)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19"/>
    <w:bookmarkStart w:name="z25" w:id="20"/>
    <w:p>
      <w:pPr>
        <w:spacing w:after="0"/>
        <w:ind w:left="0"/>
        <w:jc w:val="both"/>
      </w:pPr>
      <w:r>
        <w:rPr>
          <w:rFonts w:ascii="Times New Roman"/>
          <w:b w:val="false"/>
          <w:i w:val="false"/>
          <w:color w:val="000000"/>
          <w:sz w:val="28"/>
        </w:rPr>
        <w:t>
      17) цифровая трансформация промышленности – внедрение цифровых технологий в бизнес-процессы предприятий, влекущее значительные изменения бизнес-модели предприятия;</w:t>
      </w:r>
    </w:p>
    <w:bookmarkEnd w:id="20"/>
    <w:bookmarkStart w:name="z26" w:id="21"/>
    <w:p>
      <w:pPr>
        <w:spacing w:after="0"/>
        <w:ind w:left="0"/>
        <w:jc w:val="both"/>
      </w:pPr>
      <w:r>
        <w:rPr>
          <w:rFonts w:ascii="Times New Roman"/>
          <w:b w:val="false"/>
          <w:i w:val="false"/>
          <w:color w:val="000000"/>
          <w:sz w:val="28"/>
        </w:rPr>
        <w:t>
      18) заявитель – субъект промышленно-инновационной деятельности, подавший заявку на предоставление мер государственного стимулирования промышленности, направленные на повышение производительности труда;</w:t>
      </w:r>
    </w:p>
    <w:bookmarkEnd w:id="21"/>
    <w:bookmarkStart w:name="z27" w:id="22"/>
    <w:p>
      <w:pPr>
        <w:spacing w:after="0"/>
        <w:ind w:left="0"/>
        <w:jc w:val="both"/>
      </w:pPr>
      <w:r>
        <w:rPr>
          <w:rFonts w:ascii="Times New Roman"/>
          <w:b w:val="false"/>
          <w:i w:val="false"/>
          <w:color w:val="000000"/>
          <w:sz w:val="28"/>
        </w:rPr>
        <w:t>
      19) стажировка – профессиональная подготовка и/или переподготовка и/или повышение квалификации на зарубежном заводе или организации;</w:t>
      </w:r>
    </w:p>
    <w:bookmarkEnd w:id="22"/>
    <w:bookmarkStart w:name="z28" w:id="23"/>
    <w:p>
      <w:pPr>
        <w:spacing w:after="0"/>
        <w:ind w:left="0"/>
        <w:jc w:val="both"/>
      </w:pPr>
      <w:r>
        <w:rPr>
          <w:rFonts w:ascii="Times New Roman"/>
          <w:b w:val="false"/>
          <w:i w:val="false"/>
          <w:color w:val="000000"/>
          <w:sz w:val="28"/>
        </w:rPr>
        <w:t>
      20) опытный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и/или использования по назначению;</w:t>
      </w:r>
    </w:p>
    <w:bookmarkEnd w:id="23"/>
    <w:bookmarkStart w:name="z29" w:id="24"/>
    <w:p>
      <w:pPr>
        <w:spacing w:after="0"/>
        <w:ind w:left="0"/>
        <w:jc w:val="both"/>
      </w:pPr>
      <w:r>
        <w:rPr>
          <w:rFonts w:ascii="Times New Roman"/>
          <w:b w:val="false"/>
          <w:i w:val="false"/>
          <w:color w:val="000000"/>
          <w:sz w:val="28"/>
        </w:rPr>
        <w:t>
      21) национальный институт – национальный институт развития в области развития промышленности, оказывающий услуги по предоставлению мер государственного стимулирования промышленности (акционерное общество "Казахстанский центр индустрии и экспорта "QazIndustry");</w:t>
      </w:r>
    </w:p>
    <w:bookmarkEnd w:id="24"/>
    <w:bookmarkStart w:name="z30" w:id="25"/>
    <w:p>
      <w:pPr>
        <w:spacing w:after="0"/>
        <w:ind w:left="0"/>
        <w:jc w:val="both"/>
      </w:pPr>
      <w:r>
        <w:rPr>
          <w:rFonts w:ascii="Times New Roman"/>
          <w:b w:val="false"/>
          <w:i w:val="false"/>
          <w:color w:val="000000"/>
          <w:sz w:val="28"/>
        </w:rPr>
        <w:t>
      22) бережливое производство – концепция управления производственным предприятием, основанная на постоянном стремлении к устранению всех видов потерь, включающая элементы: Kaizen, TPM, Six Sigma, 5 S, Kanban;</w:t>
      </w:r>
    </w:p>
    <w:bookmarkEnd w:id="25"/>
    <w:bookmarkStart w:name="z31" w:id="26"/>
    <w:p>
      <w:pPr>
        <w:spacing w:after="0"/>
        <w:ind w:left="0"/>
        <w:jc w:val="both"/>
      </w:pPr>
      <w:r>
        <w:rPr>
          <w:rFonts w:ascii="Times New Roman"/>
          <w:b w:val="false"/>
          <w:i w:val="false"/>
          <w:color w:val="000000"/>
          <w:sz w:val="28"/>
        </w:rPr>
        <w:t>
      23)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26"/>
    <w:bookmarkStart w:name="z32" w:id="27"/>
    <w:p>
      <w:pPr>
        <w:spacing w:after="0"/>
        <w:ind w:left="0"/>
        <w:jc w:val="both"/>
      </w:pPr>
      <w:r>
        <w:rPr>
          <w:rFonts w:ascii="Times New Roman"/>
          <w:b w:val="false"/>
          <w:i w:val="false"/>
          <w:color w:val="000000"/>
          <w:sz w:val="28"/>
        </w:rPr>
        <w:t>
      24)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27"/>
    <w:bookmarkStart w:name="z33" w:id="28"/>
    <w:p>
      <w:pPr>
        <w:spacing w:after="0"/>
        <w:ind w:left="0"/>
        <w:jc w:val="both"/>
      </w:pPr>
      <w:r>
        <w:rPr>
          <w:rFonts w:ascii="Times New Roman"/>
          <w:b w:val="false"/>
          <w:i w:val="false"/>
          <w:color w:val="000000"/>
          <w:sz w:val="28"/>
        </w:rPr>
        <w:t>
      25)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4" w:id="29"/>
    <w:p>
      <w:pPr>
        <w:spacing w:after="0"/>
        <w:ind w:left="0"/>
        <w:jc w:val="both"/>
      </w:pPr>
      <w:r>
        <w:rPr>
          <w:rFonts w:ascii="Times New Roman"/>
          <w:b w:val="false"/>
          <w:i w:val="false"/>
          <w:color w:val="000000"/>
          <w:sz w:val="28"/>
        </w:rPr>
        <w:t>
      26)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29"/>
    <w:bookmarkStart w:name="z35" w:id="30"/>
    <w:p>
      <w:pPr>
        <w:spacing w:after="0"/>
        <w:ind w:left="0"/>
        <w:jc w:val="both"/>
      </w:pPr>
      <w:r>
        <w:rPr>
          <w:rFonts w:ascii="Times New Roman"/>
          <w:b w:val="false"/>
          <w:i w:val="false"/>
          <w:color w:val="000000"/>
          <w:sz w:val="28"/>
        </w:rPr>
        <w:t>
      27) энергоэффективные технологии – технологии, которые направлены на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w:t>
      </w:r>
    </w:p>
    <w:bookmarkEnd w:id="30"/>
    <w:bookmarkStart w:name="z36" w:id="31"/>
    <w:p>
      <w:pPr>
        <w:spacing w:after="0"/>
        <w:ind w:left="0"/>
        <w:jc w:val="both"/>
      </w:pPr>
      <w:r>
        <w:rPr>
          <w:rFonts w:ascii="Times New Roman"/>
          <w:b w:val="false"/>
          <w:i w:val="false"/>
          <w:color w:val="000000"/>
          <w:sz w:val="28"/>
        </w:rPr>
        <w:t>
      28) 5S – элемент бережливого производства, система организации и рационализации рабочего места (рабочего пространства) (далее – 5S).";</w:t>
      </w:r>
    </w:p>
    <w:bookmarkEnd w:id="31"/>
    <w:bookmarkStart w:name="z37" w:id="32"/>
    <w:p>
      <w:pPr>
        <w:spacing w:after="0"/>
        <w:ind w:left="0"/>
        <w:jc w:val="both"/>
      </w:pPr>
      <w:r>
        <w:rPr>
          <w:rFonts w:ascii="Times New Roman"/>
          <w:b w:val="false"/>
          <w:i w:val="false"/>
          <w:color w:val="000000"/>
          <w:sz w:val="28"/>
        </w:rPr>
        <w:t>
      дополнить пунктом 6-1 следующего содержания:</w:t>
      </w:r>
    </w:p>
    <w:bookmarkEnd w:id="32"/>
    <w:bookmarkStart w:name="z38" w:id="33"/>
    <w:p>
      <w:pPr>
        <w:spacing w:after="0"/>
        <w:ind w:left="0"/>
        <w:jc w:val="both"/>
      </w:pPr>
      <w:r>
        <w:rPr>
          <w:rFonts w:ascii="Times New Roman"/>
          <w:b w:val="false"/>
          <w:i w:val="false"/>
          <w:color w:val="000000"/>
          <w:sz w:val="28"/>
        </w:rPr>
        <w:t>
      "6-1. Уполномоченый орган в течение трех рабочих дней с даты утверждения или изменения Правил извещает национальный институт, оператора информационно-коммуникационной инфраструктуры "электронного правительства", а также Единый контакт-центр, о внесенных изменениях и (или) дополнениях в настоящие Правила.";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изложить в следующей редакции:</w:t>
      </w:r>
    </w:p>
    <w:bookmarkStart w:name="z40" w:id="34"/>
    <w:p>
      <w:pPr>
        <w:spacing w:after="0"/>
        <w:ind w:left="0"/>
        <w:jc w:val="both"/>
      </w:pPr>
      <w:r>
        <w:rPr>
          <w:rFonts w:ascii="Times New Roman"/>
          <w:b w:val="false"/>
          <w:i w:val="false"/>
          <w:color w:val="000000"/>
          <w:sz w:val="28"/>
        </w:rPr>
        <w:t>
      "1) повышение компетенции работников на:</w:t>
      </w:r>
    </w:p>
    <w:bookmarkEnd w:id="34"/>
    <w:bookmarkStart w:name="z41" w:id="35"/>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на территории Республики Казахстан и за рубежом, по вопросам повышения производительности труда и/или внедрения технологий (элементов) Индустрии 4.0. К топ-менеджерам относятся руководитель юридического лица или член исполнительного органа или руководитель структурного подразделения по производству и/или продвижению произведенной продукции/услуг, за исключением финансового (бухгалтерия), административного, правового подразделения;</w:t>
      </w:r>
    </w:p>
    <w:bookmarkEnd w:id="35"/>
    <w:bookmarkStart w:name="z42" w:id="36"/>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на территории Республики Казахстан составляет не более 3 (трех) месяцев;</w:t>
      </w:r>
    </w:p>
    <w:bookmarkEnd w:id="36"/>
    <w:bookmarkStart w:name="z43" w:id="37"/>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за рубежом составляет не более 3 (трех) месяцев при возмещении 40 % понесенных затрат;</w:t>
      </w:r>
    </w:p>
    <w:bookmarkEnd w:id="37"/>
    <w:bookmarkStart w:name="z44" w:id="38"/>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за рубежом составляет не более 6 (шести) месяцев при авансировании 50 % транспортных расходов к месту командирования и обратно к месту постоянной работы однократно и 50 % расходов на проживание;</w:t>
      </w:r>
    </w:p>
    <w:bookmarkEnd w:id="38"/>
    <w:bookmarkStart w:name="z45" w:id="39"/>
    <w:p>
      <w:pPr>
        <w:spacing w:after="0"/>
        <w:ind w:left="0"/>
        <w:jc w:val="both"/>
      </w:pPr>
      <w:r>
        <w:rPr>
          <w:rFonts w:ascii="Times New Roman"/>
          <w:b w:val="false"/>
          <w:i w:val="false"/>
          <w:color w:val="000000"/>
          <w:sz w:val="28"/>
        </w:rPr>
        <w:t>
      привлечение иностранного сотрудника:</w:t>
      </w:r>
    </w:p>
    <w:bookmarkEnd w:id="39"/>
    <w:bookmarkStart w:name="z46" w:id="40"/>
    <w:p>
      <w:pPr>
        <w:spacing w:after="0"/>
        <w:ind w:left="0"/>
        <w:jc w:val="both"/>
      </w:pPr>
      <w:r>
        <w:rPr>
          <w:rFonts w:ascii="Times New Roman"/>
          <w:b w:val="false"/>
          <w:i w:val="false"/>
          <w:color w:val="000000"/>
          <w:sz w:val="28"/>
        </w:rPr>
        <w:t>
      по трудовому договору с целью создания новых производств и/или модернизации действующего производства заявителя;</w:t>
      </w:r>
    </w:p>
    <w:bookmarkEnd w:id="40"/>
    <w:bookmarkStart w:name="z47" w:id="41"/>
    <w:p>
      <w:pPr>
        <w:spacing w:after="0"/>
        <w:ind w:left="0"/>
        <w:jc w:val="both"/>
      </w:pPr>
      <w:r>
        <w:rPr>
          <w:rFonts w:ascii="Times New Roman"/>
          <w:b w:val="false"/>
          <w:i w:val="false"/>
          <w:color w:val="000000"/>
          <w:sz w:val="28"/>
        </w:rPr>
        <w:t>
      по трудовому договору или договору возмездного оказания услуг с целью продвижения продукции (услуг).</w:t>
      </w:r>
    </w:p>
    <w:bookmarkEnd w:id="41"/>
    <w:bookmarkStart w:name="z48" w:id="42"/>
    <w:p>
      <w:pPr>
        <w:spacing w:after="0"/>
        <w:ind w:left="0"/>
        <w:jc w:val="both"/>
      </w:pPr>
      <w:r>
        <w:rPr>
          <w:rFonts w:ascii="Times New Roman"/>
          <w:b w:val="false"/>
          <w:i w:val="false"/>
          <w:color w:val="000000"/>
          <w:sz w:val="28"/>
        </w:rPr>
        <w:t>
      Заявителю возмещаются затраты на привлечение иностранного сотрудника однократно за весь период деятельности предприятия по каждому привлеченному иностранному сотруднику;";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"15. В рамках повышения компетенции работников субъекту промышленно-инновационной деятельности,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возмещаются обоснованные и документально подтвержденные затраты, понесенные не ранее двадцати четырех месяцев (на привлечение иностранного сотрудника – не ранее двенадцати месяцев) до даты подачи заявки, в размере 40 % от суммы понесенных затрат, при этом сумма возмещения и/или авансирования не должна превышать тридцати миллионов тенге в календарном году по данной мере государственного стимулирования. При возмещении затрат на привлечение иностранного сотрудника по трудовому договору в соответствии с подпунктом 1) пункта 12 настоящих Правил, общая сумма возмещения затрат на выплаты по оплате труда не может превышать сумму возмещения затрат по основной заработной плате (должностной оклад).";</w:t>
      </w:r>
    </w:p>
    <w:bookmarkEnd w:id="43"/>
    <w:bookmarkStart w:name="z51" w:id="44"/>
    <w:p>
      <w:pPr>
        <w:spacing w:after="0"/>
        <w:ind w:left="0"/>
        <w:jc w:val="both"/>
      </w:pPr>
      <w:r>
        <w:rPr>
          <w:rFonts w:ascii="Times New Roman"/>
          <w:b w:val="false"/>
          <w:i w:val="false"/>
          <w:color w:val="000000"/>
          <w:sz w:val="28"/>
        </w:rPr>
        <w:t>
      дополнить пунктами 15-1, 15-2 и 15-3 следующего содержания:</w:t>
      </w:r>
    </w:p>
    <w:bookmarkEnd w:id="44"/>
    <w:bookmarkStart w:name="z52" w:id="45"/>
    <w:p>
      <w:pPr>
        <w:spacing w:after="0"/>
        <w:ind w:left="0"/>
        <w:jc w:val="both"/>
      </w:pPr>
      <w:r>
        <w:rPr>
          <w:rFonts w:ascii="Times New Roman"/>
          <w:b w:val="false"/>
          <w:i w:val="false"/>
          <w:color w:val="000000"/>
          <w:sz w:val="28"/>
        </w:rPr>
        <w:t xml:space="preserve">
      "15-1. В рамках повышения компетенции работников за рубежом субъекту промышленно-инновационной деятельности авансируются транспортные расходы работника к месту командирования и обратно к месту постоянной работы однократно в размере 50 % от стоимости авиабилета по классу "Экономический", но не более 1 (одной) тысячи долларов США на 1 (одного) человека, и расходы на проживание работника в течение срока профессиональной подготовки и/или переподготовки и/или повышения квалификации (не более шести месяцев) в размере 50 % от норм расходов,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 учетом коэффициента 0,5 к стоимости одноместного гостиничного номера по классификации стандарт (в сутки на одного человека), но не более 8 (восьми) тысяч долларов США на 1 (одного) человека.</w:t>
      </w:r>
    </w:p>
    <w:bookmarkEnd w:id="45"/>
    <w:bookmarkStart w:name="z53" w:id="46"/>
    <w:p>
      <w:pPr>
        <w:spacing w:after="0"/>
        <w:ind w:left="0"/>
        <w:jc w:val="both"/>
      </w:pPr>
      <w:r>
        <w:rPr>
          <w:rFonts w:ascii="Times New Roman"/>
          <w:b w:val="false"/>
          <w:i w:val="false"/>
          <w:color w:val="000000"/>
          <w:sz w:val="28"/>
        </w:rPr>
        <w:t>
      15-2. Для расчета иностранной валюты для авансирования транспортных расходов и расходов на проживание в рамках повышения компетенции работников за рубежом применяется курс валюты, установленный Национальным банком Республики Казахстан, на дату перечисления авансируемой суммы в тенге, а для отчета по заявке – на дату совершения заявителем оплаты исполнителю за оказанные услуги.</w:t>
      </w:r>
    </w:p>
    <w:bookmarkEnd w:id="46"/>
    <w:bookmarkStart w:name="z54" w:id="47"/>
    <w:p>
      <w:pPr>
        <w:spacing w:after="0"/>
        <w:ind w:left="0"/>
        <w:jc w:val="both"/>
      </w:pPr>
      <w:r>
        <w:rPr>
          <w:rFonts w:ascii="Times New Roman"/>
          <w:b w:val="false"/>
          <w:i w:val="false"/>
          <w:color w:val="000000"/>
          <w:sz w:val="28"/>
        </w:rPr>
        <w:t>
      15-3. Заявитель обеспечивает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6" w:id="48"/>
    <w:p>
      <w:pPr>
        <w:spacing w:after="0"/>
        <w:ind w:left="0"/>
        <w:jc w:val="both"/>
      </w:pPr>
      <w:r>
        <w:rPr>
          <w:rFonts w:ascii="Times New Roman"/>
          <w:b w:val="false"/>
          <w:i w:val="false"/>
          <w:color w:val="000000"/>
          <w:sz w:val="28"/>
        </w:rPr>
        <w:t>
      "20. Возмещение затрат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включает:</w:t>
      </w:r>
    </w:p>
    <w:bookmarkEnd w:id="48"/>
    <w:bookmarkStart w:name="z57" w:id="49"/>
    <w:p>
      <w:pPr>
        <w:spacing w:after="0"/>
        <w:ind w:left="0"/>
        <w:jc w:val="both"/>
      </w:pPr>
      <w:r>
        <w:rPr>
          <w:rFonts w:ascii="Times New Roman"/>
          <w:b w:val="false"/>
          <w:i w:val="false"/>
          <w:color w:val="000000"/>
          <w:sz w:val="28"/>
        </w:rPr>
        <w:t>
      1) стоимость услуг исполнителя, который осуществил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заявителя;</w:t>
      </w:r>
    </w:p>
    <w:bookmarkEnd w:id="49"/>
    <w:bookmarkStart w:name="z58" w:id="50"/>
    <w:p>
      <w:pPr>
        <w:spacing w:after="0"/>
        <w:ind w:left="0"/>
        <w:jc w:val="both"/>
      </w:pPr>
      <w:r>
        <w:rPr>
          <w:rFonts w:ascii="Times New Roman"/>
          <w:b w:val="false"/>
          <w:i w:val="false"/>
          <w:color w:val="000000"/>
          <w:sz w:val="28"/>
        </w:rPr>
        <w:t>
      2) стоимость проезда к месту командирования и обратно к месту постоянной работы однократно (при наличии затрат);</w:t>
      </w:r>
    </w:p>
    <w:bookmarkEnd w:id="50"/>
    <w:bookmarkStart w:name="z59" w:id="51"/>
    <w:p>
      <w:pPr>
        <w:spacing w:after="0"/>
        <w:ind w:left="0"/>
        <w:jc w:val="both"/>
      </w:pPr>
      <w:r>
        <w:rPr>
          <w:rFonts w:ascii="Times New Roman"/>
          <w:b w:val="false"/>
          <w:i w:val="false"/>
          <w:color w:val="000000"/>
          <w:sz w:val="28"/>
        </w:rPr>
        <w:t>
      3) стоимость проживания работника в течение срока профессиональной подготовки и/или переподготовки (не более одного месяца), и/или повышение квалификации, инженерно-технического персонала (не более трех месяцев), производственного персонала, в том числе топ-менеджеров заявителя (при наличии затрат), кроме затрат на суточные.";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xml:space="preserve">
      "23. Затраты, предъявляемые заявителем по проезду и проживанию, понесенных заявителем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 рамках повышения компетенции работников, возмещаются в размерах, не превышающих предельные нормы,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2"/>
    <w:bookmarkStart w:name="z62" w:id="53"/>
    <w:p>
      <w:pPr>
        <w:spacing w:after="0"/>
        <w:ind w:left="0"/>
        <w:jc w:val="both"/>
      </w:pPr>
      <w:r>
        <w:rPr>
          <w:rFonts w:ascii="Times New Roman"/>
          <w:b w:val="false"/>
          <w:i w:val="false"/>
          <w:color w:val="000000"/>
          <w:sz w:val="28"/>
        </w:rPr>
        <w:t>
      24. Заявитель по каждой мере государственного стимулирования предоставляет отдельную заявку на получение меры государственного стимулирования, направленной на повышение производительности труда (далее – заявка).</w:t>
      </w:r>
    </w:p>
    <w:bookmarkEnd w:id="53"/>
    <w:bookmarkStart w:name="z63" w:id="54"/>
    <w:p>
      <w:pPr>
        <w:spacing w:after="0"/>
        <w:ind w:left="0"/>
        <w:jc w:val="both"/>
      </w:pPr>
      <w:r>
        <w:rPr>
          <w:rFonts w:ascii="Times New Roman"/>
          <w:b w:val="false"/>
          <w:i w:val="false"/>
          <w:color w:val="000000"/>
          <w:sz w:val="28"/>
        </w:rPr>
        <w:t>
      Заявка на авансирование расходов на повышение компетенции работников за рубежом подается в 2 (два) этапа:</w:t>
      </w:r>
    </w:p>
    <w:bookmarkEnd w:id="54"/>
    <w:bookmarkStart w:name="z64" w:id="55"/>
    <w:p>
      <w:pPr>
        <w:spacing w:after="0"/>
        <w:ind w:left="0"/>
        <w:jc w:val="both"/>
      </w:pPr>
      <w:r>
        <w:rPr>
          <w:rFonts w:ascii="Times New Roman"/>
          <w:b w:val="false"/>
          <w:i w:val="false"/>
          <w:color w:val="000000"/>
          <w:sz w:val="28"/>
        </w:rPr>
        <w:t>
      1) предварительная заявка на авансирование расходов на повышение компетенции работников за рубежом;</w:t>
      </w:r>
    </w:p>
    <w:bookmarkEnd w:id="55"/>
    <w:bookmarkStart w:name="z65" w:id="56"/>
    <w:p>
      <w:pPr>
        <w:spacing w:after="0"/>
        <w:ind w:left="0"/>
        <w:jc w:val="both"/>
      </w:pPr>
      <w:r>
        <w:rPr>
          <w:rFonts w:ascii="Times New Roman"/>
          <w:b w:val="false"/>
          <w:i w:val="false"/>
          <w:color w:val="000000"/>
          <w:sz w:val="28"/>
        </w:rPr>
        <w:t>
      2) отчетная заявка (отчет) об итогах повышения компетенции работников за рубежом.";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7" w:id="57"/>
    <w:p>
      <w:pPr>
        <w:spacing w:after="0"/>
        <w:ind w:left="0"/>
        <w:jc w:val="both"/>
      </w:pPr>
      <w:r>
        <w:rPr>
          <w:rFonts w:ascii="Times New Roman"/>
          <w:b w:val="false"/>
          <w:i w:val="false"/>
          <w:color w:val="000000"/>
          <w:sz w:val="28"/>
        </w:rPr>
        <w:t>
      "28. Заявка на повышение компетенции работников и/или совершенствование технологических процессов и/или повышение эффективности организации производства с прилагаемыми к ней документами подается через акционерное общество "Казахстанский центр индустрии и экспорта "QazIndustry" или портал "электронного правительства" (далее – Портал) в соответствии с главой 4 настоящих Правил и перечнем основных требований к оказанию государственной услуги "Возмещение затрат на повышение компетенции работников" согласно приложению 3 к настоящим Правилам, перечнем основных требований к оказанию государственной услуги "Авансирование расходов на повышение компетенции работников за рубежом" согласно приложению 8 к настоящим Правилам, перечнем основных требований к оказанию государственной услуги "Возмещение затрат на совершенствование технологических процессов" согласно приложению 4 к настоящим Правилам и перечнем основных требований к оказанию государственной услуги "Возмещение затрат на повышение эффективности организации производства" согласно приложению 5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9" w:id="58"/>
    <w:p>
      <w:pPr>
        <w:spacing w:after="0"/>
        <w:ind w:left="0"/>
        <w:jc w:val="both"/>
      </w:pPr>
      <w:r>
        <w:rPr>
          <w:rFonts w:ascii="Times New Roman"/>
          <w:b w:val="false"/>
          <w:i w:val="false"/>
          <w:color w:val="000000"/>
          <w:sz w:val="28"/>
        </w:rPr>
        <w:t>
      "30. Заявка на возмещение затрат на внедрение цифровых технологий с прилагаемыми к ней документами подается в национальный институт.</w:t>
      </w:r>
    </w:p>
    <w:bookmarkEnd w:id="58"/>
    <w:bookmarkStart w:name="z70" w:id="59"/>
    <w:p>
      <w:pPr>
        <w:spacing w:after="0"/>
        <w:ind w:left="0"/>
        <w:jc w:val="both"/>
      </w:pPr>
      <w:r>
        <w:rPr>
          <w:rFonts w:ascii="Times New Roman"/>
          <w:b w:val="false"/>
          <w:i w:val="false"/>
          <w:color w:val="000000"/>
          <w:sz w:val="28"/>
        </w:rPr>
        <w:t>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меры государственного стимулирования, направляет заявителю отказ в дальнейшем рассмотрении через портал в форме электронного документа, подписанный электронной цифровой подписью руководителя национального института, либо лица его замещающего, в личный кабинет заявителя.</w:t>
      </w:r>
    </w:p>
    <w:bookmarkEnd w:id="59"/>
    <w:bookmarkStart w:name="z71" w:id="60"/>
    <w:p>
      <w:pPr>
        <w:spacing w:after="0"/>
        <w:ind w:left="0"/>
        <w:jc w:val="both"/>
      </w:pPr>
      <w:r>
        <w:rPr>
          <w:rFonts w:ascii="Times New Roman"/>
          <w:b w:val="false"/>
          <w:i w:val="false"/>
          <w:color w:val="000000"/>
          <w:sz w:val="28"/>
        </w:rPr>
        <w:t>
      Национальный институт в течение девяти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возмещения затрат.</w:t>
      </w:r>
    </w:p>
    <w:bookmarkEnd w:id="60"/>
    <w:bookmarkStart w:name="z72" w:id="61"/>
    <w:p>
      <w:pPr>
        <w:spacing w:after="0"/>
        <w:ind w:left="0"/>
        <w:jc w:val="both"/>
      </w:pPr>
      <w:r>
        <w:rPr>
          <w:rFonts w:ascii="Times New Roman"/>
          <w:b w:val="false"/>
          <w:i w:val="false"/>
          <w:color w:val="000000"/>
          <w:sz w:val="28"/>
        </w:rPr>
        <w:t>
      При выявлении оснований о невозможности возмещения затрат национальный институт уведомляет заявителя о предварительном решении о невозможности возмещения затрат, а также времени и месте (способе) проведения заслушивания для возможности выразить заявителю позицию по предварительному решению.</w:t>
      </w:r>
    </w:p>
    <w:bookmarkEnd w:id="61"/>
    <w:bookmarkStart w:name="z73" w:id="6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предоставления меры государственного стимулирования. Заслушивание проводится не позднее 2 (двух) рабочих дней со дня уведомления.";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"Глава 4. Порядок оказания государственных услуг "Возмещение затрат на повышение компетенции работников", "Авансирование расходов на повышение компетенции работников за рубежом", "Возмещение затрат на совершенствование технологических процессов", "Возмещение затрат на повышение эффективности организации производства";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изложить в следующей редакции:</w:t>
      </w:r>
    </w:p>
    <w:bookmarkStart w:name="z77" w:id="64"/>
    <w:p>
      <w:pPr>
        <w:spacing w:after="0"/>
        <w:ind w:left="0"/>
        <w:jc w:val="both"/>
      </w:pPr>
      <w:r>
        <w:rPr>
          <w:rFonts w:ascii="Times New Roman"/>
          <w:b w:val="false"/>
          <w:i w:val="false"/>
          <w:color w:val="000000"/>
          <w:sz w:val="28"/>
        </w:rPr>
        <w:t>
      "Параграф 1. Порядок оказания государственных услуг "Возмещение затрат на повышение компетенции работников", "Авансирование расходов на повышение компетенции работников за рубежом";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9" w:id="65"/>
    <w:p>
      <w:pPr>
        <w:spacing w:after="0"/>
        <w:ind w:left="0"/>
        <w:jc w:val="both"/>
      </w:pPr>
      <w:r>
        <w:rPr>
          <w:rFonts w:ascii="Times New Roman"/>
          <w:b w:val="false"/>
          <w:i w:val="false"/>
          <w:color w:val="000000"/>
          <w:sz w:val="28"/>
        </w:rPr>
        <w:t>
      "40. Государственная услуга "Возмещение затрат на повышение компетенции работников" или государственная услуга "Авансирование расходов на повышение компетенции работников за рубежом" (далее в настоящем параграфе – государственная услуга) оказываются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65"/>
    <w:bookmarkStart w:name="z80" w:id="66"/>
    <w:p>
      <w:pPr>
        <w:spacing w:after="0"/>
        <w:ind w:left="0"/>
        <w:jc w:val="both"/>
      </w:pPr>
      <w:r>
        <w:rPr>
          <w:rFonts w:ascii="Times New Roman"/>
          <w:b w:val="false"/>
          <w:i w:val="false"/>
          <w:color w:val="000000"/>
          <w:sz w:val="28"/>
        </w:rPr>
        <w:t>
      1) в канцелярию услугодателя;</w:t>
      </w:r>
    </w:p>
    <w:bookmarkEnd w:id="66"/>
    <w:bookmarkStart w:name="z81" w:id="67"/>
    <w:p>
      <w:pPr>
        <w:spacing w:after="0"/>
        <w:ind w:left="0"/>
        <w:jc w:val="both"/>
      </w:pPr>
      <w:r>
        <w:rPr>
          <w:rFonts w:ascii="Times New Roman"/>
          <w:b w:val="false"/>
          <w:i w:val="false"/>
          <w:color w:val="000000"/>
          <w:sz w:val="28"/>
        </w:rPr>
        <w:t xml:space="preserve">
      2) в Портал. </w:t>
      </w:r>
    </w:p>
    <w:bookmarkEnd w:id="67"/>
    <w:bookmarkStart w:name="z82" w:id="68"/>
    <w:p>
      <w:pPr>
        <w:spacing w:after="0"/>
        <w:ind w:left="0"/>
        <w:jc w:val="both"/>
      </w:pPr>
      <w:r>
        <w:rPr>
          <w:rFonts w:ascii="Times New Roman"/>
          <w:b w:val="false"/>
          <w:i w:val="false"/>
          <w:color w:val="000000"/>
          <w:sz w:val="28"/>
        </w:rPr>
        <w:t>
      41. Основные требования к оказанию государственной услуги изложены в перечне основных требований к оказанию государственной услуги "Возмещение затрат на повышение компетенции работников" согласно приложению 3 к настоящим Правилам и в перечне основных требований к оказанию государственной услуги "Авансирование расходов на повышение компетенции работников за рубежом" согласно приложению 8 к настоящим Правилам.";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84" w:id="69"/>
    <w:p>
      <w:pPr>
        <w:spacing w:after="0"/>
        <w:ind w:left="0"/>
        <w:jc w:val="both"/>
      </w:pPr>
      <w:r>
        <w:rPr>
          <w:rFonts w:ascii="Times New Roman"/>
          <w:b w:val="false"/>
          <w:i w:val="false"/>
          <w:color w:val="000000"/>
          <w:sz w:val="28"/>
        </w:rPr>
        <w:t>
      "43.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компетенции работников" или в перечне основных требований к оказанию государственной услуги "Авансирование расходов на повышение компетенции работников за рубежом".</w:t>
      </w:r>
    </w:p>
    <w:bookmarkEnd w:id="69"/>
    <w:bookmarkStart w:name="z85" w:id="70"/>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70"/>
    <w:bookmarkStart w:name="z86" w:id="71"/>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71"/>
    <w:bookmarkStart w:name="z87" w:id="72"/>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72"/>
    <w:bookmarkStart w:name="z88" w:id="73"/>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73"/>
    <w:bookmarkStart w:name="z89" w:id="74"/>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74"/>
    <w:bookmarkStart w:name="z90" w:id="75"/>
    <w:p>
      <w:pPr>
        <w:spacing w:after="0"/>
        <w:ind w:left="0"/>
        <w:jc w:val="both"/>
      </w:pPr>
      <w:r>
        <w:rPr>
          <w:rFonts w:ascii="Times New Roman"/>
          <w:b w:val="false"/>
          <w:i w:val="false"/>
          <w:color w:val="000000"/>
          <w:sz w:val="28"/>
        </w:rPr>
        <w:t>
      44.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компетенции работников" или в перечне основных требований к оказанию государственной услуги "Авансирование расходов на повышение компетенции работников за рубежом".</w:t>
      </w:r>
    </w:p>
    <w:bookmarkEnd w:id="75"/>
    <w:bookmarkStart w:name="z91" w:id="76"/>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76"/>
    <w:bookmarkStart w:name="z92" w:id="77"/>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77"/>
    <w:bookmarkStart w:name="z93" w:id="7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78"/>
    <w:bookmarkStart w:name="z94" w:id="79"/>
    <w:p>
      <w:pPr>
        <w:spacing w:after="0"/>
        <w:ind w:left="0"/>
        <w:jc w:val="both"/>
      </w:pPr>
      <w:r>
        <w:rPr>
          <w:rFonts w:ascii="Times New Roman"/>
          <w:b w:val="false"/>
          <w:i w:val="false"/>
          <w:color w:val="000000"/>
          <w:sz w:val="28"/>
        </w:rPr>
        <w:t xml:space="preserve">
      Результатом оказания государственной услуги является Соглашение о возмещении затрат или Соглашение об авансировании расходов на повышение компетенции за рубежом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компетенции работников" или перечня основных требований к оказанию государственной услуги "Авансирование расходов на повышение компетенции работников за рубежом", которое направляется и хранится в "личном кабинете" услугополучателя в форме электронного документа. </w:t>
      </w:r>
    </w:p>
    <w:bookmarkEnd w:id="79"/>
    <w:bookmarkStart w:name="z95" w:id="80"/>
    <w:p>
      <w:pPr>
        <w:spacing w:after="0"/>
        <w:ind w:left="0"/>
        <w:jc w:val="both"/>
      </w:pPr>
      <w:r>
        <w:rPr>
          <w:rFonts w:ascii="Times New Roman"/>
          <w:b w:val="false"/>
          <w:i w:val="false"/>
          <w:color w:val="000000"/>
          <w:sz w:val="28"/>
        </w:rPr>
        <w:t>
      45.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80"/>
    <w:bookmarkStart w:name="z96" w:id="81"/>
    <w:p>
      <w:pPr>
        <w:spacing w:after="0"/>
        <w:ind w:left="0"/>
        <w:jc w:val="both"/>
      </w:pPr>
      <w:r>
        <w:rPr>
          <w:rFonts w:ascii="Times New Roman"/>
          <w:b w:val="false"/>
          <w:i w:val="false"/>
          <w:color w:val="000000"/>
          <w:sz w:val="28"/>
        </w:rPr>
        <w:t>
      Услугодатель в течение девяти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81"/>
    <w:bookmarkStart w:name="z97" w:id="82"/>
    <w:p>
      <w:pPr>
        <w:spacing w:after="0"/>
        <w:ind w:left="0"/>
        <w:jc w:val="both"/>
      </w:pPr>
      <w:r>
        <w:rPr>
          <w:rFonts w:ascii="Times New Roman"/>
          <w:b w:val="false"/>
          <w:i w:val="false"/>
          <w:color w:val="000000"/>
          <w:sz w:val="28"/>
        </w:rPr>
        <w:t>
      При выявлении оснований о невозможности оказания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82"/>
    <w:bookmarkStart w:name="z98" w:id="8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3"/>
    <w:bookmarkStart w:name="z99" w:id="84"/>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"Возмещение затрат на повышение компетенции работников" по форме, согласно приложению 6, и государственной услуги "Авансирование расходов на повышение компетенции работников за рубежом" по форме, согласно приложению 8,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подписанный руководителем услугодателя либо лица его замещающего.</w:t>
      </w:r>
    </w:p>
    <w:bookmarkEnd w:id="84"/>
    <w:bookmarkStart w:name="z100" w:id="85"/>
    <w:p>
      <w:pPr>
        <w:spacing w:after="0"/>
        <w:ind w:left="0"/>
        <w:jc w:val="both"/>
      </w:pPr>
      <w:r>
        <w:rPr>
          <w:rFonts w:ascii="Times New Roman"/>
          <w:b w:val="false"/>
          <w:i w:val="false"/>
          <w:color w:val="000000"/>
          <w:sz w:val="28"/>
        </w:rPr>
        <w:t>
      По итогам рассмотрения документов, представленных на 2 (втором) этапе авансирования расходов на повышение компетенции работников за рубежом, исполнитель услугодателя выносит заключение с содержанием информации о сумме, подлежащей возврату в Национальный институт.";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02" w:id="86"/>
    <w:p>
      <w:pPr>
        <w:spacing w:after="0"/>
        <w:ind w:left="0"/>
        <w:jc w:val="both"/>
      </w:pPr>
      <w:r>
        <w:rPr>
          <w:rFonts w:ascii="Times New Roman"/>
          <w:b w:val="false"/>
          <w:i w:val="false"/>
          <w:color w:val="000000"/>
          <w:sz w:val="28"/>
        </w:rPr>
        <w:t>
      "47. Основные требования к оказанию государственной услуги изложены в перечне основных требований к оказанию государственной услуги "Возмещение затрат на совершенствование технологических процессов" согласно приложению 4 к настоящим Правилам.";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104" w:id="87"/>
    <w:p>
      <w:pPr>
        <w:spacing w:after="0"/>
        <w:ind w:left="0"/>
        <w:jc w:val="both"/>
      </w:pPr>
      <w:r>
        <w:rPr>
          <w:rFonts w:ascii="Times New Roman"/>
          <w:b w:val="false"/>
          <w:i w:val="false"/>
          <w:color w:val="000000"/>
          <w:sz w:val="28"/>
        </w:rPr>
        <w:t>
      "49.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совершенствование технологических процессов".</w:t>
      </w:r>
    </w:p>
    <w:bookmarkEnd w:id="87"/>
    <w:bookmarkStart w:name="z105" w:id="88"/>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88"/>
    <w:bookmarkStart w:name="z106" w:id="89"/>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89"/>
    <w:bookmarkStart w:name="z107" w:id="90"/>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90"/>
    <w:bookmarkStart w:name="z108" w:id="91"/>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91"/>
    <w:bookmarkStart w:name="z109" w:id="92"/>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92"/>
    <w:bookmarkStart w:name="z110" w:id="93"/>
    <w:p>
      <w:pPr>
        <w:spacing w:after="0"/>
        <w:ind w:left="0"/>
        <w:jc w:val="both"/>
      </w:pPr>
      <w:r>
        <w:rPr>
          <w:rFonts w:ascii="Times New Roman"/>
          <w:b w:val="false"/>
          <w:i w:val="false"/>
          <w:color w:val="000000"/>
          <w:sz w:val="28"/>
        </w:rPr>
        <w:t>
      50.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w:t>
      </w:r>
    </w:p>
    <w:bookmarkEnd w:id="93"/>
    <w:bookmarkStart w:name="z111" w:id="94"/>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94"/>
    <w:bookmarkStart w:name="z112" w:id="95"/>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95"/>
    <w:bookmarkStart w:name="z113" w:id="9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96"/>
    <w:bookmarkStart w:name="z114" w:id="97"/>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совершенствование технологических процессов", которое направляется и хранится в "личном кабинете" услугополучателя в форме электронного документа.</w:t>
      </w:r>
    </w:p>
    <w:bookmarkEnd w:id="97"/>
    <w:bookmarkStart w:name="z115" w:id="98"/>
    <w:p>
      <w:pPr>
        <w:spacing w:after="0"/>
        <w:ind w:left="0"/>
        <w:jc w:val="both"/>
      </w:pPr>
      <w:r>
        <w:rPr>
          <w:rFonts w:ascii="Times New Roman"/>
          <w:b w:val="false"/>
          <w:i w:val="false"/>
          <w:color w:val="000000"/>
          <w:sz w:val="28"/>
        </w:rPr>
        <w:t>
      51.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98"/>
    <w:bookmarkStart w:name="z116" w:id="99"/>
    <w:p>
      <w:pPr>
        <w:spacing w:after="0"/>
        <w:ind w:left="0"/>
        <w:jc w:val="both"/>
      </w:pPr>
      <w:r>
        <w:rPr>
          <w:rFonts w:ascii="Times New Roman"/>
          <w:b w:val="false"/>
          <w:i w:val="false"/>
          <w:color w:val="000000"/>
          <w:sz w:val="28"/>
        </w:rPr>
        <w:t>
      Услугодатель в течение девяти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99"/>
    <w:bookmarkStart w:name="z117" w:id="100"/>
    <w:p>
      <w:pPr>
        <w:spacing w:after="0"/>
        <w:ind w:left="0"/>
        <w:jc w:val="both"/>
      </w:pPr>
      <w:r>
        <w:rPr>
          <w:rFonts w:ascii="Times New Roman"/>
          <w:b w:val="false"/>
          <w:i w:val="false"/>
          <w:color w:val="000000"/>
          <w:sz w:val="28"/>
        </w:rPr>
        <w:t>
      При выявлении оснований о невозможности оказания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00"/>
    <w:bookmarkStart w:name="z118" w:id="10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1"/>
    <w:bookmarkStart w:name="z119" w:id="102"/>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по форме, согласно приложению 6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подписанный руководителем услугодателя либо лица его замещающего.";</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21" w:id="103"/>
    <w:p>
      <w:pPr>
        <w:spacing w:after="0"/>
        <w:ind w:left="0"/>
        <w:jc w:val="both"/>
      </w:pPr>
      <w:r>
        <w:rPr>
          <w:rFonts w:ascii="Times New Roman"/>
          <w:b w:val="false"/>
          <w:i w:val="false"/>
          <w:color w:val="000000"/>
          <w:sz w:val="28"/>
        </w:rPr>
        <w:t>
      "53. Основные требования к оказанию государственной услуги изложены в перечне основных требований к оказанию государственной услуги "Возмещение затрат на повышение эффективности организации производства" согласно приложению 5 к настоящим Правилам.";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123" w:id="104"/>
    <w:p>
      <w:pPr>
        <w:spacing w:after="0"/>
        <w:ind w:left="0"/>
        <w:jc w:val="both"/>
      </w:pPr>
      <w:r>
        <w:rPr>
          <w:rFonts w:ascii="Times New Roman"/>
          <w:b w:val="false"/>
          <w:i w:val="false"/>
          <w:color w:val="000000"/>
          <w:sz w:val="28"/>
        </w:rPr>
        <w:t>
      "55.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эффективности организации производства".</w:t>
      </w:r>
    </w:p>
    <w:bookmarkEnd w:id="104"/>
    <w:bookmarkStart w:name="z124" w:id="105"/>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05"/>
    <w:bookmarkStart w:name="z125" w:id="106"/>
    <w:p>
      <w:pPr>
        <w:spacing w:after="0"/>
        <w:ind w:left="0"/>
        <w:jc w:val="both"/>
      </w:pPr>
      <w:r>
        <w:rPr>
          <w:rFonts w:ascii="Times New Roman"/>
          <w:b w:val="false"/>
          <w:i w:val="false"/>
          <w:color w:val="000000"/>
          <w:sz w:val="28"/>
        </w:rPr>
        <w:t>
      При предоставлении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06"/>
    <w:bookmarkStart w:name="z126" w:id="107"/>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07"/>
    <w:bookmarkStart w:name="z127" w:id="108"/>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08"/>
    <w:bookmarkStart w:name="z128" w:id="109"/>
    <w:p>
      <w:pPr>
        <w:spacing w:after="0"/>
        <w:ind w:left="0"/>
        <w:jc w:val="both"/>
      </w:pPr>
      <w:r>
        <w:rPr>
          <w:rFonts w:ascii="Times New Roman"/>
          <w:b w:val="false"/>
          <w:i w:val="false"/>
          <w:color w:val="000000"/>
          <w:sz w:val="28"/>
        </w:rPr>
        <w:t xml:space="preserve">
      Выдача результата государственной услуги осуществляется канцелярией услугодателя нарочно или почтой. </w:t>
      </w:r>
    </w:p>
    <w:bookmarkEnd w:id="109"/>
    <w:bookmarkStart w:name="z129" w:id="110"/>
    <w:p>
      <w:pPr>
        <w:spacing w:after="0"/>
        <w:ind w:left="0"/>
        <w:jc w:val="both"/>
      </w:pPr>
      <w:r>
        <w:rPr>
          <w:rFonts w:ascii="Times New Roman"/>
          <w:b w:val="false"/>
          <w:i w:val="false"/>
          <w:color w:val="000000"/>
          <w:sz w:val="28"/>
        </w:rPr>
        <w:t>
      56.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w:t>
      </w:r>
    </w:p>
    <w:bookmarkEnd w:id="110"/>
    <w:bookmarkStart w:name="z130" w:id="111"/>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111"/>
    <w:bookmarkStart w:name="z131" w:id="112"/>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12"/>
    <w:bookmarkStart w:name="z132" w:id="11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13"/>
    <w:bookmarkStart w:name="z133" w:id="114"/>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эффективности организации производства", которое направляется и хранится в "личном кабинете" услугополучателя в форме электронного документа.</w:t>
      </w:r>
    </w:p>
    <w:bookmarkEnd w:id="114"/>
    <w:bookmarkStart w:name="z134" w:id="115"/>
    <w:p>
      <w:pPr>
        <w:spacing w:after="0"/>
        <w:ind w:left="0"/>
        <w:jc w:val="both"/>
      </w:pPr>
      <w:r>
        <w:rPr>
          <w:rFonts w:ascii="Times New Roman"/>
          <w:b w:val="false"/>
          <w:i w:val="false"/>
          <w:color w:val="000000"/>
          <w:sz w:val="28"/>
        </w:rPr>
        <w:t>
      57.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15"/>
    <w:bookmarkStart w:name="z135" w:id="116"/>
    <w:p>
      <w:pPr>
        <w:spacing w:after="0"/>
        <w:ind w:left="0"/>
        <w:jc w:val="both"/>
      </w:pPr>
      <w:r>
        <w:rPr>
          <w:rFonts w:ascii="Times New Roman"/>
          <w:b w:val="false"/>
          <w:i w:val="false"/>
          <w:color w:val="000000"/>
          <w:sz w:val="28"/>
        </w:rPr>
        <w:t>
      Услугодатель в течение девяти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16"/>
    <w:bookmarkStart w:name="z136" w:id="117"/>
    <w:p>
      <w:pPr>
        <w:spacing w:after="0"/>
        <w:ind w:left="0"/>
        <w:jc w:val="both"/>
      </w:pPr>
      <w:r>
        <w:rPr>
          <w:rFonts w:ascii="Times New Roman"/>
          <w:b w:val="false"/>
          <w:i w:val="false"/>
          <w:color w:val="000000"/>
          <w:sz w:val="28"/>
        </w:rPr>
        <w:t>
      При выявлении оснований о невозможности оказания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17"/>
    <w:bookmarkStart w:name="z137" w:id="11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8"/>
    <w:bookmarkStart w:name="z138" w:id="119"/>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по форме, согласно приложению 6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подписанный руководителем услугодателя либо лица его замещающего.";</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40" w:id="120"/>
    <w:p>
      <w:pPr>
        <w:spacing w:after="0"/>
        <w:ind w:left="0"/>
        <w:jc w:val="both"/>
      </w:pPr>
      <w:r>
        <w:rPr>
          <w:rFonts w:ascii="Times New Roman"/>
          <w:b w:val="false"/>
          <w:i w:val="false"/>
          <w:color w:val="000000"/>
          <w:sz w:val="28"/>
        </w:rPr>
        <w:t xml:space="preserve">
      дополнить приложениями 8 и 9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120"/>
    <w:bookmarkStart w:name="z141" w:id="121"/>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121"/>
    <w:bookmarkStart w:name="z142" w:id="1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2"/>
    <w:bookmarkStart w:name="z143" w:id="12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23"/>
    <w:bookmarkStart w:name="z144" w:id="12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24"/>
    <w:bookmarkStart w:name="z145" w:id="12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промышленности и</w:t>
            </w:r>
          </w:p>
          <w:p>
            <w:pPr>
              <w:spacing w:after="20"/>
              <w:ind w:left="20"/>
              <w:jc w:val="both"/>
            </w:pP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промышленности и</w:t>
            </w:r>
            <w:r>
              <w:br/>
            </w:r>
            <w:r>
              <w:rPr>
                <w:rFonts w:ascii="Times New Roman"/>
                <w:b w:val="false"/>
                <w:i w:val="false"/>
                <w:color w:val="000000"/>
                <w:sz w:val="20"/>
              </w:rPr>
              <w:t>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2023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субъектов промышленно-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промышленности</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национального института)</w:t>
            </w:r>
            <w:r>
              <w:br/>
            </w:r>
            <w:r>
              <w:rPr>
                <w:rFonts w:ascii="Times New Roman"/>
                <w:b w:val="false"/>
                <w:i w:val="false"/>
                <w:color w:val="000000"/>
                <w:sz w:val="20"/>
              </w:rPr>
              <w:t>от ______________________________</w:t>
            </w:r>
            <w:r>
              <w:br/>
            </w:r>
            <w:r>
              <w:rPr>
                <w:rFonts w:ascii="Times New Roman"/>
                <w:b w:val="false"/>
                <w:i w:val="false"/>
                <w:color w:val="000000"/>
                <w:sz w:val="20"/>
              </w:rPr>
              <w:t>(наименование заявителя)</w:t>
            </w:r>
          </w:p>
        </w:tc>
      </w:tr>
    </w:tbl>
    <w:bookmarkStart w:name="z156" w:id="126"/>
    <w:p>
      <w:pPr>
        <w:spacing w:after="0"/>
        <w:ind w:left="0"/>
        <w:jc w:val="left"/>
      </w:pPr>
      <w:r>
        <w:rPr>
          <w:rFonts w:ascii="Times New Roman"/>
          <w:b/>
          <w:i w:val="false"/>
          <w:color w:val="000000"/>
        </w:rPr>
        <w:t xml:space="preserve"> Заявка на получение меры государственного стимулирования, направленной на повышение производительности труда (заполняется заявителем на бланке (при наличии)</w:t>
      </w:r>
    </w:p>
    <w:bookmarkEnd w:id="126"/>
    <w:bookmarkStart w:name="z157" w:id="127"/>
    <w:p>
      <w:pPr>
        <w:spacing w:after="0"/>
        <w:ind w:left="0"/>
        <w:jc w:val="both"/>
      </w:pPr>
      <w:r>
        <w:rPr>
          <w:rFonts w:ascii="Times New Roman"/>
          <w:b w:val="false"/>
          <w:i w:val="false"/>
          <w:color w:val="000000"/>
          <w:sz w:val="28"/>
        </w:rPr>
        <w:t>
      1. Наименование заявителя.</w:t>
      </w:r>
    </w:p>
    <w:bookmarkEnd w:id="127"/>
    <w:bookmarkStart w:name="z158" w:id="128"/>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w:t>
      </w:r>
    </w:p>
    <w:bookmarkEnd w:id="128"/>
    <w:bookmarkStart w:name="z159" w:id="129"/>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129"/>
    <w:bookmarkStart w:name="z160" w:id="130"/>
    <w:p>
      <w:pPr>
        <w:spacing w:after="0"/>
        <w:ind w:left="0"/>
        <w:jc w:val="both"/>
      </w:pPr>
      <w:r>
        <w:rPr>
          <w:rFonts w:ascii="Times New Roman"/>
          <w:b w:val="false"/>
          <w:i w:val="false"/>
          <w:color w:val="000000"/>
          <w:sz w:val="28"/>
        </w:rPr>
        <w:t>
      4. Бизнес идентификационный номер (далее – БИН)/Индивидуальный идентификационный номер (далее – ИИН) заявителя.</w:t>
      </w:r>
    </w:p>
    <w:bookmarkEnd w:id="130"/>
    <w:bookmarkStart w:name="z161" w:id="131"/>
    <w:p>
      <w:pPr>
        <w:spacing w:after="0"/>
        <w:ind w:left="0"/>
        <w:jc w:val="both"/>
      </w:pPr>
      <w:r>
        <w:rPr>
          <w:rFonts w:ascii="Times New Roman"/>
          <w:b w:val="false"/>
          <w:i w:val="false"/>
          <w:color w:val="000000"/>
          <w:sz w:val="28"/>
        </w:rPr>
        <w:t>
      5. БИН/ИИН исполнителя (в случае если исполнитель является резидентом Республики Казахстан).</w:t>
      </w:r>
    </w:p>
    <w:bookmarkEnd w:id="131"/>
    <w:bookmarkStart w:name="z162" w:id="132"/>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132"/>
    <w:bookmarkStart w:name="z163" w:id="133"/>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133"/>
    <w:bookmarkStart w:name="z164" w:id="134"/>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134"/>
    <w:bookmarkStart w:name="z165" w:id="135"/>
    <w:p>
      <w:pPr>
        <w:spacing w:after="0"/>
        <w:ind w:left="0"/>
        <w:jc w:val="both"/>
      </w:pPr>
      <w:r>
        <w:rPr>
          <w:rFonts w:ascii="Times New Roman"/>
          <w:b w:val="false"/>
          <w:i w:val="false"/>
          <w:color w:val="000000"/>
          <w:sz w:val="28"/>
        </w:rPr>
        <w:t>
      9. Наименование выпускаемой продукции.</w:t>
      </w:r>
    </w:p>
    <w:bookmarkEnd w:id="135"/>
    <w:bookmarkStart w:name="z166" w:id="136"/>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w:t>
      </w:r>
    </w:p>
    <w:bookmarkEnd w:id="136"/>
    <w:bookmarkStart w:name="z167" w:id="137"/>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137"/>
    <w:bookmarkStart w:name="z168" w:id="138"/>
    <w:p>
      <w:pPr>
        <w:spacing w:after="0"/>
        <w:ind w:left="0"/>
        <w:jc w:val="both"/>
      </w:pPr>
      <w:r>
        <w:rPr>
          <w:rFonts w:ascii="Times New Roman"/>
          <w:b w:val="false"/>
          <w:i w:val="false"/>
          <w:color w:val="000000"/>
          <w:sz w:val="28"/>
        </w:rPr>
        <w:t>
      12. Какую меру государственного стимулирования планируется использовать в рамках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(необходимое отметьте ☐):</w:t>
      </w:r>
    </w:p>
    <w:bookmarkEnd w:id="138"/>
    <w:bookmarkStart w:name="z169" w:id="139"/>
    <w:p>
      <w:pPr>
        <w:spacing w:after="0"/>
        <w:ind w:left="0"/>
        <w:jc w:val="both"/>
      </w:pPr>
      <w:r>
        <w:rPr>
          <w:rFonts w:ascii="Times New Roman"/>
          <w:b w:val="false"/>
          <w:i w:val="false"/>
          <w:color w:val="000000"/>
          <w:sz w:val="28"/>
        </w:rPr>
        <w:t>
      ☐ повышение компетенции работников;</w:t>
      </w:r>
    </w:p>
    <w:bookmarkEnd w:id="139"/>
    <w:bookmarkStart w:name="z170" w:id="140"/>
    <w:p>
      <w:pPr>
        <w:spacing w:after="0"/>
        <w:ind w:left="0"/>
        <w:jc w:val="both"/>
      </w:pPr>
      <w:r>
        <w:rPr>
          <w:rFonts w:ascii="Times New Roman"/>
          <w:b w:val="false"/>
          <w:i w:val="false"/>
          <w:color w:val="000000"/>
          <w:sz w:val="28"/>
        </w:rPr>
        <w:t>
      ☐ внедрение цифровых технологий;</w:t>
      </w:r>
    </w:p>
    <w:bookmarkEnd w:id="140"/>
    <w:bookmarkStart w:name="z171" w:id="141"/>
    <w:p>
      <w:pPr>
        <w:spacing w:after="0"/>
        <w:ind w:left="0"/>
        <w:jc w:val="both"/>
      </w:pPr>
      <w:r>
        <w:rPr>
          <w:rFonts w:ascii="Times New Roman"/>
          <w:b w:val="false"/>
          <w:i w:val="false"/>
          <w:color w:val="000000"/>
          <w:sz w:val="28"/>
        </w:rPr>
        <w:t>
      ☐ совершенствование технологических процессов;</w:t>
      </w:r>
    </w:p>
    <w:bookmarkEnd w:id="141"/>
    <w:bookmarkStart w:name="z172" w:id="142"/>
    <w:p>
      <w:pPr>
        <w:spacing w:after="0"/>
        <w:ind w:left="0"/>
        <w:jc w:val="both"/>
      </w:pPr>
      <w:r>
        <w:rPr>
          <w:rFonts w:ascii="Times New Roman"/>
          <w:b w:val="false"/>
          <w:i w:val="false"/>
          <w:color w:val="000000"/>
          <w:sz w:val="28"/>
        </w:rPr>
        <w:t>
      ☐ повышение эффективности организации производств.</w:t>
      </w:r>
    </w:p>
    <w:bookmarkEnd w:id="142"/>
    <w:bookmarkStart w:name="z173" w:id="143"/>
    <w:p>
      <w:pPr>
        <w:spacing w:after="0"/>
        <w:ind w:left="0"/>
        <w:jc w:val="both"/>
      </w:pPr>
      <w:r>
        <w:rPr>
          <w:rFonts w:ascii="Times New Roman"/>
          <w:b w:val="false"/>
          <w:i w:val="false"/>
          <w:color w:val="000000"/>
          <w:sz w:val="28"/>
        </w:rPr>
        <w:t>
      13. Предварительные затраты на авансирование транспортных расходов и расходов на проживание за рубежом (заполняются в случае подачи заявки на авансирование расходов):</w:t>
      </w:r>
    </w:p>
    <w:bookmarkEnd w:id="143"/>
    <w:bookmarkStart w:name="z174" w:id="144"/>
    <w:p>
      <w:pPr>
        <w:spacing w:after="0"/>
        <w:ind w:left="0"/>
        <w:jc w:val="both"/>
      </w:pPr>
      <w:r>
        <w:rPr>
          <w:rFonts w:ascii="Times New Roman"/>
          <w:b w:val="false"/>
          <w:i w:val="false"/>
          <w:color w:val="000000"/>
          <w:sz w:val="28"/>
        </w:rPr>
        <w:t xml:space="preserve">
      1) количество командируемого инженерно-технического персонала и производственного персонала __________ человек; </w:t>
      </w:r>
    </w:p>
    <w:bookmarkEnd w:id="144"/>
    <w:bookmarkStart w:name="z175" w:id="145"/>
    <w:p>
      <w:pPr>
        <w:spacing w:after="0"/>
        <w:ind w:left="0"/>
        <w:jc w:val="both"/>
      </w:pPr>
      <w:r>
        <w:rPr>
          <w:rFonts w:ascii="Times New Roman"/>
          <w:b w:val="false"/>
          <w:i w:val="false"/>
          <w:color w:val="000000"/>
          <w:sz w:val="28"/>
        </w:rPr>
        <w:t>
      2) необходимая сумма авансирования транспортных расходов: ___________ тенге;</w:t>
      </w:r>
    </w:p>
    <w:bookmarkEnd w:id="145"/>
    <w:bookmarkStart w:name="z176" w:id="146"/>
    <w:p>
      <w:pPr>
        <w:spacing w:after="0"/>
        <w:ind w:left="0"/>
        <w:jc w:val="both"/>
      </w:pPr>
      <w:r>
        <w:rPr>
          <w:rFonts w:ascii="Times New Roman"/>
          <w:b w:val="false"/>
          <w:i w:val="false"/>
          <w:color w:val="000000"/>
          <w:sz w:val="28"/>
        </w:rPr>
        <w:t>
      3) необходимая сумма авансирования расходов на проживание: ___________ тенге;</w:t>
      </w:r>
    </w:p>
    <w:bookmarkEnd w:id="146"/>
    <w:bookmarkStart w:name="z177" w:id="147"/>
    <w:p>
      <w:pPr>
        <w:spacing w:after="0"/>
        <w:ind w:left="0"/>
        <w:jc w:val="both"/>
      </w:pPr>
      <w:r>
        <w:rPr>
          <w:rFonts w:ascii="Times New Roman"/>
          <w:b w:val="false"/>
          <w:i w:val="false"/>
          <w:color w:val="000000"/>
          <w:sz w:val="28"/>
        </w:rPr>
        <w:t>
      4) сроки профессиональной подготовки и/или переподготовки: с "__" ________20 __ года по "___" ______ 20__ года.</w:t>
      </w:r>
    </w:p>
    <w:bookmarkEnd w:id="147"/>
    <w:bookmarkStart w:name="z178" w:id="148"/>
    <w:p>
      <w:pPr>
        <w:spacing w:after="0"/>
        <w:ind w:left="0"/>
        <w:jc w:val="both"/>
      </w:pPr>
      <w:r>
        <w:rPr>
          <w:rFonts w:ascii="Times New Roman"/>
          <w:b w:val="false"/>
          <w:i w:val="false"/>
          <w:color w:val="000000"/>
          <w:sz w:val="28"/>
        </w:rPr>
        <w:t>
      14. Указать банковские реквизиты заявителя.</w:t>
      </w:r>
    </w:p>
    <w:bookmarkEnd w:id="148"/>
    <w:bookmarkStart w:name="z179" w:id="149"/>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149"/>
    <w:bookmarkStart w:name="z180" w:id="150"/>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150"/>
    <w:bookmarkStart w:name="z181" w:id="151"/>
    <w:p>
      <w:pPr>
        <w:spacing w:after="0"/>
        <w:ind w:left="0"/>
        <w:jc w:val="both"/>
      </w:pPr>
      <w:r>
        <w:rPr>
          <w:rFonts w:ascii="Times New Roman"/>
          <w:b w:val="false"/>
          <w:i w:val="false"/>
          <w:color w:val="000000"/>
          <w:sz w:val="28"/>
        </w:rPr>
        <w:t>
      Контактное лицо, заполнившее заявку на получение меры государственного стимулирования (ФИО, должность, номер рабочего/сотового телефона, электронный адрес): ________________________________________________________________________________.</w:t>
      </w:r>
    </w:p>
    <w:bookmarkEnd w:id="151"/>
    <w:bookmarkStart w:name="z182" w:id="152"/>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152"/>
    <w:bookmarkStart w:name="z183" w:id="153"/>
    <w:p>
      <w:pPr>
        <w:spacing w:after="0"/>
        <w:ind w:left="0"/>
        <w:jc w:val="both"/>
      </w:pPr>
      <w:r>
        <w:rPr>
          <w:rFonts w:ascii="Times New Roman"/>
          <w:b w:val="false"/>
          <w:i w:val="false"/>
          <w:color w:val="000000"/>
          <w:sz w:val="28"/>
        </w:rPr>
        <w:t>
      1) ____________________;</w:t>
      </w:r>
    </w:p>
    <w:bookmarkEnd w:id="153"/>
    <w:bookmarkStart w:name="z184" w:id="154"/>
    <w:p>
      <w:pPr>
        <w:spacing w:after="0"/>
        <w:ind w:left="0"/>
        <w:jc w:val="both"/>
      </w:pPr>
      <w:r>
        <w:rPr>
          <w:rFonts w:ascii="Times New Roman"/>
          <w:b w:val="false"/>
          <w:i w:val="false"/>
          <w:color w:val="000000"/>
          <w:sz w:val="28"/>
        </w:rPr>
        <w:t>
      2) ____________________;</w:t>
      </w:r>
    </w:p>
    <w:bookmarkEnd w:id="154"/>
    <w:bookmarkStart w:name="z185" w:id="155"/>
    <w:p>
      <w:pPr>
        <w:spacing w:after="0"/>
        <w:ind w:left="0"/>
        <w:jc w:val="both"/>
      </w:pPr>
      <w:r>
        <w:rPr>
          <w:rFonts w:ascii="Times New Roman"/>
          <w:b w:val="false"/>
          <w:i w:val="false"/>
          <w:color w:val="000000"/>
          <w:sz w:val="28"/>
        </w:rPr>
        <w:t>
      3) ____________________;</w:t>
      </w:r>
    </w:p>
    <w:bookmarkEnd w:id="155"/>
    <w:bookmarkStart w:name="z186" w:id="156"/>
    <w:p>
      <w:pPr>
        <w:spacing w:after="0"/>
        <w:ind w:left="0"/>
        <w:jc w:val="both"/>
      </w:pPr>
      <w:r>
        <w:rPr>
          <w:rFonts w:ascii="Times New Roman"/>
          <w:b w:val="false"/>
          <w:i w:val="false"/>
          <w:color w:val="000000"/>
          <w:sz w:val="28"/>
        </w:rPr>
        <w:t>
      4) ____________________;</w:t>
      </w:r>
    </w:p>
    <w:bookmarkEnd w:id="156"/>
    <w:bookmarkStart w:name="z187" w:id="157"/>
    <w:p>
      <w:pPr>
        <w:spacing w:after="0"/>
        <w:ind w:left="0"/>
        <w:jc w:val="both"/>
      </w:pPr>
      <w:r>
        <w:rPr>
          <w:rFonts w:ascii="Times New Roman"/>
          <w:b w:val="false"/>
          <w:i w:val="false"/>
          <w:color w:val="000000"/>
          <w:sz w:val="28"/>
        </w:rPr>
        <w:t>
      5) ____________________.</w:t>
      </w:r>
    </w:p>
    <w:bookmarkEnd w:id="157"/>
    <w:bookmarkStart w:name="z188" w:id="158"/>
    <w:p>
      <w:pPr>
        <w:spacing w:after="0"/>
        <w:ind w:left="0"/>
        <w:jc w:val="both"/>
      </w:pPr>
      <w:r>
        <w:rPr>
          <w:rFonts w:ascii="Times New Roman"/>
          <w:b w:val="false"/>
          <w:i w:val="false"/>
          <w:color w:val="000000"/>
          <w:sz w:val="28"/>
        </w:rPr>
        <w:t>
      Дата заполнения заявки _______________</w:t>
      </w:r>
    </w:p>
    <w:bookmarkEnd w:id="158"/>
    <w:bookmarkStart w:name="z189" w:id="159"/>
    <w:p>
      <w:pPr>
        <w:spacing w:after="0"/>
        <w:ind w:left="0"/>
        <w:jc w:val="both"/>
      </w:pPr>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xml:space="preserve">       (подпись)                         (ФИО)</w:t>
      </w:r>
    </w:p>
    <w:bookmarkStart w:name="z191" w:id="160"/>
    <w:p>
      <w:pPr>
        <w:spacing w:after="0"/>
        <w:ind w:left="0"/>
        <w:jc w:val="both"/>
      </w:pPr>
      <w:r>
        <w:rPr>
          <w:rFonts w:ascii="Times New Roman"/>
          <w:b w:val="false"/>
          <w:i w:val="false"/>
          <w:color w:val="000000"/>
          <w:sz w:val="28"/>
        </w:rPr>
        <w:t>
      Место печати (при наличии)</w:t>
      </w:r>
    </w:p>
    <w:bookmarkEnd w:id="160"/>
    <w:bookmarkStart w:name="z192" w:id="161"/>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195" w:id="162"/>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затрат на повышение компетенции работников"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163"/>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164"/>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165"/>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При получении возмещения затрат на повышение компетенции работников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заявка на получение услуги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копию сертификата о профессиональной подготовке и/или переподготовке и/или повышению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с приложением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возмещения затрат на привлечение иностранного сотрудника для целей создания новых производств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трудового договора, заключенного между заявителем и привлеченным иностранным сотрудником (при привлечении иностранного сотрудника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платежных документов, расчетных ведомостей, платежных ведомостей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сотруднику или договора возмездного оказания услуг (с приложением копии платежных документов, акта(ов) оказанных услуг привлеченным иностранным сотрудником);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документов, подтверждающих образование и опыт работы привлекаемого иностранного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сотрудника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копию документа установленного образца, удостоверяющего личность привлеченного иностранного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копию бизнес-плана на создание новых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копию технико-экономического обоснования проекта на создание новых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возмещения затрат на привлечение иностранного сотрудника для целей модернизации действующего производства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трудового договора, заключенного между заявителем и привлеченным иностранным сотрудником (при привлечении иностранного сотрудника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платежных документов, расчетных ведомостей, платежных ведомостей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сотруднику или договора возмездного оказания услуг (с приложением копии платежных документов, акта(ов) оказанных услуг привлеченным иностранным сотрудником);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документов, подтверждающих образование и опыт работы привлекаемого иностранного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сотрудника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копию документа установленного образца, удостоверяющего личность привлеченного иностранного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10) копию бизнес-плана проекта на модернизацию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244" w:id="169"/>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затрат на совершенствование технологических процессов"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0"/>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170"/>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1"/>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17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2"/>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172"/>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3"/>
          <w:p>
            <w:pPr>
              <w:spacing w:after="20"/>
              <w:ind w:left="20"/>
              <w:jc w:val="both"/>
            </w:pPr>
            <w:r>
              <w:rPr>
                <w:rFonts w:ascii="Times New Roman"/>
                <w:b w:val="false"/>
                <w:i w:val="false"/>
                <w:color w:val="000000"/>
                <w:sz w:val="20"/>
              </w:rPr>
              <w:t>
При получении возмещения затрат на совершенствование технологических процессов:</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 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 При получении возмещения затрат на совершенствование технологических процессов по затратам по шеф-монтажу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акта(ов)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договора поставки оборудования или документов, подтверждающих предприятие –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первичных учетных документов, подтверждающих прием-передачу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фотографии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 При получении возмещения затрат на совершенствование технологических процессов по затратам по монтажу, пусконаладочным работам и техническому обслуживанию оборудования, изготовлению опытных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первичных учетных документов, подтверждающих прием-передачу оборудования/ опытного образца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фотографии оборудования/опытного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
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292" w:id="176"/>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затрат на повышение эффективности организации производства"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7"/>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177"/>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8"/>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178"/>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9"/>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179"/>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0"/>
          <w:p>
            <w:pPr>
              <w:spacing w:after="20"/>
              <w:ind w:left="20"/>
              <w:jc w:val="both"/>
            </w:pPr>
            <w:r>
              <w:rPr>
                <w:rFonts w:ascii="Times New Roman"/>
                <w:b w:val="false"/>
                <w:i w:val="false"/>
                <w:color w:val="000000"/>
                <w:sz w:val="20"/>
              </w:rPr>
              <w:t>
При получении возмещения затрат на повышение эффективности организации производства услугополучатель предоставляет следующие документы: 1) заявка на получение услуги по форме, согласно приложению 1 к Правилам;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
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314" w:id="1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3"/>
    <w:bookmarkStart w:name="z315" w:id="184"/>
    <w:p>
      <w:pPr>
        <w:spacing w:after="0"/>
        <w:ind w:left="0"/>
        <w:jc w:val="both"/>
      </w:pPr>
      <w:r>
        <w:rPr>
          <w:rFonts w:ascii="Times New Roman"/>
          <w:b w:val="false"/>
          <w:i w:val="false"/>
          <w:color w:val="000000"/>
          <w:sz w:val="28"/>
        </w:rPr>
        <w:t xml:space="preserve">
      Представляется: в Министерство промышленности и строительства Республики Казахстан. </w:t>
      </w:r>
    </w:p>
    <w:bookmarkEnd w:id="184"/>
    <w:bookmarkStart w:name="z316" w:id="185"/>
    <w:p>
      <w:pPr>
        <w:spacing w:after="0"/>
        <w:ind w:left="0"/>
        <w:jc w:val="both"/>
      </w:pPr>
      <w:r>
        <w:rPr>
          <w:rFonts w:ascii="Times New Roman"/>
          <w:b w:val="false"/>
          <w:i w:val="false"/>
          <w:color w:val="000000"/>
          <w:sz w:val="28"/>
        </w:rPr>
        <w:t>
      Форма размещена на интернет-ресурсе: www.miid.gov.kz.</w:t>
      </w:r>
    </w:p>
    <w:bookmarkEnd w:id="185"/>
    <w:bookmarkStart w:name="z317" w:id="186"/>
    <w:p>
      <w:pPr>
        <w:spacing w:after="0"/>
        <w:ind w:left="0"/>
        <w:jc w:val="both"/>
      </w:pPr>
      <w:r>
        <w:rPr>
          <w:rFonts w:ascii="Times New Roman"/>
          <w:b w:val="false"/>
          <w:i w:val="false"/>
          <w:color w:val="000000"/>
          <w:sz w:val="28"/>
        </w:rPr>
        <w:t>
      "Отчет национального института в области развития промышлености о реализации мер государственного стимулирования, направленных на повышение производительности труда".</w:t>
      </w:r>
    </w:p>
    <w:bookmarkEnd w:id="186"/>
    <w:bookmarkStart w:name="z318" w:id="187"/>
    <w:p>
      <w:pPr>
        <w:spacing w:after="0"/>
        <w:ind w:left="0"/>
        <w:jc w:val="both"/>
      </w:pPr>
      <w:r>
        <w:rPr>
          <w:rFonts w:ascii="Times New Roman"/>
          <w:b w:val="false"/>
          <w:i w:val="false"/>
          <w:color w:val="000000"/>
          <w:sz w:val="28"/>
        </w:rPr>
        <w:t>
      Отчетный период: __ квартал 20___ года.</w:t>
      </w:r>
    </w:p>
    <w:bookmarkEnd w:id="187"/>
    <w:bookmarkStart w:name="z319" w:id="188"/>
    <w:p>
      <w:pPr>
        <w:spacing w:after="0"/>
        <w:ind w:left="0"/>
        <w:jc w:val="both"/>
      </w:pPr>
      <w:r>
        <w:rPr>
          <w:rFonts w:ascii="Times New Roman"/>
          <w:b w:val="false"/>
          <w:i w:val="false"/>
          <w:color w:val="000000"/>
          <w:sz w:val="28"/>
        </w:rPr>
        <w:t>
      Индекс: 1 – КЦИЭ.</w:t>
      </w:r>
    </w:p>
    <w:bookmarkEnd w:id="188"/>
    <w:bookmarkStart w:name="z320" w:id="189"/>
    <w:p>
      <w:pPr>
        <w:spacing w:after="0"/>
        <w:ind w:left="0"/>
        <w:jc w:val="both"/>
      </w:pPr>
      <w:r>
        <w:rPr>
          <w:rFonts w:ascii="Times New Roman"/>
          <w:b w:val="false"/>
          <w:i w:val="false"/>
          <w:color w:val="000000"/>
          <w:sz w:val="28"/>
        </w:rPr>
        <w:t>
      Периодичность: ежеквартально.</w:t>
      </w:r>
    </w:p>
    <w:bookmarkEnd w:id="189"/>
    <w:bookmarkStart w:name="z321" w:id="190"/>
    <w:p>
      <w:pPr>
        <w:spacing w:after="0"/>
        <w:ind w:left="0"/>
        <w:jc w:val="both"/>
      </w:pPr>
      <w:r>
        <w:rPr>
          <w:rFonts w:ascii="Times New Roman"/>
          <w:b w:val="false"/>
          <w:i w:val="false"/>
          <w:color w:val="000000"/>
          <w:sz w:val="28"/>
        </w:rPr>
        <w:t>
      Лица, представляющие информацию: Акционерное общество "Казахстанский центр индустрии и экспорта "QazIndustry".</w:t>
      </w:r>
    </w:p>
    <w:bookmarkEnd w:id="190"/>
    <w:bookmarkStart w:name="z322" w:id="191"/>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25 числа месяца, следующего за отчетным периодом.</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государственного стимулирования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2"/>
          <w:p>
            <w:pPr>
              <w:spacing w:after="20"/>
              <w:ind w:left="20"/>
              <w:jc w:val="both"/>
            </w:pPr>
            <w:r>
              <w:rPr>
                <w:rFonts w:ascii="Times New Roman"/>
                <w:b w:val="false"/>
                <w:i w:val="false"/>
                <w:color w:val="000000"/>
                <w:sz w:val="20"/>
              </w:rPr>
              <w:t>
Сумма,</w:t>
            </w:r>
          </w:p>
          <w:bookmarkEnd w:id="192"/>
          <w:p>
            <w:pPr>
              <w:spacing w:after="20"/>
              <w:ind w:left="20"/>
              <w:jc w:val="both"/>
            </w:pPr>
            <w:r>
              <w:rPr>
                <w:rFonts w:ascii="Times New Roman"/>
                <w:b w:val="false"/>
                <w:i w:val="false"/>
                <w:color w:val="000000"/>
                <w:sz w:val="20"/>
              </w:rPr>
              <w:t>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стимулирование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193"/>
    <w:p>
      <w:pPr>
        <w:spacing w:after="0"/>
        <w:ind w:left="0"/>
        <w:jc w:val="both"/>
      </w:pPr>
      <w:r>
        <w:rPr>
          <w:rFonts w:ascii="Times New Roman"/>
          <w:b w:val="false"/>
          <w:i w:val="false"/>
          <w:color w:val="000000"/>
          <w:sz w:val="28"/>
        </w:rPr>
        <w:t>
      Наименование (респондента) ________________________________________________</w:t>
      </w:r>
    </w:p>
    <w:bookmarkEnd w:id="193"/>
    <w:bookmarkStart w:name="z326" w:id="194"/>
    <w:p>
      <w:pPr>
        <w:spacing w:after="0"/>
        <w:ind w:left="0"/>
        <w:jc w:val="both"/>
      </w:pPr>
      <w:r>
        <w:rPr>
          <w:rFonts w:ascii="Times New Roman"/>
          <w:b w:val="false"/>
          <w:i w:val="false"/>
          <w:color w:val="000000"/>
          <w:sz w:val="28"/>
        </w:rPr>
        <w:t>
      Адрес (респондента) _______________________________________________________</w:t>
      </w:r>
    </w:p>
    <w:bookmarkEnd w:id="194"/>
    <w:bookmarkStart w:name="z327" w:id="195"/>
    <w:p>
      <w:pPr>
        <w:spacing w:after="0"/>
        <w:ind w:left="0"/>
        <w:jc w:val="both"/>
      </w:pPr>
      <w:r>
        <w:rPr>
          <w:rFonts w:ascii="Times New Roman"/>
          <w:b w:val="false"/>
          <w:i w:val="false"/>
          <w:color w:val="000000"/>
          <w:sz w:val="28"/>
        </w:rPr>
        <w:t>
      Руководитель или лицо, исполняющее его обязанности:</w:t>
      </w:r>
    </w:p>
    <w:bookmarkEnd w:id="195"/>
    <w:bookmarkStart w:name="z328" w:id="196"/>
    <w:p>
      <w:pPr>
        <w:spacing w:after="0"/>
        <w:ind w:left="0"/>
        <w:jc w:val="both"/>
      </w:pPr>
      <w:r>
        <w:rPr>
          <w:rFonts w:ascii="Times New Roman"/>
          <w:b w:val="false"/>
          <w:i w:val="false"/>
          <w:color w:val="000000"/>
          <w:sz w:val="28"/>
        </w:rPr>
        <w:t>
      _________________________________________________________________________</w:t>
      </w:r>
    </w:p>
    <w:bookmarkEnd w:id="196"/>
    <w:bookmarkStart w:name="z329" w:id="197"/>
    <w:p>
      <w:pPr>
        <w:spacing w:after="0"/>
        <w:ind w:left="0"/>
        <w:jc w:val="both"/>
      </w:pPr>
      <w:r>
        <w:rPr>
          <w:rFonts w:ascii="Times New Roman"/>
          <w:b w:val="false"/>
          <w:i w:val="false"/>
          <w:color w:val="000000"/>
          <w:sz w:val="28"/>
        </w:rPr>
        <w:t>
      _________________________________________________________________________</w:t>
      </w:r>
    </w:p>
    <w:bookmarkEnd w:id="197"/>
    <w:bookmarkStart w:name="z330" w:id="198"/>
    <w:p>
      <w:pPr>
        <w:spacing w:after="0"/>
        <w:ind w:left="0"/>
        <w:jc w:val="both"/>
      </w:pPr>
      <w:r>
        <w:rPr>
          <w:rFonts w:ascii="Times New Roman"/>
          <w:b w:val="false"/>
          <w:i w:val="false"/>
          <w:color w:val="000000"/>
          <w:sz w:val="28"/>
        </w:rPr>
        <w:t>
      фамилия, имя и отчество (при его наличии) подпись</w:t>
      </w:r>
    </w:p>
    <w:bookmarkEnd w:id="198"/>
    <w:bookmarkStart w:name="z331" w:id="199"/>
    <w:p>
      <w:pPr>
        <w:spacing w:after="0"/>
        <w:ind w:left="0"/>
        <w:jc w:val="both"/>
      </w:pPr>
      <w:r>
        <w:rPr>
          <w:rFonts w:ascii="Times New Roman"/>
          <w:b w:val="false"/>
          <w:i w:val="false"/>
          <w:color w:val="000000"/>
          <w:sz w:val="28"/>
        </w:rPr>
        <w:t>
      Исполнитель: _______________________________________________ _____________</w:t>
      </w:r>
    </w:p>
    <w:bookmarkEnd w:id="199"/>
    <w:bookmarkStart w:name="z332" w:id="200"/>
    <w:p>
      <w:pPr>
        <w:spacing w:after="0"/>
        <w:ind w:left="0"/>
        <w:jc w:val="both"/>
      </w:pPr>
      <w:r>
        <w:rPr>
          <w:rFonts w:ascii="Times New Roman"/>
          <w:b w:val="false"/>
          <w:i w:val="false"/>
          <w:color w:val="000000"/>
          <w:sz w:val="28"/>
        </w:rPr>
        <w:t>
      фамилия, имя и отчество (при его наличии) подпись</w:t>
      </w:r>
    </w:p>
    <w:bookmarkEnd w:id="200"/>
    <w:bookmarkStart w:name="z333" w:id="201"/>
    <w:p>
      <w:pPr>
        <w:spacing w:after="0"/>
        <w:ind w:left="0"/>
        <w:jc w:val="both"/>
      </w:pPr>
      <w:r>
        <w:rPr>
          <w:rFonts w:ascii="Times New Roman"/>
          <w:b w:val="false"/>
          <w:i w:val="false"/>
          <w:color w:val="000000"/>
          <w:sz w:val="28"/>
        </w:rPr>
        <w:t>
      Номер телефона, электронный адрес исполнителя: ___________________</w:t>
      </w:r>
    </w:p>
    <w:bookmarkEnd w:id="201"/>
    <w:bookmarkStart w:name="z334" w:id="202"/>
    <w:p>
      <w:pPr>
        <w:spacing w:after="0"/>
        <w:ind w:left="0"/>
        <w:jc w:val="both"/>
      </w:pPr>
      <w:r>
        <w:rPr>
          <w:rFonts w:ascii="Times New Roman"/>
          <w:b w:val="false"/>
          <w:i w:val="false"/>
          <w:color w:val="000000"/>
          <w:sz w:val="28"/>
        </w:rPr>
        <w:t>
      Дата "____" ___________ 20__ год</w:t>
      </w:r>
    </w:p>
    <w:bookmarkEnd w:id="202"/>
    <w:bookmarkStart w:name="z335" w:id="203"/>
    <w:p>
      <w:pPr>
        <w:spacing w:after="0"/>
        <w:ind w:left="0"/>
        <w:jc w:val="both"/>
      </w:pPr>
      <w:r>
        <w:rPr>
          <w:rFonts w:ascii="Times New Roman"/>
          <w:b w:val="false"/>
          <w:i w:val="false"/>
          <w:color w:val="000000"/>
          <w:sz w:val="28"/>
        </w:rPr>
        <w:t>
      Примечание:</w:t>
      </w:r>
    </w:p>
    <w:bookmarkEnd w:id="203"/>
    <w:bookmarkStart w:name="z336" w:id="204"/>
    <w:p>
      <w:pPr>
        <w:spacing w:after="0"/>
        <w:ind w:left="0"/>
        <w:jc w:val="both"/>
      </w:pPr>
      <w:r>
        <w:rPr>
          <w:rFonts w:ascii="Times New Roman"/>
          <w:b w:val="false"/>
          <w:i w:val="false"/>
          <w:color w:val="000000"/>
          <w:sz w:val="28"/>
        </w:rPr>
        <w:t>
      Пояснение по заполнению приведены в приложении к настоящей форме "Отчет национального института в области развития промышленности о реализации мер государственного стимулирования", предназначенной для сбора административных данных.</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национального</w:t>
            </w:r>
            <w:r>
              <w:br/>
            </w:r>
            <w:r>
              <w:rPr>
                <w:rFonts w:ascii="Times New Roman"/>
                <w:b w:val="false"/>
                <w:i w:val="false"/>
                <w:color w:val="000000"/>
                <w:sz w:val="20"/>
              </w:rPr>
              <w:t>института в области развития</w:t>
            </w:r>
            <w:r>
              <w:br/>
            </w:r>
            <w:r>
              <w:rPr>
                <w:rFonts w:ascii="Times New Roman"/>
                <w:b w:val="false"/>
                <w:i w:val="false"/>
                <w:color w:val="000000"/>
                <w:sz w:val="20"/>
              </w:rPr>
              <w:t>промышленности о реализации</w:t>
            </w:r>
            <w:r>
              <w:br/>
            </w:r>
            <w:r>
              <w:rPr>
                <w:rFonts w:ascii="Times New Roman"/>
                <w:b w:val="false"/>
                <w:i w:val="false"/>
                <w:color w:val="000000"/>
                <w:sz w:val="20"/>
              </w:rPr>
              <w:t>мер государственной"</w:t>
            </w:r>
          </w:p>
        </w:tc>
      </w:tr>
    </w:tbl>
    <w:bookmarkStart w:name="z338" w:id="205"/>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промышленности о реализации мер государственного стимулирования, направленных на повышение производительности труда"</w:t>
      </w:r>
    </w:p>
    <w:bookmarkEnd w:id="205"/>
    <w:bookmarkStart w:name="z339" w:id="206"/>
    <w:p>
      <w:pPr>
        <w:spacing w:after="0"/>
        <w:ind w:left="0"/>
        <w:jc w:val="left"/>
      </w:pPr>
      <w:r>
        <w:rPr>
          <w:rFonts w:ascii="Times New Roman"/>
          <w:b/>
          <w:i w:val="false"/>
          <w:color w:val="000000"/>
        </w:rPr>
        <w:t xml:space="preserve"> Глава 1. Общие положения</w:t>
      </w:r>
    </w:p>
    <w:bookmarkEnd w:id="206"/>
    <w:bookmarkStart w:name="z340" w:id="207"/>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государственного стимулирования, предусмотренных Правилами.</w:t>
      </w:r>
    </w:p>
    <w:bookmarkEnd w:id="207"/>
    <w:bookmarkStart w:name="z341" w:id="208"/>
    <w:p>
      <w:pPr>
        <w:spacing w:after="0"/>
        <w:ind w:left="0"/>
        <w:jc w:val="both"/>
      </w:pPr>
      <w:r>
        <w:rPr>
          <w:rFonts w:ascii="Times New Roman"/>
          <w:b w:val="false"/>
          <w:i w:val="false"/>
          <w:color w:val="000000"/>
          <w:sz w:val="28"/>
        </w:rPr>
        <w:t>
      2. Заполненная Форма предоставляется в Министерство промышленности и строительства Республики Казахстан Акционерным обществом "Казахстанский центр индустрии и экспорта "QazIndustry" ежеквартально не позднее 25 числа месяца, следующего за отчетным периодом.</w:t>
      </w:r>
    </w:p>
    <w:bookmarkEnd w:id="208"/>
    <w:bookmarkStart w:name="z342" w:id="209"/>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209"/>
    <w:bookmarkStart w:name="z343" w:id="210"/>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210"/>
    <w:bookmarkStart w:name="z344" w:id="211"/>
    <w:p>
      <w:pPr>
        <w:spacing w:after="0"/>
        <w:ind w:left="0"/>
        <w:jc w:val="left"/>
      </w:pPr>
      <w:r>
        <w:rPr>
          <w:rFonts w:ascii="Times New Roman"/>
          <w:b/>
          <w:i w:val="false"/>
          <w:color w:val="000000"/>
        </w:rPr>
        <w:t xml:space="preserve"> Глава 2. Пояснение по заполнению Формы</w:t>
      </w:r>
    </w:p>
    <w:bookmarkEnd w:id="211"/>
    <w:bookmarkStart w:name="z345" w:id="212"/>
    <w:p>
      <w:pPr>
        <w:spacing w:after="0"/>
        <w:ind w:left="0"/>
        <w:jc w:val="both"/>
      </w:pPr>
      <w:r>
        <w:rPr>
          <w:rFonts w:ascii="Times New Roman"/>
          <w:b w:val="false"/>
          <w:i w:val="false"/>
          <w:color w:val="000000"/>
          <w:sz w:val="28"/>
        </w:rPr>
        <w:t>
      5. В графе 1 Формы указывается порядковый номер.</w:t>
      </w:r>
    </w:p>
    <w:bookmarkEnd w:id="212"/>
    <w:bookmarkStart w:name="z346" w:id="213"/>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государственного стимулирования в рамках Правил.</w:t>
      </w:r>
    </w:p>
    <w:bookmarkEnd w:id="213"/>
    <w:bookmarkStart w:name="z347" w:id="214"/>
    <w:p>
      <w:pPr>
        <w:spacing w:after="0"/>
        <w:ind w:left="0"/>
        <w:jc w:val="both"/>
      </w:pPr>
      <w:r>
        <w:rPr>
          <w:rFonts w:ascii="Times New Roman"/>
          <w:b w:val="false"/>
          <w:i w:val="false"/>
          <w:color w:val="000000"/>
          <w:sz w:val="28"/>
        </w:rPr>
        <w:t>
      7. В графе 3 Формы указывается наименование меры государственного стимулирования, предоставленной в рамках Правил.</w:t>
      </w:r>
    </w:p>
    <w:bookmarkEnd w:id="214"/>
    <w:bookmarkStart w:name="z348" w:id="215"/>
    <w:p>
      <w:pPr>
        <w:spacing w:after="0"/>
        <w:ind w:left="0"/>
        <w:jc w:val="both"/>
      </w:pPr>
      <w:r>
        <w:rPr>
          <w:rFonts w:ascii="Times New Roman"/>
          <w:b w:val="false"/>
          <w:i w:val="false"/>
          <w:color w:val="000000"/>
          <w:sz w:val="28"/>
        </w:rPr>
        <w:t>
      8. В графе 4 Формы указывается дата поступления заявки.</w:t>
      </w:r>
    </w:p>
    <w:bookmarkEnd w:id="215"/>
    <w:bookmarkStart w:name="z349" w:id="216"/>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государственного стимулирования.</w:t>
      </w:r>
    </w:p>
    <w:bookmarkEnd w:id="216"/>
    <w:bookmarkStart w:name="z350" w:id="217"/>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217"/>
    <w:bookmarkStart w:name="z351" w:id="218"/>
    <w:p>
      <w:pPr>
        <w:spacing w:after="0"/>
        <w:ind w:left="0"/>
        <w:jc w:val="both"/>
      </w:pPr>
      <w:r>
        <w:rPr>
          <w:rFonts w:ascii="Times New Roman"/>
          <w:b w:val="false"/>
          <w:i w:val="false"/>
          <w:color w:val="000000"/>
          <w:sz w:val="28"/>
        </w:rPr>
        <w:t>
      11. В графе 7 Формы указывается сумма государственного стимулирования.</w:t>
      </w:r>
    </w:p>
    <w:bookmarkEnd w:id="218"/>
    <w:bookmarkStart w:name="z352" w:id="219"/>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219"/>
    <w:bookmarkStart w:name="z353" w:id="220"/>
    <w:p>
      <w:pPr>
        <w:spacing w:after="0"/>
        <w:ind w:left="0"/>
        <w:jc w:val="both"/>
      </w:pPr>
      <w:r>
        <w:rPr>
          <w:rFonts w:ascii="Times New Roman"/>
          <w:b w:val="false"/>
          <w:i w:val="false"/>
          <w:color w:val="000000"/>
          <w:sz w:val="28"/>
        </w:rPr>
        <w:t>
      13. В графе 9 Формы указывается текущее состояние.</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356" w:id="221"/>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расходов на повышение компетенции работников за рубежом"</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2"/>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222"/>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3"/>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223"/>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4"/>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224"/>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5"/>
          <w:p>
            <w:pPr>
              <w:spacing w:after="20"/>
              <w:ind w:left="20"/>
              <w:jc w:val="both"/>
            </w:pPr>
            <w:r>
              <w:rPr>
                <w:rFonts w:ascii="Times New Roman"/>
                <w:b w:val="false"/>
                <w:i w:val="false"/>
                <w:color w:val="000000"/>
                <w:sz w:val="20"/>
              </w:rPr>
              <w:t>
При получении авансирования расходов на повышение компетенции работников за рубежом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по вопросам повышения производительности труда и/или внедрения технологий (элементов) Индустрии 4.0: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заявка на получение услуги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документов, действующих на период стажировки, подтверждающих производство продукции, включенной в Перечень приоритетных товаров (сертификат о происхождении товара формы "СТ-KZ" и/или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удостоверяющего личность работника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безусловного приглашения от принимающего на стажировку зарубежного завода или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документа, подтверждающего регистрацию зарубежного юридического лица, принимающего на стажировку;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отчет заявителя по итогам оказания услуг (выполнения работ) исполнителем,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сертификата о профессиональной подготовке и/или переподготовке и/или повышению квалификации),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документов, подтверждающих транспортные расходы (авиабилеты по классу "Экономический") к месту командирования и обратно к месту постоянной работы однократно;</w:t>
            </w:r>
          </w:p>
          <w:p>
            <w:pPr>
              <w:spacing w:after="20"/>
              <w:ind w:left="20"/>
              <w:jc w:val="both"/>
            </w:pPr>
            <w:r>
              <w:rPr>
                <w:rFonts w:ascii="Times New Roman"/>
                <w:b w:val="false"/>
                <w:i w:val="false"/>
                <w:color w:val="000000"/>
                <w:sz w:val="20"/>
              </w:rPr>
              <w:t>
4) копии документов, подтверждающих стоимость проживания работника в течение срока стажировки (но не более шести месяцев), по стоимости номера по классификации стандарт – по фактическим затратам, в том числе, расходы по бронированию, кроме затрат на суточные, при наличии документов, подтверждающих данные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2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383" w:id="228"/>
    <w:p>
      <w:pPr>
        <w:spacing w:after="0"/>
        <w:ind w:left="0"/>
        <w:jc w:val="left"/>
      </w:pPr>
      <w:r>
        <w:rPr>
          <w:rFonts w:ascii="Times New Roman"/>
          <w:b/>
          <w:i w:val="false"/>
          <w:color w:val="000000"/>
        </w:rPr>
        <w:t xml:space="preserve"> Соглашение об авансировании расходов на повышение компетенции за рубежом</w:t>
      </w:r>
    </w:p>
    <w:bookmarkEnd w:id="228"/>
    <w:bookmarkStart w:name="z384" w:id="229"/>
    <w:p>
      <w:pPr>
        <w:spacing w:after="0"/>
        <w:ind w:left="0"/>
        <w:jc w:val="both"/>
      </w:pPr>
      <w:r>
        <w:rPr>
          <w:rFonts w:ascii="Times New Roman"/>
          <w:b w:val="false"/>
          <w:i w:val="false"/>
          <w:color w:val="000000"/>
          <w:sz w:val="28"/>
        </w:rPr>
        <w:t>
      город ______ "___" ___________ 20 ___год</w:t>
      </w:r>
    </w:p>
    <w:bookmarkEnd w:id="229"/>
    <w:bookmarkStart w:name="z385" w:id="230"/>
    <w:p>
      <w:pPr>
        <w:spacing w:after="0"/>
        <w:ind w:left="0"/>
        <w:jc w:val="both"/>
      </w:pPr>
      <w:r>
        <w:rPr>
          <w:rFonts w:ascii="Times New Roman"/>
          <w:b w:val="false"/>
          <w:i w:val="false"/>
          <w:color w:val="000000"/>
          <w:sz w:val="28"/>
        </w:rPr>
        <w:t>
      Акционерное общество "Казахстанский центр индустрии и экспорта "QazIndustry", именуемое в дальнейшем "Национальный институт", в лице _______________________________________________________________________________, действующего на основании _______________________________________, с одной стороны,  и______________________________________________________________________________,  (полное наименование Заявителя) именуемое в дальнейшем "Заявитель", в лице _______________________________________________________________________________, (должность, фамилия, имя, отчество (при наличии) руководителя) действующего на основании ____________________________________, с другой стороны,  совместно именуемые "Стороны", а каждый в отдельности "Сторона", на основании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заключили настоящее Соглашение об авансировании  расходов на повышение компетенции за рубежом (далее – Соглашение) о нижеследующем:</w:t>
      </w:r>
    </w:p>
    <w:bookmarkEnd w:id="230"/>
    <w:bookmarkStart w:name="z386" w:id="231"/>
    <w:p>
      <w:pPr>
        <w:spacing w:after="0"/>
        <w:ind w:left="0"/>
        <w:jc w:val="left"/>
      </w:pPr>
      <w:r>
        <w:rPr>
          <w:rFonts w:ascii="Times New Roman"/>
          <w:b/>
          <w:i w:val="false"/>
          <w:color w:val="000000"/>
        </w:rPr>
        <w:t xml:space="preserve"> 1. Предмет Соглашения</w:t>
      </w:r>
    </w:p>
    <w:bookmarkEnd w:id="231"/>
    <w:bookmarkStart w:name="z387" w:id="232"/>
    <w:p>
      <w:pPr>
        <w:spacing w:after="0"/>
        <w:ind w:left="0"/>
        <w:jc w:val="both"/>
      </w:pPr>
      <w:r>
        <w:rPr>
          <w:rFonts w:ascii="Times New Roman"/>
          <w:b w:val="false"/>
          <w:i w:val="false"/>
          <w:color w:val="000000"/>
          <w:sz w:val="28"/>
        </w:rPr>
        <w:t>
      1. Национальный институт обязуется предоставить меры государственного стимулирования в рамках Правил "______________________________________________________________________________" (наименование меры государственного стимулирования) в виде авансирования расходов в размере 50 % транспортных расходов к месту командирования  и обратно к месту постоянной работы однократно и в размере 50 % расходов на проживание в  сумме _________________________________________________________________________тенге (сумма прописью) согласно заявке в полном объеме, а Заявитель достичь целевые индикаторы меры  государственного стимулирования в соответствии с подпунктом 3) пункта 5 настоящего  Соглашения.</w:t>
      </w:r>
    </w:p>
    <w:bookmarkEnd w:id="232"/>
    <w:bookmarkStart w:name="z388" w:id="233"/>
    <w:p>
      <w:pPr>
        <w:spacing w:after="0"/>
        <w:ind w:left="0"/>
        <w:jc w:val="both"/>
      </w:pPr>
      <w:r>
        <w:rPr>
          <w:rFonts w:ascii="Times New Roman"/>
          <w:b w:val="false"/>
          <w:i w:val="false"/>
          <w:color w:val="000000"/>
          <w:sz w:val="28"/>
        </w:rPr>
        <w:t>
      2. В случаях указания заявителем, в рамках авансирования транспортных расходов к месту командирования и обратно к месту постоянной работы однократно и расходов на проживание, суммы в иностранной валюте, сумма авансирования расходов рассчитывается исходя из курса валюты Национального банка Республики Казахстан на дату представления заявителем Соглашения исполнителю.</w:t>
      </w:r>
    </w:p>
    <w:bookmarkEnd w:id="233"/>
    <w:bookmarkStart w:name="z389" w:id="234"/>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государственного стимулирования, авансирование расходов приостанавливается национальным институтом до поступления средств от администратора бюджетной программы. При этом национальный институт уведомляет заявителя в установленные Правилами сроки.</w:t>
      </w:r>
    </w:p>
    <w:bookmarkEnd w:id="234"/>
    <w:bookmarkStart w:name="z390" w:id="235"/>
    <w:p>
      <w:pPr>
        <w:spacing w:after="0"/>
        <w:ind w:left="0"/>
        <w:jc w:val="left"/>
      </w:pPr>
      <w:r>
        <w:rPr>
          <w:rFonts w:ascii="Times New Roman"/>
          <w:b/>
          <w:i w:val="false"/>
          <w:color w:val="000000"/>
        </w:rPr>
        <w:t xml:space="preserve"> 2. Обязательства Сторон</w:t>
      </w:r>
    </w:p>
    <w:bookmarkEnd w:id="235"/>
    <w:bookmarkStart w:name="z391" w:id="236"/>
    <w:p>
      <w:pPr>
        <w:spacing w:after="0"/>
        <w:ind w:left="0"/>
        <w:jc w:val="both"/>
      </w:pPr>
      <w:r>
        <w:rPr>
          <w:rFonts w:ascii="Times New Roman"/>
          <w:b w:val="false"/>
          <w:i w:val="false"/>
          <w:color w:val="000000"/>
          <w:sz w:val="28"/>
        </w:rPr>
        <w:t>
      4. Национальный институт обязуется:</w:t>
      </w:r>
    </w:p>
    <w:bookmarkEnd w:id="236"/>
    <w:bookmarkStart w:name="z392" w:id="237"/>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237"/>
    <w:bookmarkStart w:name="z393" w:id="238"/>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238"/>
    <w:bookmarkStart w:name="z394" w:id="239"/>
    <w:p>
      <w:pPr>
        <w:spacing w:after="0"/>
        <w:ind w:left="0"/>
        <w:jc w:val="both"/>
      </w:pPr>
      <w:r>
        <w:rPr>
          <w:rFonts w:ascii="Times New Roman"/>
          <w:b w:val="false"/>
          <w:i w:val="false"/>
          <w:color w:val="000000"/>
          <w:sz w:val="28"/>
        </w:rPr>
        <w:t>
      5. Заявитель обязуется:</w:t>
      </w:r>
    </w:p>
    <w:bookmarkEnd w:id="239"/>
    <w:bookmarkStart w:name="z395" w:id="240"/>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национальному институту, включая данные за 2 (два) года до, 2 (два) года после подписания Соглашения с целью проведения национальным институтом мониторинга реализации мер государственного стимулирования. Днем заключения Соглашения об авансирования расходов считается день поступления национальному институту, подписанного заявителем Соглашения об авансирования расходов. Форма Согласия на распространение первичных статистических данных приведена в приложении к настоящему Соглашению;</w:t>
      </w:r>
    </w:p>
    <w:bookmarkEnd w:id="240"/>
    <w:bookmarkStart w:name="z396" w:id="241"/>
    <w:p>
      <w:pPr>
        <w:spacing w:after="0"/>
        <w:ind w:left="0"/>
        <w:jc w:val="both"/>
      </w:pPr>
      <w:r>
        <w:rPr>
          <w:rFonts w:ascii="Times New Roman"/>
          <w:b w:val="false"/>
          <w:i w:val="false"/>
          <w:color w:val="000000"/>
          <w:sz w:val="28"/>
        </w:rPr>
        <w:t>
      2) в случае отсутствия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241"/>
    <w:bookmarkStart w:name="z397" w:id="242"/>
    <w:p>
      <w:pPr>
        <w:spacing w:after="0"/>
        <w:ind w:left="0"/>
        <w:jc w:val="both"/>
      </w:pPr>
      <w:r>
        <w:rPr>
          <w:rFonts w:ascii="Times New Roman"/>
          <w:b w:val="false"/>
          <w:i w:val="false"/>
          <w:color w:val="000000"/>
          <w:sz w:val="28"/>
        </w:rPr>
        <w:t>
      3) достичь целевые индикаторы меры государственного стимулирования в течение двух лет с момента окончания стажировки после заключения Соглашения об авансировании расходов на повышение компетенции за рубежом, а именно увеличить объем доходов предприятия от реализации продукции и оказания услуг не менее чем в 2 (два) раза от вложенной государством суммы, согласно пункту 1 настоящего Соглашения;</w:t>
      </w:r>
    </w:p>
    <w:bookmarkEnd w:id="242"/>
    <w:bookmarkStart w:name="z398" w:id="243"/>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согласно подпункту 3) настоящего пункта;</w:t>
      </w:r>
    </w:p>
    <w:bookmarkEnd w:id="243"/>
    <w:bookmarkStart w:name="z399" w:id="244"/>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государственного стимулирования в виде авансирования расходов, в случае нарушения условий Соглашения, в течение 30 (тридцати) календарных дней со дня получения соответствующего уведомления от национального института, пропорционально достигнутым целевым индикаторам. В качестве гаранта для обеспечения возврата денежных средств выступает Руководитель предприятия (Заявитель), направившего работника на профессиональную подготовку и/или переподготовку и/или повышение квалификации, что подтверждается нотариально.</w:t>
      </w:r>
    </w:p>
    <w:bookmarkEnd w:id="244"/>
    <w:bookmarkStart w:name="z400" w:id="245"/>
    <w:p>
      <w:pPr>
        <w:spacing w:after="0"/>
        <w:ind w:left="0"/>
        <w:jc w:val="both"/>
      </w:pPr>
      <w:r>
        <w:rPr>
          <w:rFonts w:ascii="Times New Roman"/>
          <w:b w:val="false"/>
          <w:i w:val="false"/>
          <w:color w:val="000000"/>
          <w:sz w:val="28"/>
        </w:rPr>
        <w:t>
      6) в течение двадцати календарных дней со дня завершения стажировки и возвращения обратно к месту постоянной работы представить Национальному институту документы, предусмотренные 2 этапом пункта 8 Приложения 8 к Правилам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245"/>
    <w:bookmarkStart w:name="z401" w:id="246"/>
    <w:p>
      <w:pPr>
        <w:spacing w:after="0"/>
        <w:ind w:left="0"/>
        <w:jc w:val="both"/>
      </w:pPr>
      <w:r>
        <w:rPr>
          <w:rFonts w:ascii="Times New Roman"/>
          <w:b w:val="false"/>
          <w:i w:val="false"/>
          <w:color w:val="000000"/>
          <w:sz w:val="28"/>
        </w:rPr>
        <w:t>
      7) обеспечить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246"/>
    <w:bookmarkStart w:name="z402" w:id="247"/>
    <w:p>
      <w:pPr>
        <w:spacing w:after="0"/>
        <w:ind w:left="0"/>
        <w:jc w:val="both"/>
      </w:pPr>
      <w:r>
        <w:rPr>
          <w:rFonts w:ascii="Times New Roman"/>
          <w:b w:val="false"/>
          <w:i w:val="false"/>
          <w:color w:val="000000"/>
          <w:sz w:val="28"/>
        </w:rPr>
        <w:t>
      8)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247"/>
    <w:bookmarkStart w:name="z403" w:id="248"/>
    <w:p>
      <w:pPr>
        <w:spacing w:after="0"/>
        <w:ind w:left="0"/>
        <w:jc w:val="left"/>
      </w:pPr>
      <w:r>
        <w:rPr>
          <w:rFonts w:ascii="Times New Roman"/>
          <w:b/>
          <w:i w:val="false"/>
          <w:color w:val="000000"/>
        </w:rPr>
        <w:t xml:space="preserve"> 3. Права Сторон</w:t>
      </w:r>
    </w:p>
    <w:bookmarkEnd w:id="248"/>
    <w:bookmarkStart w:name="z404" w:id="249"/>
    <w:p>
      <w:pPr>
        <w:spacing w:after="0"/>
        <w:ind w:left="0"/>
        <w:jc w:val="both"/>
      </w:pPr>
      <w:r>
        <w:rPr>
          <w:rFonts w:ascii="Times New Roman"/>
          <w:b w:val="false"/>
          <w:i w:val="false"/>
          <w:color w:val="000000"/>
          <w:sz w:val="28"/>
        </w:rPr>
        <w:t>
      6. Национальный институт вправе:</w:t>
      </w:r>
    </w:p>
    <w:bookmarkEnd w:id="249"/>
    <w:bookmarkStart w:name="z405" w:id="250"/>
    <w:p>
      <w:pPr>
        <w:spacing w:after="0"/>
        <w:ind w:left="0"/>
        <w:jc w:val="both"/>
      </w:pPr>
      <w:r>
        <w:rPr>
          <w:rFonts w:ascii="Times New Roman"/>
          <w:b w:val="false"/>
          <w:i w:val="false"/>
          <w:color w:val="000000"/>
          <w:sz w:val="28"/>
        </w:rPr>
        <w:t>
      1) запрашивать у Заявителя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а также для проведения мониторинга реализации меры государственного стимулирования в случае отсутствия первичных статистических данных уполномоченного органа в области государственной статистики;</w:t>
      </w:r>
    </w:p>
    <w:bookmarkEnd w:id="250"/>
    <w:bookmarkStart w:name="z406" w:id="251"/>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251"/>
    <w:bookmarkStart w:name="z407" w:id="252"/>
    <w:p>
      <w:pPr>
        <w:spacing w:after="0"/>
        <w:ind w:left="0"/>
        <w:jc w:val="left"/>
      </w:pPr>
      <w:r>
        <w:rPr>
          <w:rFonts w:ascii="Times New Roman"/>
          <w:b/>
          <w:i w:val="false"/>
          <w:color w:val="000000"/>
        </w:rPr>
        <w:t xml:space="preserve"> 4. Ответственность Сторон</w:t>
      </w:r>
    </w:p>
    <w:bookmarkEnd w:id="252"/>
    <w:bookmarkStart w:name="z408" w:id="253"/>
    <w:p>
      <w:pPr>
        <w:spacing w:after="0"/>
        <w:ind w:left="0"/>
        <w:jc w:val="both"/>
      </w:pPr>
      <w:r>
        <w:rPr>
          <w:rFonts w:ascii="Times New Roman"/>
          <w:b w:val="false"/>
          <w:i w:val="false"/>
          <w:color w:val="000000"/>
          <w:sz w:val="28"/>
        </w:rPr>
        <w:t>
      7. Национальный институт несет ответственность за:</w:t>
      </w:r>
    </w:p>
    <w:bookmarkEnd w:id="253"/>
    <w:bookmarkStart w:name="z409" w:id="254"/>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государственного стимулирования;</w:t>
      </w:r>
    </w:p>
    <w:bookmarkEnd w:id="254"/>
    <w:bookmarkStart w:name="z410" w:id="255"/>
    <w:p>
      <w:pPr>
        <w:spacing w:after="0"/>
        <w:ind w:left="0"/>
        <w:jc w:val="both"/>
      </w:pPr>
      <w:r>
        <w:rPr>
          <w:rFonts w:ascii="Times New Roman"/>
          <w:b w:val="false"/>
          <w:i w:val="false"/>
          <w:color w:val="000000"/>
          <w:sz w:val="28"/>
        </w:rPr>
        <w:t>
      2) за своевременное предоставление меры государственного стимулирования.</w:t>
      </w:r>
    </w:p>
    <w:bookmarkEnd w:id="255"/>
    <w:bookmarkStart w:name="z411" w:id="256"/>
    <w:p>
      <w:pPr>
        <w:spacing w:after="0"/>
        <w:ind w:left="0"/>
        <w:jc w:val="both"/>
      </w:pPr>
      <w:r>
        <w:rPr>
          <w:rFonts w:ascii="Times New Roman"/>
          <w:b w:val="false"/>
          <w:i w:val="false"/>
          <w:color w:val="000000"/>
          <w:sz w:val="28"/>
        </w:rPr>
        <w:t>
      8. Заявитель несет ответственность за:</w:t>
      </w:r>
    </w:p>
    <w:bookmarkEnd w:id="256"/>
    <w:bookmarkStart w:name="z412" w:id="257"/>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257"/>
    <w:bookmarkStart w:name="z413" w:id="258"/>
    <w:p>
      <w:pPr>
        <w:spacing w:after="0"/>
        <w:ind w:left="0"/>
        <w:jc w:val="both"/>
      </w:pPr>
      <w:r>
        <w:rPr>
          <w:rFonts w:ascii="Times New Roman"/>
          <w:b w:val="false"/>
          <w:i w:val="false"/>
          <w:color w:val="000000"/>
          <w:sz w:val="28"/>
        </w:rPr>
        <w:t>
      2) достижение целевого индикатора меры государственного стимулирования, указанного в подпункте 3) пункта 5 настоящего Соглашения;</w:t>
      </w:r>
    </w:p>
    <w:bookmarkEnd w:id="258"/>
    <w:bookmarkStart w:name="z414" w:id="259"/>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259"/>
    <w:bookmarkStart w:name="z415" w:id="260"/>
    <w:p>
      <w:pPr>
        <w:spacing w:after="0"/>
        <w:ind w:left="0"/>
        <w:jc w:val="left"/>
      </w:pPr>
      <w:r>
        <w:rPr>
          <w:rFonts w:ascii="Times New Roman"/>
          <w:b/>
          <w:i w:val="false"/>
          <w:color w:val="000000"/>
        </w:rPr>
        <w:t xml:space="preserve"> 5. Конфиденциальность</w:t>
      </w:r>
    </w:p>
    <w:bookmarkEnd w:id="260"/>
    <w:bookmarkStart w:name="z416" w:id="261"/>
    <w:p>
      <w:pPr>
        <w:spacing w:after="0"/>
        <w:ind w:left="0"/>
        <w:jc w:val="both"/>
      </w:pPr>
      <w:r>
        <w:rPr>
          <w:rFonts w:ascii="Times New Roman"/>
          <w:b w:val="false"/>
          <w:i w:val="false"/>
          <w:color w:val="000000"/>
          <w:sz w:val="28"/>
        </w:rPr>
        <w:t xml:space="preserve">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 </w:t>
      </w:r>
    </w:p>
    <w:bookmarkEnd w:id="261"/>
    <w:bookmarkStart w:name="z417" w:id="262"/>
    <w:p>
      <w:pPr>
        <w:spacing w:after="0"/>
        <w:ind w:left="0"/>
        <w:jc w:val="both"/>
      </w:pPr>
      <w:r>
        <w:rPr>
          <w:rFonts w:ascii="Times New Roman"/>
          <w:b w:val="false"/>
          <w:i w:val="false"/>
          <w:color w:val="000000"/>
          <w:sz w:val="28"/>
        </w:rPr>
        <w:t>
      Банковская тайна может быть раскрыта в соответствии с пунктом 4 статьи 50 Закона Республики Казахстан "О банках и банковской деятельности в Республике Казахстан".</w:t>
      </w:r>
    </w:p>
    <w:bookmarkEnd w:id="262"/>
    <w:bookmarkStart w:name="z418" w:id="263"/>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государственного стимулирования, суммы авансированных расходов.</w:t>
      </w:r>
    </w:p>
    <w:bookmarkEnd w:id="263"/>
    <w:bookmarkStart w:name="z419" w:id="264"/>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264"/>
    <w:bookmarkStart w:name="z420" w:id="265"/>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265"/>
    <w:bookmarkStart w:name="z421" w:id="266"/>
    <w:p>
      <w:pPr>
        <w:spacing w:after="0"/>
        <w:ind w:left="0"/>
        <w:jc w:val="left"/>
      </w:pPr>
      <w:r>
        <w:rPr>
          <w:rFonts w:ascii="Times New Roman"/>
          <w:b/>
          <w:i w:val="false"/>
          <w:color w:val="000000"/>
        </w:rPr>
        <w:t xml:space="preserve"> 6. Обстоятельства непреодолимой силы</w:t>
      </w:r>
    </w:p>
    <w:bookmarkEnd w:id="266"/>
    <w:bookmarkStart w:name="z422" w:id="267"/>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267"/>
    <w:bookmarkStart w:name="z423" w:id="268"/>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268"/>
    <w:bookmarkStart w:name="z424" w:id="269"/>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269"/>
    <w:bookmarkStart w:name="z425" w:id="270"/>
    <w:p>
      <w:pPr>
        <w:spacing w:after="0"/>
        <w:ind w:left="0"/>
        <w:jc w:val="left"/>
      </w:pPr>
      <w:r>
        <w:rPr>
          <w:rFonts w:ascii="Times New Roman"/>
          <w:b/>
          <w:i w:val="false"/>
          <w:color w:val="000000"/>
        </w:rPr>
        <w:t xml:space="preserve"> 7. Решение спорных вопросов</w:t>
      </w:r>
    </w:p>
    <w:bookmarkEnd w:id="270"/>
    <w:bookmarkStart w:name="z426" w:id="271"/>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1"/>
    <w:bookmarkStart w:name="z427" w:id="272"/>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272"/>
    <w:bookmarkStart w:name="z428" w:id="273"/>
    <w:p>
      <w:pPr>
        <w:spacing w:after="0"/>
        <w:ind w:left="0"/>
        <w:jc w:val="left"/>
      </w:pPr>
      <w:r>
        <w:rPr>
          <w:rFonts w:ascii="Times New Roman"/>
          <w:b/>
          <w:i w:val="false"/>
          <w:color w:val="000000"/>
        </w:rPr>
        <w:t xml:space="preserve"> 8. Заключительные положения</w:t>
      </w:r>
    </w:p>
    <w:bookmarkEnd w:id="273"/>
    <w:bookmarkStart w:name="z429" w:id="274"/>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274"/>
    <w:bookmarkStart w:name="z430" w:id="275"/>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275"/>
    <w:bookmarkStart w:name="z431" w:id="276"/>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276"/>
    <w:bookmarkStart w:name="z432" w:id="277"/>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277"/>
    <w:bookmarkStart w:name="z433" w:id="278"/>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278"/>
    <w:bookmarkStart w:name="z434" w:id="279"/>
    <w:p>
      <w:pPr>
        <w:spacing w:after="0"/>
        <w:ind w:left="0"/>
        <w:jc w:val="left"/>
      </w:pPr>
      <w:r>
        <w:rPr>
          <w:rFonts w:ascii="Times New Roman"/>
          <w:b/>
          <w:i w:val="false"/>
          <w:color w:val="000000"/>
        </w:rPr>
        <w:t xml:space="preserve"> 9. Юридические адреса и реквизиты Сторон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0"/>
          <w:p>
            <w:pPr>
              <w:spacing w:after="20"/>
              <w:ind w:left="20"/>
              <w:jc w:val="both"/>
            </w:pPr>
            <w:r>
              <w:rPr>
                <w:rFonts w:ascii="Times New Roman"/>
                <w:b w:val="false"/>
                <w:i w:val="false"/>
                <w:color w:val="000000"/>
                <w:sz w:val="20"/>
              </w:rPr>
              <w:t>
Национальный институт:</w:t>
            </w:r>
          </w:p>
          <w:bookmarkEnd w:id="280"/>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"Казахстанский центр индустрии и экспорта "QazIndustry"</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 БИН ИИК 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и/или уполномоченного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1"/>
          <w:p>
            <w:pPr>
              <w:spacing w:after="20"/>
              <w:ind w:left="20"/>
              <w:jc w:val="both"/>
            </w:pPr>
            <w:r>
              <w:rPr>
                <w:rFonts w:ascii="Times New Roman"/>
                <w:b w:val="false"/>
                <w:i w:val="false"/>
                <w:color w:val="000000"/>
                <w:sz w:val="20"/>
              </w:rPr>
              <w:t>
Заявитель ________________________</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w:t>
            </w:r>
          </w:p>
          <w:p>
            <w:pPr>
              <w:spacing w:after="20"/>
              <w:ind w:left="20"/>
              <w:jc w:val="both"/>
            </w:pPr>
            <w:r>
              <w:rPr>
                <w:rFonts w:ascii="Times New Roman"/>
                <w:b w:val="false"/>
                <w:i w:val="false"/>
                <w:color w:val="000000"/>
                <w:sz w:val="20"/>
              </w:rPr>
              <w:t>БИН/ИИН ИИК БИК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r>
    </w:tbl>
    <w:bookmarkStart w:name="z444" w:id="282"/>
    <w:p>
      <w:pPr>
        <w:spacing w:after="0"/>
        <w:ind w:left="0"/>
        <w:jc w:val="both"/>
      </w:pPr>
      <w:r>
        <w:rPr>
          <w:rFonts w:ascii="Times New Roman"/>
          <w:b w:val="false"/>
          <w:i w:val="false"/>
          <w:color w:val="000000"/>
          <w:sz w:val="28"/>
        </w:rPr>
        <w:t>
      Расшифровка аббревиатуры:</w:t>
      </w:r>
    </w:p>
    <w:bookmarkEnd w:id="282"/>
    <w:bookmarkStart w:name="z445" w:id="283"/>
    <w:p>
      <w:pPr>
        <w:spacing w:after="0"/>
        <w:ind w:left="0"/>
        <w:jc w:val="both"/>
      </w:pPr>
      <w:r>
        <w:rPr>
          <w:rFonts w:ascii="Times New Roman"/>
          <w:b w:val="false"/>
          <w:i w:val="false"/>
          <w:color w:val="000000"/>
          <w:sz w:val="28"/>
        </w:rPr>
        <w:t>
      БИН – бизнес идентификационный номер;</w:t>
      </w:r>
    </w:p>
    <w:bookmarkEnd w:id="283"/>
    <w:bookmarkStart w:name="z446" w:id="284"/>
    <w:p>
      <w:pPr>
        <w:spacing w:after="0"/>
        <w:ind w:left="0"/>
        <w:jc w:val="both"/>
      </w:pPr>
      <w:r>
        <w:rPr>
          <w:rFonts w:ascii="Times New Roman"/>
          <w:b w:val="false"/>
          <w:i w:val="false"/>
          <w:color w:val="000000"/>
          <w:sz w:val="28"/>
        </w:rPr>
        <w:t>
      ИИН – индивидуальный идентификационный номер;</w:t>
      </w:r>
    </w:p>
    <w:bookmarkEnd w:id="284"/>
    <w:bookmarkStart w:name="z447" w:id="285"/>
    <w:p>
      <w:pPr>
        <w:spacing w:after="0"/>
        <w:ind w:left="0"/>
        <w:jc w:val="both"/>
      </w:pPr>
      <w:r>
        <w:rPr>
          <w:rFonts w:ascii="Times New Roman"/>
          <w:b w:val="false"/>
          <w:i w:val="false"/>
          <w:color w:val="000000"/>
          <w:sz w:val="28"/>
        </w:rPr>
        <w:t>
      ИИК – индивидуальный идентификационный код;</w:t>
      </w:r>
    </w:p>
    <w:bookmarkEnd w:id="285"/>
    <w:bookmarkStart w:name="z448" w:id="286"/>
    <w:p>
      <w:pPr>
        <w:spacing w:after="0"/>
        <w:ind w:left="0"/>
        <w:jc w:val="both"/>
      </w:pPr>
      <w:r>
        <w:rPr>
          <w:rFonts w:ascii="Times New Roman"/>
          <w:b w:val="false"/>
          <w:i w:val="false"/>
          <w:color w:val="000000"/>
          <w:sz w:val="28"/>
        </w:rPr>
        <w:t>
      БИК – банковский идентификационный код.</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w:t>
            </w:r>
            <w:r>
              <w:br/>
            </w:r>
            <w:r>
              <w:rPr>
                <w:rFonts w:ascii="Times New Roman"/>
                <w:b w:val="false"/>
                <w:i w:val="false"/>
                <w:color w:val="000000"/>
                <w:sz w:val="20"/>
              </w:rPr>
              <w:t>авансировании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1" w:id="287"/>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w:t>
      </w:r>
    </w:p>
    <w:bookmarkEnd w:id="287"/>
    <w:p>
      <w:pPr>
        <w:spacing w:after="0"/>
        <w:ind w:left="0"/>
        <w:jc w:val="both"/>
      </w:pPr>
      <w:bookmarkStart w:name="z452" w:id="288"/>
      <w:r>
        <w:rPr>
          <w:rFonts w:ascii="Times New Roman"/>
          <w:b w:val="false"/>
          <w:i w:val="false"/>
          <w:color w:val="000000"/>
          <w:sz w:val="28"/>
        </w:rPr>
        <w:t>
      __________________________________________________________________________</w:t>
      </w:r>
    </w:p>
    <w:bookmarkEnd w:id="288"/>
    <w:p>
      <w:pPr>
        <w:spacing w:after="0"/>
        <w:ind w:left="0"/>
        <w:jc w:val="both"/>
      </w:pPr>
      <w:r>
        <w:rPr>
          <w:rFonts w:ascii="Times New Roman"/>
          <w:b w:val="false"/>
          <w:i w:val="false"/>
          <w:color w:val="000000"/>
          <w:sz w:val="28"/>
        </w:rPr>
        <w:t xml:space="preserve">                               (полное наименование Заявителя)</w:t>
      </w:r>
    </w:p>
    <w:bookmarkStart w:name="z453" w:id="289"/>
    <w:p>
      <w:pPr>
        <w:spacing w:after="0"/>
        <w:ind w:left="0"/>
        <w:jc w:val="both"/>
      </w:pPr>
      <w:r>
        <w:rPr>
          <w:rFonts w:ascii="Times New Roman"/>
          <w:b w:val="false"/>
          <w:i w:val="false"/>
          <w:color w:val="000000"/>
          <w:sz w:val="28"/>
        </w:rPr>
        <w:t>
      дает согласие на раскрытие первичных статистических данных уполномоченному органу в области государственного стимулирования промышленности (Министерству промышленности и строительства Республики Казахстан) и национальному институту (акционерному обществу "Казахстанский центр индустрии и экспорта "QazIndustry") по следующим формам:</w:t>
      </w:r>
    </w:p>
    <w:bookmarkEnd w:id="289"/>
    <w:bookmarkStart w:name="z454" w:id="290"/>
    <w:p>
      <w:pPr>
        <w:spacing w:after="0"/>
        <w:ind w:left="0"/>
        <w:jc w:val="both"/>
      </w:pPr>
      <w:r>
        <w:rPr>
          <w:rFonts w:ascii="Times New Roman"/>
          <w:b w:val="false"/>
          <w:i w:val="false"/>
          <w:color w:val="000000"/>
          <w:sz w:val="28"/>
        </w:rPr>
        <w:t>
      ________________________________________________________________________________</w:t>
      </w:r>
    </w:p>
    <w:bookmarkEnd w:id="290"/>
    <w:bookmarkStart w:name="z455" w:id="291"/>
    <w:p>
      <w:pPr>
        <w:spacing w:after="0"/>
        <w:ind w:left="0"/>
        <w:jc w:val="both"/>
      </w:pPr>
      <w:r>
        <w:rPr>
          <w:rFonts w:ascii="Times New Roman"/>
          <w:b w:val="false"/>
          <w:i w:val="false"/>
          <w:color w:val="000000"/>
          <w:sz w:val="28"/>
        </w:rPr>
        <w:t>
      ________________________________________________________________________________</w:t>
      </w:r>
    </w:p>
    <w:bookmarkEnd w:id="291"/>
    <w:bookmarkStart w:name="z456" w:id="292"/>
    <w:p>
      <w:pPr>
        <w:spacing w:after="0"/>
        <w:ind w:left="0"/>
        <w:jc w:val="both"/>
      </w:pPr>
      <w:r>
        <w:rPr>
          <w:rFonts w:ascii="Times New Roman"/>
          <w:b w:val="false"/>
          <w:i w:val="false"/>
          <w:color w:val="000000"/>
          <w:sz w:val="28"/>
        </w:rPr>
        <w:t>
      ________________________________________________________________________________</w:t>
      </w:r>
    </w:p>
    <w:bookmarkEnd w:id="292"/>
    <w:bookmarkStart w:name="z457" w:id="293"/>
    <w:p>
      <w:pPr>
        <w:spacing w:after="0"/>
        <w:ind w:left="0"/>
        <w:jc w:val="both"/>
      </w:pPr>
      <w:r>
        <w:rPr>
          <w:rFonts w:ascii="Times New Roman"/>
          <w:b w:val="false"/>
          <w:i w:val="false"/>
          <w:color w:val="000000"/>
          <w:sz w:val="28"/>
        </w:rPr>
        <w:t>
      за период: _______________________________________________________________________</w:t>
      </w:r>
    </w:p>
    <w:bookmarkEnd w:id="293"/>
    <w:bookmarkStart w:name="z458" w:id="294"/>
    <w:p>
      <w:pPr>
        <w:spacing w:after="0"/>
        <w:ind w:left="0"/>
        <w:jc w:val="both"/>
      </w:pPr>
      <w:r>
        <w:rPr>
          <w:rFonts w:ascii="Times New Roman"/>
          <w:b w:val="false"/>
          <w:i w:val="false"/>
          <w:color w:val="000000"/>
          <w:sz w:val="28"/>
        </w:rPr>
        <w:t>
      по показателям: __________________________________________________________________</w:t>
      </w:r>
    </w:p>
    <w:bookmarkEnd w:id="294"/>
    <w:bookmarkStart w:name="z459" w:id="295"/>
    <w:p>
      <w:pPr>
        <w:spacing w:after="0"/>
        <w:ind w:left="0"/>
        <w:jc w:val="both"/>
      </w:pPr>
      <w:r>
        <w:rPr>
          <w:rFonts w:ascii="Times New Roman"/>
          <w:b w:val="false"/>
          <w:i w:val="false"/>
          <w:color w:val="000000"/>
          <w:sz w:val="28"/>
        </w:rPr>
        <w:t>
      Руководитель Заявителя</w:t>
      </w:r>
    </w:p>
    <w:bookmarkEnd w:id="295"/>
    <w:p>
      <w:pPr>
        <w:spacing w:after="0"/>
        <w:ind w:left="0"/>
        <w:jc w:val="both"/>
      </w:pPr>
      <w:bookmarkStart w:name="z460" w:id="296"/>
      <w:r>
        <w:rPr>
          <w:rFonts w:ascii="Times New Roman"/>
          <w:b w:val="false"/>
          <w:i w:val="false"/>
          <w:color w:val="000000"/>
          <w:sz w:val="28"/>
        </w:rPr>
        <w:t>
      ________________________________________________________________________________</w:t>
      </w:r>
    </w:p>
    <w:bookmarkEnd w:id="296"/>
    <w:p>
      <w:pPr>
        <w:spacing w:after="0"/>
        <w:ind w:left="0"/>
        <w:jc w:val="both"/>
      </w:pPr>
      <w:r>
        <w:rPr>
          <w:rFonts w:ascii="Times New Roman"/>
          <w:b w:val="false"/>
          <w:i w:val="false"/>
          <w:color w:val="000000"/>
          <w:sz w:val="28"/>
        </w:rPr>
        <w:t>(подпись) (Фамилия, имя, отчество (при наличии)</w:t>
      </w:r>
    </w:p>
    <w:bookmarkStart w:name="z461" w:id="297"/>
    <w:p>
      <w:pPr>
        <w:spacing w:after="0"/>
        <w:ind w:left="0"/>
        <w:jc w:val="both"/>
      </w:pPr>
      <w:r>
        <w:rPr>
          <w:rFonts w:ascii="Times New Roman"/>
          <w:b w:val="false"/>
          <w:i w:val="false"/>
          <w:color w:val="000000"/>
          <w:sz w:val="28"/>
        </w:rPr>
        <w:t>
      Место печати (при наличии)</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