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8f6" w14:textId="43e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технических отчетов по геодезическим и картографическим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декабря 2023 года № 611/НҚ. Зарегистрирован в Министерстве юстиции Республики Казахстан 12 декабря 2023 года № 33760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213-21)</w:t>
      </w:r>
      <w:r>
        <w:rPr>
          <w:rFonts w:ascii="Times New Roman"/>
          <w:b w:val="false"/>
          <w:i w:val="false"/>
          <w:color w:val="000000"/>
          <w:sz w:val="28"/>
        </w:rPr>
        <w:t> 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технических отчетов по геодезическим и картографическим работам.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611/НҚ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технических отчетов по геодезическим и картографическим работам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технических отчетов по геодезическим и картографическим работам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отчеты составляются на государственном языке и при необходимости на русском языке.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Содержанием технических отчетов обеспечивается полнота, достоверность и однозначность помещҰнных в них данных.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отчҰты и сопутствующие материалы составляются для систематизации результатов, исполненных на данном объекте полевых и камеральных работ, сохранности этих результатов. Технические отчҰты составляются по объектам по каждому виду завершҰнных работ с использованием объяснительных записок о полевых и камеральных работах, а также технического проекта.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техническом отчҰте отображаются сведения об исполненных работах, их точности на весь объект, независимо от числа подразделений, участвовавших в их исполнении. Материалы сдаются комплектно по объектам совместно с техническим отчҰтом.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составления материалов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материалы составляются с учҰтом следующих требований: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используемые методики, применяемые впервые подробно описываются;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и титульном листе, кроме наименования организации, названия материала, шифра объекта, года производства полевых работ и года выпуска, указывается гриф, номер экземпляра, система координат и высот;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технических отчҰтах приводятся сведения о принятых системах координат и высот, при использовании местной системы координат приводятся ее параметры;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оглавлении указываются все разделы и приложения (списки, алфавитные указатели геодезических пунктов);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отчҰты подписывают на титульном листе заместитель первого руководителя и руководитель отдела технического контроля, а на лицевой стороне последнего листа – составитель, руководитель камеральной бригады (вычислительного отдела) или выполнивший редактирование, и руководитель отдела технического контроля (штамп);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объединять в один документ технический отчҰт и каталог;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схем, оформляемых при составлении материалов завершҰнных объектов, применяются предусмотренные условные знаки;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типов центров даются в продольном разрезе в масштабе 1:50, если размеры центра колеблются, то вычерчивается их среднее значение, наименование единицы измерения указывается только на первом чертеже в метрах. Чертежи стенных реперов и марок типов 143 и 144 выполняются в масштабе 1:10;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ссылках на объекты по тексту или на схемах, в обязательном порядке наряду с названием объекта приводится и его шифр.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производстве нивелирования I и II классов, когда на трассах выполняется обследование и восстановление нивелирных знаков составляется один технический отчҰт и называется "Технический отчҰт о нивелировании _____ класса".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технических отчҰтах наряду с перечислением работ, указываются номенклатуры, год составления и инвентарные номера сводных каталогов высот и объектовых каталогов превышений и высот, каталогов военно-технического управления и объектовых каталогов координат и высот.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схеме повторного нивелирования включҰнные в ходы ранее заложенные реперы выделяются путҰм подчеркивания их номеров.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техническом отчҰте описывается несколько видов работ, то в заголовке на титульном листе после слов "Технический отчҰт" перечисляются описанные в нҰм виды работ в следующем порядке: сначала указывают основной вид работ, потом сопутствующий.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каталогах координат рядом с типом центра указывается в скобках номер марки, заложенный в центре I (верхнем центре). Высоты пунктов над уровнем моря относятся к верху центра I. Если высота относится к другой точке, делается соответствующая оговорка (под значением высоты). Если высота отнесена к марке, зацементированной в монолите или скале, то под значением высоты указывается номер марки.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составлении каталогов, списков в конце документа помещается "Алфавитный указатель геодезических пунктов"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каталогах высот пунктов нивелирования для всех пунктов кроме описания местоположения, даются прямоугольные координаты в государственной системе с точностью до 0,1 километров (при отсутствии полных координат). Сведения, содержащие в себе полные координаты, имеют соответствующий гриф.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Ведомости превышений и высот пунктов нивелирования составляются в два экземпляра. К ним составляются пояснение и алфавитный указатель.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изложения текста материалов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подготовке текста материала соблюдаются следующие основные принципы: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 содержания;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информации;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краткость изложения;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стандартность оформления.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 и единственным видом оценки является констатация фактов. Текст материала излагается в утвердительной форме. Не допускается использование глаголов "был", "была", "было", "были" в качестве вспомогательных.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тексте применяются технические термины, обозначения и определения, установленные действующими нормативными правовыми актами в сфере геодезии, картографии и пространственных данных. При применении терминов и обозначений, которые не установлены действующими нормативными правовыми актами в сфере геодезии, картографии и пространственных данных, следует в тексте материала или в приложении к нему приводить их определения и пояснения к ним.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тексте материала не допускается: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обороты разговорной речи, техницизмы и профессионализмы;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для одного и того же понятия различные термины, близкие по смыслу (синонимы), а также иностранные слова и термины при наличии равнозначных слов и терминов;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сокращения, кроме установленных правилами орфографии, пунктуации;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произвольные словообразования;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заменять слова буквенными обозначениями;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употреблять математические знаки без цифр.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Редактирование материалов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Редактирование выполняет руководитель подразделения или специалист, не участвовавший в составлении материала. При этом проверяется: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качество используемых материалов;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выполненного уравнивания;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установления центров;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редакция пояснения и правильность внесҰнных в него данных;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пунктов, включҰнных в список, правильность их нумерации и оформление списков;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указания числовых данных;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схемы и полнота нанесҰнных пунктов.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Названия административно-территориальных единиц, рек, озҰр, каналов проверяются по материалам мониторинга базы данных Государственного каталога географических названий Республики Казахстан.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завершҰнных объектов, направляемые на хранения, печатаются с одной стороны листа.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Материалы печатаются на листах белой бумаги формата А4 (210-297) через 1.0 интервала. Поля следует оставлять по всем четырем сторонам листа. По левому краю оставляется поле 30 милиметров, по правому не менее 10 милиметров, поля верхнего и нижнего краев – 15 милиметров. Допускается использование бумаги вторичной переработки, имеющей желтоватый оттенок.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Используется шрифт Times New Roman кегель 12-14.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Каждый абзац начинается отступом, который составляет 5 знаков от левого поля.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Разделы, имеющие заголовки, отделяются от предыдущего и последующего текста двумя интервалами.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Заголовки помещаются посреди листа и печатаются заглавными или строчными (кроме первой заглавной) буквами без подчеркивания. Переносить слова в заголовках не допускается.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Нумерация листов, страниц указывается сквозной, первой страницей является титульный лист, второе оглавление. Номер листа, страницы проставляется арабскими цифрами в правом верхнем углу.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первой странице (титульный лист) номер листа не ставится.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Номера листов с дополнительными литерами не допускается.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Отпечатанные экземпляры текстовой части материала проверяются, исправления от руки в оригинале допускаются. Не допускается больше пяти исправлении на отдельной странице. Страницы с большим количеством помарок, неясные исправления или заполнение от руки пропусков в тексте больше одной строки, подлежат перепечатке в установленном порядке.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техническом отчете убираются рабочие пометки, в том числе и карандашные.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Правила оформления материалов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одной книге листы пронумеровываются. При нумерации нескольких книг, составляющих один документ, нумеруется каждая книга.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Между отпечатанными листами помещаются листы чертежей и схем, которые также нумеруются. Схемы переплетаются с текстом в одну книгу, если по формату это возможно или вкладывают в карман книги, если по формату они не пригодны для переплҰта.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обложках и титульных листах указываются гриф, номер экземпляра и присвоенный учҰтный или инвентарный номер.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обратной стороне титульного листа приводится заверительная запись. Заверительная запись приводится один раз и повторять еҰ на последнем листе запрещается.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целью учҰта и унификации поиска изменений, вносимых в материалы завершҰнных объектов, в каждую переплетаемую книгу в конце следует вставлять лист регистрации изменений, где фиксируются все изменения, вносимые в соответствующий материал после приҰмки отдела технического контроля и руководством предприятия.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Материалы технического отчета переплетаются в жҰсткий переплет.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Требования оформления схем: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схеме под названием объекта указывается номенклатура масштаба 1:1 000 000 (для площадных объектов);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углам схемы подписываются географические координаты (градусы, минуты, секунды);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каждые 10 сантиметров (в масштабе схемы) подписывают прямоугольные координаты;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схеме в обязательном порядке указывают масштаб схемы и масштабную линейку, учетный номер, количество отпечатанных экземпляров, в верхнем правом углу указывают гриф и номер экземпляра;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в условных обозначениях и на схемах отображаются единообразно и имеют одинаковый размер;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 отчҰте и каталоге отображаются одинаково;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долговременного хранения схемы ламинируются или распечатываются на плотной бумаге.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геодезическим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611/НҚ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геодезических пунктов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каталогу (списку)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