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aa5b" w14:textId="27da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приостановления, возобновления и прекращения профессиональной выплаты за счет средств работодателя</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26 декабря 2023 года № 526. Зарегистрирован в Министерстве юстиции Республики Казахстан 27 декабря 2023 года № 33811.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01.01.2024</w:t>
      </w:r>
    </w:p>
    <w:bookmarkStart w:name="z5" w:id="0"/>
    <w:p>
      <w:pPr>
        <w:spacing w:after="0"/>
        <w:ind w:left="0"/>
        <w:jc w:val="both"/>
      </w:pPr>
      <w:r>
        <w:rPr>
          <w:rFonts w:ascii="Times New Roman"/>
          <w:b w:val="false"/>
          <w:i w:val="false"/>
          <w:color w:val="000000"/>
          <w:sz w:val="28"/>
        </w:rPr>
        <w:t xml:space="preserve">
      В соответствии с пунктом 6 статьи 127-3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приостановления, возобновления и прекращения профессиональной выплаты за счет средств работодателя.</w:t>
      </w:r>
    </w:p>
    <w:bookmarkEnd w:id="1"/>
    <w:bookmarkStart w:name="z7" w:id="2"/>
    <w:p>
      <w:pPr>
        <w:spacing w:after="0"/>
        <w:ind w:left="0"/>
        <w:jc w:val="both"/>
      </w:pPr>
      <w:r>
        <w:rPr>
          <w:rFonts w:ascii="Times New Roman"/>
          <w:b w:val="false"/>
          <w:i w:val="false"/>
          <w:color w:val="000000"/>
          <w:sz w:val="28"/>
        </w:rPr>
        <w:t>
      2.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января 2024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2023 года № 526</w:t>
            </w:r>
          </w:p>
        </w:tc>
      </w:tr>
    </w:tbl>
    <w:bookmarkStart w:name="z15" w:id="8"/>
    <w:p>
      <w:pPr>
        <w:spacing w:after="0"/>
        <w:ind w:left="0"/>
        <w:jc w:val="left"/>
      </w:pPr>
      <w:r>
        <w:rPr>
          <w:rFonts w:ascii="Times New Roman"/>
          <w:b/>
          <w:i w:val="false"/>
          <w:color w:val="000000"/>
        </w:rPr>
        <w:t xml:space="preserve"> Правила осуществления, приостановления, возобновления и прекращения профессиональной выплаты за счет средств работодателя</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осуществления, приостановления, возобновления и прекращения профессиональной выплаты за счет средств работодателя (далее – Правила) разработаны в соответствии с пунктом 6 статьи 127-3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(далее – Кодекс), и определяют порядок осуществления, приостановления, возобновления и прекращения профессиональной выплаты за счет средств работодателя.</w:t>
      </w:r>
    </w:p>
    <w:bookmarkEnd w:id="10"/>
    <w:bookmarkStart w:name="z18" w:id="11"/>
    <w:p>
      <w:pPr>
        <w:spacing w:after="0"/>
        <w:ind w:left="0"/>
        <w:jc w:val="both"/>
      </w:pPr>
      <w:r>
        <w:rPr>
          <w:rFonts w:ascii="Times New Roman"/>
          <w:b w:val="false"/>
          <w:i w:val="false"/>
          <w:color w:val="000000"/>
          <w:sz w:val="28"/>
        </w:rPr>
        <w:t>
      2. Основные понятия, используемые в Правилах:</w:t>
      </w:r>
    </w:p>
    <w:bookmarkEnd w:id="11"/>
    <w:bookmarkStart w:name="z19" w:id="12"/>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12"/>
    <w:bookmarkStart w:name="z108" w:id="13"/>
    <w:p>
      <w:pPr>
        <w:spacing w:after="0"/>
        <w:ind w:left="0"/>
        <w:jc w:val="both"/>
      </w:pPr>
      <w:r>
        <w:rPr>
          <w:rFonts w:ascii="Times New Roman"/>
          <w:b w:val="false"/>
          <w:i w:val="false"/>
          <w:color w:val="000000"/>
          <w:sz w:val="28"/>
        </w:rPr>
        <w:t xml:space="preserve">
      1-1) специальное профессиональное государственное пособие - денежные выплаты лицам, занятым на работах с вредными условиями труда, профессии, которых предусмотрены перечнем производств, работ, профессий работников, утвержденным уполномоченным государственным органом, при наступлении условий, предусмотренных </w:t>
      </w:r>
      <w:r>
        <w:rPr>
          <w:rFonts w:ascii="Times New Roman"/>
          <w:b w:val="false"/>
          <w:i w:val="false"/>
          <w:color w:val="000000"/>
          <w:sz w:val="28"/>
        </w:rPr>
        <w:t>статьей 195-1</w:t>
      </w:r>
      <w:r>
        <w:rPr>
          <w:rFonts w:ascii="Times New Roman"/>
          <w:b w:val="false"/>
          <w:i w:val="false"/>
          <w:color w:val="000000"/>
          <w:sz w:val="28"/>
        </w:rPr>
        <w:t xml:space="preserve"> Социального кодекса Республики Казахстан.</w:t>
      </w:r>
    </w:p>
    <w:bookmarkEnd w:id="13"/>
    <w:bookmarkStart w:name="z20" w:id="14"/>
    <w:p>
      <w:pPr>
        <w:spacing w:after="0"/>
        <w:ind w:left="0"/>
        <w:jc w:val="both"/>
      </w:pPr>
      <w:r>
        <w:rPr>
          <w:rFonts w:ascii="Times New Roman"/>
          <w:b w:val="false"/>
          <w:i w:val="false"/>
          <w:color w:val="000000"/>
          <w:sz w:val="28"/>
        </w:rPr>
        <w:t xml:space="preserve">
      2) автоматизированная информационная система "Е-макет" (далее – АИС "Е-макет") – автоматизированная информационная система "Электронное назначение пенсионных выплат и пособий"; </w:t>
      </w:r>
    </w:p>
    <w:bookmarkEnd w:id="14"/>
    <w:bookmarkStart w:name="z21" w:id="15"/>
    <w:p>
      <w:pPr>
        <w:spacing w:after="0"/>
        <w:ind w:left="0"/>
        <w:jc w:val="both"/>
      </w:pPr>
      <w:r>
        <w:rPr>
          <w:rFonts w:ascii="Times New Roman"/>
          <w:b w:val="false"/>
          <w:i w:val="false"/>
          <w:color w:val="000000"/>
          <w:sz w:val="28"/>
        </w:rPr>
        <w:t xml:space="preserve">
      3) единая система учета трудовых договоров (далее – ЕСУТД) – информационная система, предназначенная для автоматизации учета трудовых договоров, трудовой деятельности и численности работников; </w:t>
      </w:r>
    </w:p>
    <w:bookmarkEnd w:id="15"/>
    <w:bookmarkStart w:name="z22" w:id="16"/>
    <w:p>
      <w:pPr>
        <w:spacing w:after="0"/>
        <w:ind w:left="0"/>
        <w:jc w:val="both"/>
      </w:pPr>
      <w:r>
        <w:rPr>
          <w:rFonts w:ascii="Times New Roman"/>
          <w:b w:val="false"/>
          <w:i w:val="false"/>
          <w:color w:val="000000"/>
          <w:sz w:val="28"/>
        </w:rPr>
        <w:t>
      4) работник – физическое лицо, состоящее в трудовых отношениях с работодателем и непосредственно выполняющее работу по трудовому договору;</w:t>
      </w:r>
    </w:p>
    <w:bookmarkEnd w:id="16"/>
    <w:bookmarkStart w:name="z23" w:id="17"/>
    <w:p>
      <w:pPr>
        <w:spacing w:after="0"/>
        <w:ind w:left="0"/>
        <w:jc w:val="both"/>
      </w:pPr>
      <w:r>
        <w:rPr>
          <w:rFonts w:ascii="Times New Roman"/>
          <w:b w:val="false"/>
          <w:i w:val="false"/>
          <w:color w:val="000000"/>
          <w:sz w:val="28"/>
        </w:rPr>
        <w:t>
      5) работодатель – физическое или юридическое лицо, с которым работник состоит в трудовых отношениях;</w:t>
      </w:r>
    </w:p>
    <w:bookmarkEnd w:id="17"/>
    <w:bookmarkStart w:name="z24" w:id="18"/>
    <w:p>
      <w:pPr>
        <w:spacing w:after="0"/>
        <w:ind w:left="0"/>
        <w:jc w:val="both"/>
      </w:pPr>
      <w:r>
        <w:rPr>
          <w:rFonts w:ascii="Times New Roman"/>
          <w:b w:val="false"/>
          <w:i w:val="false"/>
          <w:color w:val="000000"/>
          <w:sz w:val="28"/>
        </w:rPr>
        <w:t xml:space="preserve">
      6) профессиональная выплата за счет средств работодателя (далее – профессиональная выплата) – денежная выплата лицам, которая производится при наступлении условий, предусмотренных статьей 127-3 </w:t>
      </w:r>
      <w:r>
        <w:rPr>
          <w:rFonts w:ascii="Times New Roman"/>
          <w:b w:val="false"/>
          <w:i w:val="false"/>
          <w:color w:val="000000"/>
          <w:sz w:val="28"/>
        </w:rPr>
        <w:t>Кодекса</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7) уполномоченная организация по выдаче пенсий и пособий (далее – БВУ)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9"/>
    <w:bookmarkStart w:name="z26" w:id="20"/>
    <w:p>
      <w:pPr>
        <w:spacing w:after="0"/>
        <w:ind w:left="0"/>
        <w:jc w:val="both"/>
      </w:pPr>
      <w:r>
        <w:rPr>
          <w:rFonts w:ascii="Times New Roman"/>
          <w:b w:val="false"/>
          <w:i w:val="false"/>
          <w:color w:val="000000"/>
          <w:sz w:val="28"/>
        </w:rPr>
        <w:t>
      8) информационная система Министерства труда и социальной защиты населения Республики Казахстан (далее – ИС МТСЗН) – информационные системы уполномоченного государственного органа;</w:t>
      </w:r>
    </w:p>
    <w:bookmarkEnd w:id="20"/>
    <w:bookmarkStart w:name="z27" w:id="21"/>
    <w:p>
      <w:pPr>
        <w:spacing w:after="0"/>
        <w:ind w:left="0"/>
        <w:jc w:val="both"/>
      </w:pPr>
      <w:r>
        <w:rPr>
          <w:rFonts w:ascii="Times New Roman"/>
          <w:b w:val="false"/>
          <w:i w:val="false"/>
          <w:color w:val="000000"/>
          <w:sz w:val="28"/>
        </w:rPr>
        <w:t>
      9) получатель профессиональной выплаты (далее – получатель) – физическое лицо, которому осуществляется профессиональная выплата;</w:t>
      </w:r>
    </w:p>
    <w:bookmarkEnd w:id="21"/>
    <w:bookmarkStart w:name="z28" w:id="22"/>
    <w:p>
      <w:pPr>
        <w:spacing w:after="0"/>
        <w:ind w:left="0"/>
        <w:jc w:val="both"/>
      </w:pPr>
      <w:r>
        <w:rPr>
          <w:rFonts w:ascii="Times New Roman"/>
          <w:b w:val="false"/>
          <w:i w:val="false"/>
          <w:color w:val="000000"/>
          <w:sz w:val="28"/>
        </w:rPr>
        <w:t>
      10) база мобильных граждан (далее – БМГ) – единая база абонентских номеров сети сотовой связи пользователей "электронного правительства";</w:t>
      </w:r>
    </w:p>
    <w:bookmarkEnd w:id="22"/>
    <w:bookmarkStart w:name="z29" w:id="23"/>
    <w:p>
      <w:pPr>
        <w:spacing w:after="0"/>
        <w:ind w:left="0"/>
        <w:jc w:val="both"/>
      </w:pPr>
      <w:r>
        <w:rPr>
          <w:rFonts w:ascii="Times New Roman"/>
          <w:b w:val="false"/>
          <w:i w:val="false"/>
          <w:color w:val="000000"/>
          <w:sz w:val="28"/>
        </w:rPr>
        <w:t>
      11) автоматизированная информационная система "ЦБД" (далее – АИС "ЦБД") – централизованная база данных уполномоченного государственного органа для осуществления видов выплат на условиях, установленных Социальным кодексом Республики Казахстан;</w:t>
      </w:r>
    </w:p>
    <w:bookmarkEnd w:id="23"/>
    <w:bookmarkStart w:name="z30" w:id="24"/>
    <w:p>
      <w:pPr>
        <w:spacing w:after="0"/>
        <w:ind w:left="0"/>
        <w:jc w:val="both"/>
      </w:pPr>
      <w:r>
        <w:rPr>
          <w:rFonts w:ascii="Times New Roman"/>
          <w:b w:val="false"/>
          <w:i w:val="false"/>
          <w:color w:val="000000"/>
          <w:sz w:val="28"/>
        </w:rPr>
        <w:t>
      12) страховая организация – юридическое лицо, осуществляющее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по регулированию, контролю и надзору финансового рынка и финансовых организаций;</w:t>
      </w:r>
    </w:p>
    <w:bookmarkEnd w:id="24"/>
    <w:bookmarkStart w:name="z31" w:id="25"/>
    <w:p>
      <w:pPr>
        <w:spacing w:after="0"/>
        <w:ind w:left="0"/>
        <w:jc w:val="both"/>
      </w:pPr>
      <w:r>
        <w:rPr>
          <w:rFonts w:ascii="Times New Roman"/>
          <w:b w:val="false"/>
          <w:i w:val="false"/>
          <w:color w:val="000000"/>
          <w:sz w:val="28"/>
        </w:rPr>
        <w:t>
      13)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w:t>
      </w:r>
    </w:p>
    <w:bookmarkEnd w:id="25"/>
    <w:bookmarkStart w:name="z32" w:id="26"/>
    <w:p>
      <w:pPr>
        <w:spacing w:after="0"/>
        <w:ind w:left="0"/>
        <w:jc w:val="both"/>
      </w:pPr>
      <w:r>
        <w:rPr>
          <w:rFonts w:ascii="Times New Roman"/>
          <w:b w:val="false"/>
          <w:i w:val="false"/>
          <w:color w:val="000000"/>
          <w:sz w:val="28"/>
        </w:rPr>
        <w:t>
      14) cервис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6"/>
    <w:bookmarkStart w:name="z33" w:id="27"/>
    <w:p>
      <w:pPr>
        <w:spacing w:after="0"/>
        <w:ind w:left="0"/>
        <w:jc w:val="both"/>
      </w:pPr>
      <w:r>
        <w:rPr>
          <w:rFonts w:ascii="Times New Roman"/>
          <w:b w:val="false"/>
          <w:i w:val="false"/>
          <w:color w:val="000000"/>
          <w:sz w:val="28"/>
        </w:rPr>
        <w:t>
      15) информационный портал "Электронная биржа труда" (далее – ЭБТ) – объект информатизации, представляющий собой единую цифровую платформу занятости для соискателей и работодателей, обеспечивающую поиск работы и содействие в подборе персонала, оказание услуг в сфере занятости в электронном и проактивном формате, в соответствии с Социальным кодексом Республики Казахстан;</w:t>
      </w:r>
    </w:p>
    <w:bookmarkEnd w:id="27"/>
    <w:bookmarkStart w:name="z34" w:id="28"/>
    <w:p>
      <w:pPr>
        <w:spacing w:after="0"/>
        <w:ind w:left="0"/>
        <w:jc w:val="both"/>
      </w:pPr>
      <w:r>
        <w:rPr>
          <w:rFonts w:ascii="Times New Roman"/>
          <w:b w:val="false"/>
          <w:i w:val="false"/>
          <w:color w:val="000000"/>
          <w:sz w:val="28"/>
        </w:rPr>
        <w:t>
      16)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8"/>
    <w:bookmarkStart w:name="z35" w:id="29"/>
    <w:p>
      <w:pPr>
        <w:spacing w:after="0"/>
        <w:ind w:left="0"/>
        <w:jc w:val="both"/>
      </w:pPr>
      <w:r>
        <w:rPr>
          <w:rFonts w:ascii="Times New Roman"/>
          <w:b w:val="false"/>
          <w:i w:val="false"/>
          <w:color w:val="000000"/>
          <w:sz w:val="28"/>
        </w:rPr>
        <w:t>
      17)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
    <w:bookmarkStart w:name="z36" w:id="30"/>
    <w:p>
      <w:pPr>
        <w:spacing w:after="0"/>
        <w:ind w:left="0"/>
        <w:jc w:val="both"/>
      </w:pPr>
      <w:r>
        <w:rPr>
          <w:rFonts w:ascii="Times New Roman"/>
          <w:b w:val="false"/>
          <w:i w:val="false"/>
          <w:color w:val="000000"/>
          <w:sz w:val="28"/>
        </w:rPr>
        <w:t>
      18) электронный макет дела (далее – ЭМД) – электронный макет дела получателя профессиональной выплаты, формируемый Государственной корпорацией в АИС "Е-макет".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18.07.2024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1"/>
    <w:p>
      <w:pPr>
        <w:spacing w:after="0"/>
        <w:ind w:left="0"/>
        <w:jc w:val="left"/>
      </w:pPr>
      <w:r>
        <w:rPr>
          <w:rFonts w:ascii="Times New Roman"/>
          <w:b/>
          <w:i w:val="false"/>
          <w:color w:val="000000"/>
        </w:rPr>
        <w:t xml:space="preserve"> Глава 2. Порядок осуществления профессиональной выплаты за счет средств работодателя</w:t>
      </w:r>
    </w:p>
    <w:bookmarkEnd w:id="31"/>
    <w:bookmarkStart w:name="z38" w:id="32"/>
    <w:p>
      <w:pPr>
        <w:spacing w:after="0"/>
        <w:ind w:left="0"/>
        <w:jc w:val="both"/>
      </w:pPr>
      <w:r>
        <w:rPr>
          <w:rFonts w:ascii="Times New Roman"/>
          <w:b w:val="false"/>
          <w:i w:val="false"/>
          <w:color w:val="000000"/>
          <w:sz w:val="28"/>
        </w:rPr>
        <w:t xml:space="preserve">
      3. Профессиональная выплата, предусмотренная пунктами 1 и 2 статьи 127-3 </w:t>
      </w:r>
      <w:r>
        <w:rPr>
          <w:rFonts w:ascii="Times New Roman"/>
          <w:b w:val="false"/>
          <w:i w:val="false"/>
          <w:color w:val="000000"/>
          <w:sz w:val="28"/>
        </w:rPr>
        <w:t>Кодекса</w:t>
      </w:r>
      <w:r>
        <w:rPr>
          <w:rFonts w:ascii="Times New Roman"/>
          <w:b w:val="false"/>
          <w:i w:val="false"/>
          <w:color w:val="000000"/>
          <w:sz w:val="28"/>
        </w:rPr>
        <w:t>, осуществляется после возникновения права через проактивную услугу при регистрации телефонного номера абонентского устройства сотовой связи на портале.</w:t>
      </w:r>
    </w:p>
    <w:bookmarkEnd w:id="32"/>
    <w:bookmarkStart w:name="z39" w:id="33"/>
    <w:p>
      <w:pPr>
        <w:spacing w:after="0"/>
        <w:ind w:left="0"/>
        <w:jc w:val="both"/>
      </w:pPr>
      <w:r>
        <w:rPr>
          <w:rFonts w:ascii="Times New Roman"/>
          <w:b w:val="false"/>
          <w:i w:val="false"/>
          <w:color w:val="000000"/>
          <w:sz w:val="28"/>
        </w:rPr>
        <w:t>
      Предоставление заявления на осуществление профессиональной выплаты через проактивную услугу не требуется.</w:t>
      </w:r>
    </w:p>
    <w:bookmarkEnd w:id="33"/>
    <w:bookmarkStart w:name="z40" w:id="34"/>
    <w:p>
      <w:pPr>
        <w:spacing w:after="0"/>
        <w:ind w:left="0"/>
        <w:jc w:val="both"/>
      </w:pPr>
      <w:r>
        <w:rPr>
          <w:rFonts w:ascii="Times New Roman"/>
          <w:b w:val="false"/>
          <w:i w:val="false"/>
          <w:color w:val="000000"/>
          <w:sz w:val="28"/>
        </w:rPr>
        <w:t xml:space="preserve">
      4. Работник, имеющий право на получение профессиональной выплаты, предоставляет работодателю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на расторжение трудового договора с работодателем либо о переводе на другую работу, исключающую воздействие вредных производственных факторов.</w:t>
      </w:r>
    </w:p>
    <w:bookmarkEnd w:id="34"/>
    <w:bookmarkStart w:name="z41" w:id="35"/>
    <w:p>
      <w:pPr>
        <w:spacing w:after="0"/>
        <w:ind w:left="0"/>
        <w:jc w:val="both"/>
      </w:pPr>
      <w:r>
        <w:rPr>
          <w:rFonts w:ascii="Times New Roman"/>
          <w:b w:val="false"/>
          <w:i w:val="false"/>
          <w:color w:val="000000"/>
          <w:sz w:val="28"/>
        </w:rPr>
        <w:t>
      5. Работодатель:</w:t>
      </w:r>
    </w:p>
    <w:bookmarkEnd w:id="35"/>
    <w:bookmarkStart w:name="z42" w:id="36"/>
    <w:p>
      <w:pPr>
        <w:spacing w:after="0"/>
        <w:ind w:left="0"/>
        <w:jc w:val="both"/>
      </w:pPr>
      <w:r>
        <w:rPr>
          <w:rFonts w:ascii="Times New Roman"/>
          <w:b w:val="false"/>
          <w:i w:val="false"/>
          <w:color w:val="000000"/>
          <w:sz w:val="28"/>
        </w:rPr>
        <w:t>
      на основании заявления работника запрашивает информацию и получает из ИС МТСЗН сведения о наличии факта уплаты обязательных профессиональных пенсионных взносов в совокупности не менее восьмидесяти четырех месяцев;</w:t>
      </w:r>
    </w:p>
    <w:bookmarkEnd w:id="36"/>
    <w:bookmarkStart w:name="z43" w:id="37"/>
    <w:p>
      <w:pPr>
        <w:spacing w:after="0"/>
        <w:ind w:left="0"/>
        <w:jc w:val="both"/>
      </w:pPr>
      <w:r>
        <w:rPr>
          <w:rFonts w:ascii="Times New Roman"/>
          <w:b w:val="false"/>
          <w:i w:val="false"/>
          <w:color w:val="000000"/>
          <w:sz w:val="28"/>
        </w:rPr>
        <w:t>
      в течение трех рабочих дней со дня прекращения трудового договора либо перевода на другую работу, исключающую воздействие вредных производственных факторов, вносит в ЕСУТД информацию о прекращении трудового договора либо об изменениях условий трудового договора.</w:t>
      </w:r>
    </w:p>
    <w:bookmarkEnd w:id="37"/>
    <w:bookmarkStart w:name="z44" w:id="38"/>
    <w:p>
      <w:pPr>
        <w:spacing w:after="0"/>
        <w:ind w:left="0"/>
        <w:jc w:val="both"/>
      </w:pPr>
      <w:r>
        <w:rPr>
          <w:rFonts w:ascii="Times New Roman"/>
          <w:b w:val="false"/>
          <w:i w:val="false"/>
          <w:color w:val="000000"/>
          <w:sz w:val="28"/>
        </w:rPr>
        <w:t>
      6. Днем прекращения работником трудовой деятельности на работах с вредными условиями труда или переводе на другую работу, исключающую воздействие вредных производственных факторов, считается день издания акта работодателя о прекращении или перевода на другую работу.</w:t>
      </w:r>
    </w:p>
    <w:bookmarkEnd w:id="38"/>
    <w:bookmarkStart w:name="z45" w:id="39"/>
    <w:p>
      <w:pPr>
        <w:spacing w:after="0"/>
        <w:ind w:left="0"/>
        <w:jc w:val="both"/>
      </w:pPr>
      <w:r>
        <w:rPr>
          <w:rFonts w:ascii="Times New Roman"/>
          <w:b w:val="false"/>
          <w:i w:val="false"/>
          <w:color w:val="000000"/>
          <w:sz w:val="28"/>
        </w:rPr>
        <w:t>
      7. Днем осуществления профессиональной выплаты через проактивную услугу считается день согласия работника на сбор и обработку персональных данных, необходимых для осуществления профессиональной выплаты.</w:t>
      </w:r>
    </w:p>
    <w:bookmarkEnd w:id="39"/>
    <w:bookmarkStart w:name="z46" w:id="40"/>
    <w:p>
      <w:pPr>
        <w:spacing w:after="0"/>
        <w:ind w:left="0"/>
        <w:jc w:val="both"/>
      </w:pPr>
      <w:r>
        <w:rPr>
          <w:rFonts w:ascii="Times New Roman"/>
          <w:b w:val="false"/>
          <w:i w:val="false"/>
          <w:color w:val="000000"/>
          <w:sz w:val="28"/>
        </w:rPr>
        <w:t xml:space="preserve">
      8. После внесения работодателем информации о прекращении трудового договора либо перевода на другую работу, исключающую воздействие вредных факторов и при достижении работником пятидесятипятилетнего возраста и наличии факта уплаты обязательных профессиональных пенсионных взносов в совокупности не менее восьмидесяти четырех месяцев ЕСУТД направляет сведения в АИС "Е-макет" для осуществления профессиональной выплаты. </w:t>
      </w:r>
    </w:p>
    <w:bookmarkEnd w:id="40"/>
    <w:bookmarkStart w:name="z47" w:id="41"/>
    <w:p>
      <w:pPr>
        <w:spacing w:after="0"/>
        <w:ind w:left="0"/>
        <w:jc w:val="both"/>
      </w:pPr>
      <w:r>
        <w:rPr>
          <w:rFonts w:ascii="Times New Roman"/>
          <w:b w:val="false"/>
          <w:i w:val="false"/>
          <w:color w:val="000000"/>
          <w:sz w:val="28"/>
        </w:rPr>
        <w:t>
      9. После поступления из ЕСУТД информации о прекращении трудового договора либо перевода на другую работу, исключающую воздействие вредных факторов АИС "Е-макет" осуществляет запрос в БМГ для подтверждения сведений о регистрации телефонного номера абонентского устройства сотовой связи получателя на портале.</w:t>
      </w:r>
    </w:p>
    <w:bookmarkEnd w:id="41"/>
    <w:bookmarkStart w:name="z48" w:id="42"/>
    <w:p>
      <w:pPr>
        <w:spacing w:after="0"/>
        <w:ind w:left="0"/>
        <w:jc w:val="both"/>
      </w:pPr>
      <w:r>
        <w:rPr>
          <w:rFonts w:ascii="Times New Roman"/>
          <w:b w:val="false"/>
          <w:i w:val="false"/>
          <w:color w:val="000000"/>
          <w:sz w:val="28"/>
        </w:rPr>
        <w:t xml:space="preserve">
      10. При регистрации телефонного номера абонентского устройства сотовой связи потенциального заявителя на портале АИС "Е-макет" осуществляет подтверждение факта осуществления профессиональной выплаты или поступления уведомления на осуществление профессиональной выплаты, а также условиям, предусмотренных пунктами 1 и 2 статьи 127-3 </w:t>
      </w:r>
      <w:r>
        <w:rPr>
          <w:rFonts w:ascii="Times New Roman"/>
          <w:b w:val="false"/>
          <w:i w:val="false"/>
          <w:color w:val="000000"/>
          <w:sz w:val="28"/>
        </w:rPr>
        <w:t>Кодекса</w:t>
      </w:r>
      <w:r>
        <w:rPr>
          <w:rFonts w:ascii="Times New Roman"/>
          <w:b w:val="false"/>
          <w:i w:val="false"/>
          <w:color w:val="000000"/>
          <w:sz w:val="28"/>
        </w:rPr>
        <w:t>, и формирует заявку в соответствующие информационные системы государственных органов и (или) организации через шлюз "электронного правительства":</w:t>
      </w:r>
    </w:p>
    <w:bookmarkEnd w:id="42"/>
    <w:bookmarkStart w:name="z49" w:id="43"/>
    <w:p>
      <w:pPr>
        <w:spacing w:after="0"/>
        <w:ind w:left="0"/>
        <w:jc w:val="both"/>
      </w:pPr>
      <w:r>
        <w:rPr>
          <w:rFonts w:ascii="Times New Roman"/>
          <w:b w:val="false"/>
          <w:i w:val="false"/>
          <w:color w:val="000000"/>
          <w:sz w:val="28"/>
        </w:rPr>
        <w:t>
      в ИС Государственная база данных "Физические лица" – по документам, удостоверяющим личность получателя и подтверждающим регистрацию по постоянному месту жительства;</w:t>
      </w:r>
    </w:p>
    <w:bookmarkEnd w:id="43"/>
    <w:bookmarkStart w:name="z50" w:id="44"/>
    <w:p>
      <w:pPr>
        <w:spacing w:after="0"/>
        <w:ind w:left="0"/>
        <w:jc w:val="both"/>
      </w:pPr>
      <w:r>
        <w:rPr>
          <w:rFonts w:ascii="Times New Roman"/>
          <w:b w:val="false"/>
          <w:i w:val="false"/>
          <w:color w:val="000000"/>
          <w:sz w:val="28"/>
        </w:rPr>
        <w:t>
      в АИС "ООП" – на наличие обязательных профессиональных пенсионных взносов в совокупности не менее восьмидесяти четырех месяцев.</w:t>
      </w:r>
    </w:p>
    <w:bookmarkEnd w:id="44"/>
    <w:bookmarkStart w:name="z51" w:id="45"/>
    <w:p>
      <w:pPr>
        <w:spacing w:after="0"/>
        <w:ind w:left="0"/>
        <w:jc w:val="both"/>
      </w:pPr>
      <w:r>
        <w:rPr>
          <w:rFonts w:ascii="Times New Roman"/>
          <w:b w:val="false"/>
          <w:i w:val="false"/>
          <w:color w:val="000000"/>
          <w:sz w:val="28"/>
        </w:rPr>
        <w:t>
      При получении из информационных систем сведений, подтверждающих факт осуществления профессиональной выплаты или поступления уведомления на осуществление профессиональной выплаты, процесс оказания проактивной услуги завершается.</w:t>
      </w:r>
    </w:p>
    <w:bookmarkEnd w:id="45"/>
    <w:bookmarkStart w:name="z52" w:id="46"/>
    <w:p>
      <w:pPr>
        <w:spacing w:after="0"/>
        <w:ind w:left="0"/>
        <w:jc w:val="both"/>
      </w:pPr>
      <w:r>
        <w:rPr>
          <w:rFonts w:ascii="Times New Roman"/>
          <w:b w:val="false"/>
          <w:i w:val="false"/>
          <w:color w:val="000000"/>
          <w:sz w:val="28"/>
        </w:rPr>
        <w:t xml:space="preserve">
      11. В случае несоответствия условиям, предусмотренным пунктом 1 статьи 127-3 </w:t>
      </w:r>
      <w:r>
        <w:rPr>
          <w:rFonts w:ascii="Times New Roman"/>
          <w:b w:val="false"/>
          <w:i w:val="false"/>
          <w:color w:val="000000"/>
          <w:sz w:val="28"/>
        </w:rPr>
        <w:t>Кодекса</w:t>
      </w:r>
      <w:r>
        <w:rPr>
          <w:rFonts w:ascii="Times New Roman"/>
          <w:b w:val="false"/>
          <w:i w:val="false"/>
          <w:color w:val="000000"/>
          <w:sz w:val="28"/>
        </w:rPr>
        <w:t xml:space="preserve">, АИС "Е-Макет" направляет информацию с указанием причины в ЭБТ для уведомления работодателя и работника в личном кабинете. </w:t>
      </w:r>
    </w:p>
    <w:bookmarkEnd w:id="46"/>
    <w:bookmarkStart w:name="z53" w:id="47"/>
    <w:p>
      <w:pPr>
        <w:spacing w:after="0"/>
        <w:ind w:left="0"/>
        <w:jc w:val="both"/>
      </w:pPr>
      <w:r>
        <w:rPr>
          <w:rFonts w:ascii="Times New Roman"/>
          <w:b w:val="false"/>
          <w:i w:val="false"/>
          <w:color w:val="000000"/>
          <w:sz w:val="28"/>
        </w:rPr>
        <w:t xml:space="preserve">
      12. В случае соответствия условиям, предусмотренным пунктом 1 статьи 127-3 </w:t>
      </w:r>
      <w:r>
        <w:rPr>
          <w:rFonts w:ascii="Times New Roman"/>
          <w:b w:val="false"/>
          <w:i w:val="false"/>
          <w:color w:val="000000"/>
          <w:sz w:val="28"/>
        </w:rPr>
        <w:t>Кодекса</w:t>
      </w:r>
      <w:r>
        <w:rPr>
          <w:rFonts w:ascii="Times New Roman"/>
          <w:b w:val="false"/>
          <w:i w:val="false"/>
          <w:color w:val="000000"/>
          <w:sz w:val="28"/>
        </w:rPr>
        <w:t>, АИС "Е-макет" направляет sms-сообщение потенциальному заявителю на номер его абонентского устройства сотовой связи о выборе банковского счета для осуществления профессиональной выплаты.</w:t>
      </w:r>
    </w:p>
    <w:bookmarkEnd w:id="47"/>
    <w:bookmarkStart w:name="z54" w:id="48"/>
    <w:p>
      <w:pPr>
        <w:spacing w:after="0"/>
        <w:ind w:left="0"/>
        <w:jc w:val="both"/>
      </w:pPr>
      <w:r>
        <w:rPr>
          <w:rFonts w:ascii="Times New Roman"/>
          <w:b w:val="false"/>
          <w:i w:val="false"/>
          <w:color w:val="000000"/>
          <w:sz w:val="28"/>
        </w:rPr>
        <w:t>
      Для подтверждения согласия на получение проактивной услуги потенциальный заявитель выбирает банковский счет из предложенного списка БВУ, с которыми реализована интеграция с АИС "Е-макет" и отправляет ответное сообщение, набрав комбинацию цифр, предлагаемых АИС "Е-макет".</w:t>
      </w:r>
    </w:p>
    <w:bookmarkEnd w:id="48"/>
    <w:bookmarkStart w:name="z55" w:id="49"/>
    <w:p>
      <w:pPr>
        <w:spacing w:after="0"/>
        <w:ind w:left="0"/>
        <w:jc w:val="both"/>
      </w:pPr>
      <w:r>
        <w:rPr>
          <w:rFonts w:ascii="Times New Roman"/>
          <w:b w:val="false"/>
          <w:i w:val="false"/>
          <w:color w:val="000000"/>
          <w:sz w:val="28"/>
        </w:rPr>
        <w:t xml:space="preserve">
      Sms-оповещения регистрируются в журнале sms-оповещений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49"/>
    <w:bookmarkStart w:name="z56" w:id="50"/>
    <w:p>
      <w:pPr>
        <w:spacing w:after="0"/>
        <w:ind w:left="0"/>
        <w:jc w:val="both"/>
      </w:pPr>
      <w:r>
        <w:rPr>
          <w:rFonts w:ascii="Times New Roman"/>
          <w:b w:val="false"/>
          <w:i w:val="false"/>
          <w:color w:val="000000"/>
          <w:sz w:val="28"/>
        </w:rPr>
        <w:t>
      13. При отсутствии ответа потенциального заявителя в течение трех календарных дней АИС "Е-макет" направляет потенциальному заявителю:</w:t>
      </w:r>
    </w:p>
    <w:bookmarkEnd w:id="50"/>
    <w:bookmarkStart w:name="z57" w:id="51"/>
    <w:p>
      <w:pPr>
        <w:spacing w:after="0"/>
        <w:ind w:left="0"/>
        <w:jc w:val="both"/>
      </w:pPr>
      <w:r>
        <w:rPr>
          <w:rFonts w:ascii="Times New Roman"/>
          <w:b w:val="false"/>
          <w:i w:val="false"/>
          <w:color w:val="000000"/>
          <w:sz w:val="28"/>
        </w:rPr>
        <w:t xml:space="preserve">
      посредством объектов информатизации БВУ PUSH уведомление о праве на профессиональную выплату и предоставления согласия для осуществления профессиональной выплаты; </w:t>
      </w:r>
    </w:p>
    <w:bookmarkEnd w:id="51"/>
    <w:bookmarkStart w:name="z58" w:id="52"/>
    <w:p>
      <w:pPr>
        <w:spacing w:after="0"/>
        <w:ind w:left="0"/>
        <w:jc w:val="both"/>
      </w:pPr>
      <w:r>
        <w:rPr>
          <w:rFonts w:ascii="Times New Roman"/>
          <w:b w:val="false"/>
          <w:i w:val="false"/>
          <w:color w:val="000000"/>
          <w:sz w:val="28"/>
        </w:rPr>
        <w:t>
      через единый контакт центр по вопросам социально-трудовой сферы уведомление о праве на профессиональную выплату и предоставления ответа на полученное sms-сообщение.</w:t>
      </w:r>
    </w:p>
    <w:bookmarkEnd w:id="52"/>
    <w:bookmarkStart w:name="z59" w:id="53"/>
    <w:p>
      <w:pPr>
        <w:spacing w:after="0"/>
        <w:ind w:left="0"/>
        <w:jc w:val="both"/>
      </w:pPr>
      <w:r>
        <w:rPr>
          <w:rFonts w:ascii="Times New Roman"/>
          <w:b w:val="false"/>
          <w:i w:val="false"/>
          <w:color w:val="000000"/>
          <w:sz w:val="28"/>
        </w:rPr>
        <w:t xml:space="preserve">
      14. При получении ответного сообщения с согласием на осуществление профессиональной выплаты происходит автоматическая регистрация в электронном журнале регистрации заявлений (заявок) граждан в АИС "Е-макет"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при этом полноту, подлинность, достоверность, не искаженность и своевременность передаваемых данных обеспечивают администраторы информационных систем, передающих информацию. </w:t>
      </w:r>
    </w:p>
    <w:bookmarkEnd w:id="53"/>
    <w:bookmarkStart w:name="z60" w:id="54"/>
    <w:p>
      <w:pPr>
        <w:spacing w:after="0"/>
        <w:ind w:left="0"/>
        <w:jc w:val="both"/>
      </w:pPr>
      <w:r>
        <w:rPr>
          <w:rFonts w:ascii="Times New Roman"/>
          <w:b w:val="false"/>
          <w:i w:val="false"/>
          <w:color w:val="000000"/>
          <w:sz w:val="28"/>
        </w:rPr>
        <w:t>
      15. В день поступления ответного сообщения в течение одного рабочего дня, а в случае поступления вне времени рабочего дня – в первый рабочий день после даты поступления ответного сообщения, АИС "Е-макет" автоматически формирует ЭМД на осуществление профессиональной выплаты и направляет информацию в личный кабинет ЭБТ работодателя на подтверждение осуществления профессиональной выплаты.</w:t>
      </w:r>
    </w:p>
    <w:bookmarkEnd w:id="54"/>
    <w:bookmarkStart w:name="z61" w:id="55"/>
    <w:p>
      <w:pPr>
        <w:spacing w:after="0"/>
        <w:ind w:left="0"/>
        <w:jc w:val="both"/>
      </w:pPr>
      <w:r>
        <w:rPr>
          <w:rFonts w:ascii="Times New Roman"/>
          <w:b w:val="false"/>
          <w:i w:val="false"/>
          <w:color w:val="000000"/>
          <w:sz w:val="28"/>
        </w:rPr>
        <w:t>
      16. При получении согласия работодателя, подтвержденного ЭЦП, на осуществление профессиональной выплаты АИС "Е-макет" автоматически направляет ЭМД в АИС "ЦБД" для выплаты на указанный банковский счет получателя.</w:t>
      </w:r>
    </w:p>
    <w:bookmarkEnd w:id="55"/>
    <w:bookmarkStart w:name="z62" w:id="56"/>
    <w:p>
      <w:pPr>
        <w:spacing w:after="0"/>
        <w:ind w:left="0"/>
        <w:jc w:val="both"/>
      </w:pPr>
      <w:r>
        <w:rPr>
          <w:rFonts w:ascii="Times New Roman"/>
          <w:b w:val="false"/>
          <w:i w:val="false"/>
          <w:color w:val="000000"/>
          <w:sz w:val="28"/>
        </w:rPr>
        <w:t>
      17. АИС "Е-макет" направляет информацию в ЭБТ для уведомления:</w:t>
      </w:r>
    </w:p>
    <w:bookmarkEnd w:id="56"/>
    <w:bookmarkStart w:name="z63" w:id="57"/>
    <w:p>
      <w:pPr>
        <w:spacing w:after="0"/>
        <w:ind w:left="0"/>
        <w:jc w:val="both"/>
      </w:pPr>
      <w:r>
        <w:rPr>
          <w:rFonts w:ascii="Times New Roman"/>
          <w:b w:val="false"/>
          <w:i w:val="false"/>
          <w:color w:val="000000"/>
          <w:sz w:val="28"/>
        </w:rPr>
        <w:t>
      работодателя о необходимости перечисления суммы на осуществление профессиональной выплаты через Государственную корпорацию не позднее 5 (пятого) рабочего дня месяца, следующего за месяцем поступления информации о согласии на осуществление профессиональной выплаты;</w:t>
      </w:r>
    </w:p>
    <w:bookmarkEnd w:id="57"/>
    <w:bookmarkStart w:name="z64" w:id="58"/>
    <w:p>
      <w:pPr>
        <w:spacing w:after="0"/>
        <w:ind w:left="0"/>
        <w:jc w:val="both"/>
      </w:pPr>
      <w:r>
        <w:rPr>
          <w:rFonts w:ascii="Times New Roman"/>
          <w:b w:val="false"/>
          <w:i w:val="false"/>
          <w:color w:val="000000"/>
          <w:sz w:val="28"/>
        </w:rPr>
        <w:t>
      работника об осуществлении профессиональной выплаты ежемесячно не позднее 10 (десятого) рабочего дня месяца.</w:t>
      </w:r>
    </w:p>
    <w:bookmarkEnd w:id="58"/>
    <w:bookmarkStart w:name="z65" w:id="59"/>
    <w:p>
      <w:pPr>
        <w:spacing w:after="0"/>
        <w:ind w:left="0"/>
        <w:jc w:val="both"/>
      </w:pPr>
      <w:r>
        <w:rPr>
          <w:rFonts w:ascii="Times New Roman"/>
          <w:b w:val="false"/>
          <w:i w:val="false"/>
          <w:color w:val="000000"/>
          <w:sz w:val="28"/>
        </w:rPr>
        <w:t xml:space="preserve">
      На основании информации поступившей в личный кабинет ЭБТ, работодатель ведет учет по работнику и (или) лицу, которому осуществляется профессиональная выплата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59"/>
    <w:bookmarkStart w:name="z66" w:id="60"/>
    <w:p>
      <w:pPr>
        <w:spacing w:after="0"/>
        <w:ind w:left="0"/>
        <w:jc w:val="left"/>
      </w:pPr>
      <w:r>
        <w:rPr>
          <w:rFonts w:ascii="Times New Roman"/>
          <w:b/>
          <w:i w:val="false"/>
          <w:color w:val="000000"/>
        </w:rPr>
        <w:t xml:space="preserve"> Глава 3. Порядок приостановления, возобновления и прекращения профессиональной выплаты</w:t>
      </w:r>
    </w:p>
    <w:bookmarkEnd w:id="60"/>
    <w:bookmarkStart w:name="z67" w:id="61"/>
    <w:p>
      <w:pPr>
        <w:spacing w:after="0"/>
        <w:ind w:left="0"/>
        <w:jc w:val="both"/>
      </w:pPr>
      <w:r>
        <w:rPr>
          <w:rFonts w:ascii="Times New Roman"/>
          <w:b w:val="false"/>
          <w:i w:val="false"/>
          <w:color w:val="000000"/>
          <w:sz w:val="28"/>
        </w:rPr>
        <w:t>
      18. Профессиональная выплата приостанавливается с первого числа месяца, следующего за месяцем поступления сведений, в том числе из информационных систем, о (об):</w:t>
      </w:r>
    </w:p>
    <w:bookmarkEnd w:id="61"/>
    <w:bookmarkStart w:name="z68" w:id="62"/>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профессиональной выплаты. При этом профессиональная выплата возобновляется со дня приостановления;</w:t>
      </w:r>
    </w:p>
    <w:bookmarkEnd w:id="62"/>
    <w:bookmarkStart w:name="z69" w:id="63"/>
    <w:p>
      <w:pPr>
        <w:spacing w:after="0"/>
        <w:ind w:left="0"/>
        <w:jc w:val="both"/>
      </w:pPr>
      <w:r>
        <w:rPr>
          <w:rFonts w:ascii="Times New Roman"/>
          <w:b w:val="false"/>
          <w:i w:val="false"/>
          <w:color w:val="000000"/>
          <w:sz w:val="28"/>
        </w:rPr>
        <w:t>
      2) выезде получателя профессиональной выплаты на постоянное место жительства за пределы Республики Казахстан. При этом профессиональная выплата возобновляется с даты прибытия на постоянное проживание на территорию Республики Казахстан, но не ранее даты приостановления;</w:t>
      </w:r>
    </w:p>
    <w:bookmarkEnd w:id="63"/>
    <w:bookmarkStart w:name="z70" w:id="64"/>
    <w:p>
      <w:pPr>
        <w:spacing w:after="0"/>
        <w:ind w:left="0"/>
        <w:jc w:val="both"/>
      </w:pPr>
      <w:r>
        <w:rPr>
          <w:rFonts w:ascii="Times New Roman"/>
          <w:b w:val="false"/>
          <w:i w:val="false"/>
          <w:color w:val="000000"/>
          <w:sz w:val="28"/>
        </w:rPr>
        <w:t>
      3) истечении срока действия документа, удостоверяющего личность иностранца или лица без гражданства. При этом профессиональная выплата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но не ранее даты приостановления;</w:t>
      </w:r>
    </w:p>
    <w:bookmarkEnd w:id="64"/>
    <w:bookmarkStart w:name="z71" w:id="65"/>
    <w:p>
      <w:pPr>
        <w:spacing w:after="0"/>
        <w:ind w:left="0"/>
        <w:jc w:val="both"/>
      </w:pPr>
      <w:r>
        <w:rPr>
          <w:rFonts w:ascii="Times New Roman"/>
          <w:b w:val="false"/>
          <w:i w:val="false"/>
          <w:color w:val="000000"/>
          <w:sz w:val="28"/>
        </w:rPr>
        <w:t>
      4) наличии подтверждающего документа о проведении оперативно-розыскных мероприятий по розыску безвестно исчезнувшего лица или вступившего в законную силу решения суда о признании лица безвестно отсутствующим в отношении получателя профессиональной выплаты. При этом профессиональная выплата возобновляется с даты прекращения оперативно-розыскных мероприятий по розыску безвестно исчезнувшего лица или вступления в законную силу судебного акта об отмене решения суда о признании лица безвестно отсутствующим, но не ранее даты приостановления;</w:t>
      </w:r>
    </w:p>
    <w:bookmarkEnd w:id="65"/>
    <w:bookmarkStart w:name="z72" w:id="66"/>
    <w:p>
      <w:pPr>
        <w:spacing w:after="0"/>
        <w:ind w:left="0"/>
        <w:jc w:val="both"/>
      </w:pPr>
      <w:r>
        <w:rPr>
          <w:rFonts w:ascii="Times New Roman"/>
          <w:b w:val="false"/>
          <w:i w:val="false"/>
          <w:color w:val="000000"/>
          <w:sz w:val="28"/>
        </w:rPr>
        <w:t xml:space="preserve">
      5) прекращении получателем профессиональной выплаты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профессиональная выплата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66"/>
    <w:bookmarkStart w:name="z73" w:id="67"/>
    <w:p>
      <w:pPr>
        <w:spacing w:after="0"/>
        <w:ind w:left="0"/>
        <w:jc w:val="both"/>
      </w:pPr>
      <w:r>
        <w:rPr>
          <w:rFonts w:ascii="Times New Roman"/>
          <w:b w:val="false"/>
          <w:i w:val="false"/>
          <w:color w:val="000000"/>
          <w:sz w:val="28"/>
        </w:rPr>
        <w:t>
      19. АИС "Е-макет" направляет информацию для уведомления работодателя и работника в личном кабинете ЭБТ о приостановлении профессиональной выплаты.</w:t>
      </w:r>
    </w:p>
    <w:bookmarkEnd w:id="67"/>
    <w:bookmarkStart w:name="z74" w:id="68"/>
    <w:p>
      <w:pPr>
        <w:spacing w:after="0"/>
        <w:ind w:left="0"/>
        <w:jc w:val="both"/>
      </w:pPr>
      <w:r>
        <w:rPr>
          <w:rFonts w:ascii="Times New Roman"/>
          <w:b w:val="false"/>
          <w:i w:val="false"/>
          <w:color w:val="000000"/>
          <w:sz w:val="28"/>
        </w:rPr>
        <w:t>
      20. Профессиональная выплата возобновляется на основании сведений, полученных из ИС МТСЗН, подтверждающих истечение обстоятельств, вызвавших приостановление профессиональной выплаты.</w:t>
      </w:r>
    </w:p>
    <w:bookmarkEnd w:id="68"/>
    <w:bookmarkStart w:name="z75" w:id="69"/>
    <w:p>
      <w:pPr>
        <w:spacing w:after="0"/>
        <w:ind w:left="0"/>
        <w:jc w:val="both"/>
      </w:pPr>
      <w:r>
        <w:rPr>
          <w:rFonts w:ascii="Times New Roman"/>
          <w:b w:val="false"/>
          <w:i w:val="false"/>
          <w:color w:val="000000"/>
          <w:sz w:val="28"/>
        </w:rPr>
        <w:t>
      21. АИС "Е-макет" направляет информацию для уведомления работодателя и работника в личном кабинете ЭБТ о возобновлении профессиональной выплаты.</w:t>
      </w:r>
    </w:p>
    <w:bookmarkEnd w:id="69"/>
    <w:bookmarkStart w:name="z76" w:id="70"/>
    <w:p>
      <w:pPr>
        <w:spacing w:after="0"/>
        <w:ind w:left="0"/>
        <w:jc w:val="both"/>
      </w:pPr>
      <w:r>
        <w:rPr>
          <w:rFonts w:ascii="Times New Roman"/>
          <w:b w:val="false"/>
          <w:i w:val="false"/>
          <w:color w:val="000000"/>
          <w:sz w:val="28"/>
        </w:rPr>
        <w:t>
      22. Профессиональная выплата прекращается с первого числа месяца, следующего за месяцем поступления:</w:t>
      </w:r>
    </w:p>
    <w:bookmarkEnd w:id="70"/>
    <w:bookmarkStart w:name="z77" w:id="71"/>
    <w:p>
      <w:pPr>
        <w:spacing w:after="0"/>
        <w:ind w:left="0"/>
        <w:jc w:val="both"/>
      </w:pPr>
      <w:r>
        <w:rPr>
          <w:rFonts w:ascii="Times New Roman"/>
          <w:b w:val="false"/>
          <w:i w:val="false"/>
          <w:color w:val="000000"/>
          <w:sz w:val="28"/>
        </w:rPr>
        <w:t>
      1) сведений о смерти получателя профессиональной выплаты, в том числе из информационных систем;</w:t>
      </w:r>
    </w:p>
    <w:bookmarkEnd w:id="71"/>
    <w:bookmarkStart w:name="z78" w:id="72"/>
    <w:p>
      <w:pPr>
        <w:spacing w:after="0"/>
        <w:ind w:left="0"/>
        <w:jc w:val="both"/>
      </w:pPr>
      <w:r>
        <w:rPr>
          <w:rFonts w:ascii="Times New Roman"/>
          <w:b w:val="false"/>
          <w:i w:val="false"/>
          <w:color w:val="000000"/>
          <w:sz w:val="28"/>
        </w:rPr>
        <w:t>
      2) сведений о выявлении факта прекращения гражданства Республики Казахстан;</w:t>
      </w:r>
    </w:p>
    <w:bookmarkEnd w:id="72"/>
    <w:bookmarkStart w:name="z79" w:id="73"/>
    <w:p>
      <w:pPr>
        <w:spacing w:after="0"/>
        <w:ind w:left="0"/>
        <w:jc w:val="both"/>
      </w:pPr>
      <w:r>
        <w:rPr>
          <w:rFonts w:ascii="Times New Roman"/>
          <w:b w:val="false"/>
          <w:i w:val="false"/>
          <w:color w:val="000000"/>
          <w:sz w:val="28"/>
        </w:rPr>
        <w:t>
      3) сведений о выявлении факта уплаты обязательных профессиональных пенсионных взносов в пользу получателя профессиональной выплаты.</w:t>
      </w:r>
    </w:p>
    <w:bookmarkEnd w:id="73"/>
    <w:bookmarkStart w:name="z80" w:id="74"/>
    <w:p>
      <w:pPr>
        <w:spacing w:after="0"/>
        <w:ind w:left="0"/>
        <w:jc w:val="both"/>
      </w:pPr>
      <w:r>
        <w:rPr>
          <w:rFonts w:ascii="Times New Roman"/>
          <w:b w:val="false"/>
          <w:i w:val="false"/>
          <w:color w:val="000000"/>
          <w:sz w:val="28"/>
        </w:rPr>
        <w:t>
      23. АИС "Е-макет" не позднее дня следующего за днем получения сведений, указанных в пункте 22 Правил, направляет информацию в ЭБТ для уведомления работодателя о прекращении профессиональной выплаты с указанием причины факта прекращения профессиональной выплаты.</w:t>
      </w:r>
    </w:p>
    <w:bookmarkEnd w:id="74"/>
    <w:bookmarkStart w:name="z81" w:id="75"/>
    <w:p>
      <w:pPr>
        <w:spacing w:after="0"/>
        <w:ind w:left="0"/>
        <w:jc w:val="both"/>
      </w:pPr>
      <w:r>
        <w:rPr>
          <w:rFonts w:ascii="Times New Roman"/>
          <w:b w:val="false"/>
          <w:i w:val="false"/>
          <w:color w:val="000000"/>
          <w:sz w:val="28"/>
        </w:rPr>
        <w:t xml:space="preserve">
      24. Профессиональная выплата осуществляется до достижения ее получателем пенсионного возраста, установленного </w:t>
      </w:r>
      <w:r>
        <w:rPr>
          <w:rFonts w:ascii="Times New Roman"/>
          <w:b w:val="false"/>
          <w:i w:val="false"/>
          <w:color w:val="000000"/>
          <w:sz w:val="28"/>
        </w:rPr>
        <w:t>статьей 207</w:t>
      </w:r>
      <w:r>
        <w:rPr>
          <w:rFonts w:ascii="Times New Roman"/>
          <w:b w:val="false"/>
          <w:i w:val="false"/>
          <w:color w:val="000000"/>
          <w:sz w:val="28"/>
        </w:rPr>
        <w:t xml:space="preserve"> Социального кодекса Республики Казахстан.</w:t>
      </w:r>
    </w:p>
    <w:bookmarkEnd w:id="75"/>
    <w:bookmarkStart w:name="z82" w:id="76"/>
    <w:p>
      <w:pPr>
        <w:spacing w:after="0"/>
        <w:ind w:left="0"/>
        <w:jc w:val="both"/>
      </w:pPr>
      <w:r>
        <w:rPr>
          <w:rFonts w:ascii="Times New Roman"/>
          <w:b w:val="false"/>
          <w:i w:val="false"/>
          <w:color w:val="000000"/>
          <w:sz w:val="28"/>
        </w:rPr>
        <w:t xml:space="preserve">
      25. Работодатель после получения уведомления из ИС МТСЗН ежемесячно не позднее 5 (пятого) рабочего дня месяца, предшествующего месяцу выплаты, переводит на счет Государственной корпорации суммы на осуществление профессиональной выплаты с указанием периода выплаты в том числе образовавшиеся по месяц формирования потребности согласно списку получателей, вошедших в потребность на выплату специального профессионального государственного пособия. </w:t>
      </w:r>
    </w:p>
    <w:bookmarkEnd w:id="76"/>
    <w:bookmarkStart w:name="z83" w:id="77"/>
    <w:p>
      <w:pPr>
        <w:spacing w:after="0"/>
        <w:ind w:left="0"/>
        <w:jc w:val="both"/>
      </w:pPr>
      <w:r>
        <w:rPr>
          <w:rFonts w:ascii="Times New Roman"/>
          <w:b w:val="false"/>
          <w:i w:val="false"/>
          <w:color w:val="000000"/>
          <w:sz w:val="28"/>
        </w:rPr>
        <w:t>
      Государственная корпорация ежемесячно не позднее последнего рабочего дня переводит на счет работодателя излишне зачисленные (выплаченные) суммы профессиональных выплат, поступивших в Государственную корпорацию.</w:t>
      </w:r>
    </w:p>
    <w:bookmarkEnd w:id="77"/>
    <w:bookmarkStart w:name="z109" w:id="78"/>
    <w:p>
      <w:pPr>
        <w:spacing w:after="0"/>
        <w:ind w:left="0"/>
        <w:jc w:val="both"/>
      </w:pPr>
      <w:r>
        <w:rPr>
          <w:rFonts w:ascii="Times New Roman"/>
          <w:b w:val="false"/>
          <w:i w:val="false"/>
          <w:color w:val="000000"/>
          <w:sz w:val="28"/>
        </w:rPr>
        <w:t xml:space="preserve">
      Выплата за первый месяц определяется исходя из размера выплаты, установленной </w:t>
      </w:r>
      <w:r>
        <w:rPr>
          <w:rFonts w:ascii="Times New Roman"/>
          <w:b w:val="false"/>
          <w:i w:val="false"/>
          <w:color w:val="000000"/>
          <w:sz w:val="28"/>
        </w:rPr>
        <w:t>пунктом 4</w:t>
      </w:r>
      <w:r>
        <w:rPr>
          <w:rFonts w:ascii="Times New Roman"/>
          <w:b w:val="false"/>
          <w:i w:val="false"/>
          <w:color w:val="000000"/>
          <w:sz w:val="28"/>
        </w:rPr>
        <w:t xml:space="preserve"> статьи 127-3 Кодекса, рассчитанной пропорционально количеству календарных дней, оставшихся после даты прекращения работником трудовой деятельности на работах с вредными условиями труда или переводе на другую работу, исключающую воздействие вредных производственных факторов, за соответствующий месяц.</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труда и социальной защиты населения РК от 18.07.2024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9"/>
    <w:p>
      <w:pPr>
        <w:spacing w:after="0"/>
        <w:ind w:left="0"/>
        <w:jc w:val="both"/>
      </w:pPr>
      <w:r>
        <w:rPr>
          <w:rFonts w:ascii="Times New Roman"/>
          <w:b w:val="false"/>
          <w:i w:val="false"/>
          <w:color w:val="000000"/>
          <w:sz w:val="28"/>
        </w:rPr>
        <w:t>
      26. Государственная корпорация до 10 (десятого) рабочего дня месяца перечисляет денежные средства на счет получателя.</w:t>
      </w:r>
    </w:p>
    <w:bookmarkEnd w:id="79"/>
    <w:bookmarkStart w:name="z85" w:id="80"/>
    <w:p>
      <w:pPr>
        <w:spacing w:after="0"/>
        <w:ind w:left="0"/>
        <w:jc w:val="both"/>
      </w:pPr>
      <w:r>
        <w:rPr>
          <w:rFonts w:ascii="Times New Roman"/>
          <w:b w:val="false"/>
          <w:i w:val="false"/>
          <w:color w:val="000000"/>
          <w:sz w:val="28"/>
        </w:rPr>
        <w:t xml:space="preserve">
      27. Профессиональная выплата производится Государственной корпорацией путем зачисления на банковские счета в БВУ электронными платежными поручениями формата, определенного в порядке, осуществления безналичных платежей и (или) переводов денег на территории Республики Казахстан,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в соответствии с графиком выплаты. </w:t>
      </w:r>
    </w:p>
    <w:bookmarkEnd w:id="80"/>
    <w:bookmarkStart w:name="z86" w:id="81"/>
    <w:p>
      <w:pPr>
        <w:spacing w:after="0"/>
        <w:ind w:left="0"/>
        <w:jc w:val="both"/>
      </w:pPr>
      <w:r>
        <w:rPr>
          <w:rFonts w:ascii="Times New Roman"/>
          <w:b w:val="false"/>
          <w:i w:val="false"/>
          <w:color w:val="000000"/>
          <w:sz w:val="28"/>
        </w:rPr>
        <w:t>
      28. Если лицо на момент помещения в учреждение уголовно-исполнительной системы является получателем профессиональной выплатой, Государственная корпорация по месту нахождения учреждения уголовно-исполнительной системы на основании заявления указанного лица, представленного администрацией учреждения уголовно-исполнительной системы, осуществляет выплату в соответствии с законодательством Республики Казахстан.</w:t>
      </w:r>
    </w:p>
    <w:bookmarkEnd w:id="81"/>
    <w:bookmarkStart w:name="z87" w:id="82"/>
    <w:p>
      <w:pPr>
        <w:spacing w:after="0"/>
        <w:ind w:left="0"/>
        <w:jc w:val="both"/>
      </w:pPr>
      <w:r>
        <w:rPr>
          <w:rFonts w:ascii="Times New Roman"/>
          <w:b w:val="false"/>
          <w:i w:val="false"/>
          <w:color w:val="000000"/>
          <w:sz w:val="28"/>
        </w:rPr>
        <w:t>
      29. Государственная корпорация не позднее последнего рабочего дня текущего месяца переводит работодателю излишне зачисленные (выплаченные) суммы профессиональной выплаты, поступившие на счет Государственной корпорации.</w:t>
      </w:r>
    </w:p>
    <w:bookmarkEnd w:id="82"/>
    <w:bookmarkStart w:name="z88" w:id="83"/>
    <w:p>
      <w:pPr>
        <w:spacing w:after="0"/>
        <w:ind w:left="0"/>
        <w:jc w:val="both"/>
      </w:pPr>
      <w:r>
        <w:rPr>
          <w:rFonts w:ascii="Times New Roman"/>
          <w:b w:val="false"/>
          <w:i w:val="false"/>
          <w:color w:val="000000"/>
          <w:sz w:val="28"/>
        </w:rPr>
        <w:t>
      30. Оплата банковских услуг, связанных с профессиональной выплатой, осуществляется за счет средств уполномоченного органа, на основании договоров, заключенных между Государственной корпорацией и организациями, осуществляющими отдельные виды банковских операций.</w:t>
      </w:r>
    </w:p>
    <w:bookmarkEnd w:id="83"/>
    <w:bookmarkStart w:name="z89" w:id="84"/>
    <w:p>
      <w:pPr>
        <w:spacing w:after="0"/>
        <w:ind w:left="0"/>
        <w:jc w:val="both"/>
      </w:pPr>
      <w:r>
        <w:rPr>
          <w:rFonts w:ascii="Times New Roman"/>
          <w:b w:val="false"/>
          <w:i w:val="false"/>
          <w:color w:val="000000"/>
          <w:sz w:val="28"/>
        </w:rPr>
        <w:t>
      31. При изменении величины прожиточного минимума, установленной на соответствующий финансовый год законом о республиканском бюджете, работодатель перечисляет сумму денежных средств с учетом изменения на счет Государственной корпорации с обязательным указанием периода выплаты.</w:t>
      </w:r>
    </w:p>
    <w:bookmarkEnd w:id="84"/>
    <w:bookmarkStart w:name="z90" w:id="85"/>
    <w:p>
      <w:pPr>
        <w:spacing w:after="0"/>
        <w:ind w:left="0"/>
        <w:jc w:val="both"/>
      </w:pPr>
      <w:r>
        <w:rPr>
          <w:rFonts w:ascii="Times New Roman"/>
          <w:b w:val="false"/>
          <w:i w:val="false"/>
          <w:color w:val="000000"/>
          <w:sz w:val="28"/>
        </w:rPr>
        <w:t>
      32. В случае смерти получателя профессиональная выплата осуществляется по месяц смерти включительно, а в случае выезда получателя профессиональной выплаты на постоянное место жительства за пределы Республики Казахстан – по месяц выезда включительно.</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приостановления, возобновления</w:t>
            </w:r>
            <w:r>
              <w:br/>
            </w:r>
            <w:r>
              <w:rPr>
                <w:rFonts w:ascii="Times New Roman"/>
                <w:b w:val="false"/>
                <w:i w:val="false"/>
                <w:color w:val="000000"/>
                <w:sz w:val="20"/>
              </w:rPr>
              <w:t>и прекращения профессиональной</w:t>
            </w:r>
            <w:r>
              <w:br/>
            </w:r>
            <w:r>
              <w:rPr>
                <w:rFonts w:ascii="Times New Roman"/>
                <w:b w:val="false"/>
                <w:i w:val="false"/>
                <w:color w:val="000000"/>
                <w:sz w:val="20"/>
              </w:rPr>
              <w:t>выплаты за счет средств</w:t>
            </w:r>
            <w:r>
              <w:br/>
            </w:r>
            <w:r>
              <w:rPr>
                <w:rFonts w:ascii="Times New Roman"/>
                <w:b w:val="false"/>
                <w:i w:val="false"/>
                <w:color w:val="000000"/>
                <w:sz w:val="20"/>
              </w:rPr>
              <w:t>работодателя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 w:id="86"/>
    <w:p>
      <w:pPr>
        <w:spacing w:after="0"/>
        <w:ind w:left="0"/>
        <w:jc w:val="left"/>
      </w:pPr>
      <w:r>
        <w:rPr>
          <w:rFonts w:ascii="Times New Roman"/>
          <w:b/>
          <w:i w:val="false"/>
          <w:color w:val="000000"/>
        </w:rPr>
        <w:t xml:space="preserve"> Заявление о прекращении трудовой деятельности на работах с вредными условиями труда/переводе на другую работу, исключающую воздействие вредных производственных факторов</w:t>
      </w:r>
    </w:p>
    <w:bookmarkEnd w:id="86"/>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18.07.2024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(должность, фамилия,</w:t>
            </w:r>
            <w:r>
              <w:br/>
            </w:r>
            <w:r>
              <w:rPr>
                <w:rFonts w:ascii="Times New Roman"/>
                <w:b w:val="false"/>
                <w:i w:val="false"/>
                <w:color w:val="000000"/>
                <w:sz w:val="20"/>
              </w:rPr>
              <w:t>инициалы руководителя)</w:t>
            </w:r>
            <w:r>
              <w:br/>
            </w:r>
            <w:r>
              <w:rPr>
                <w:rFonts w:ascii="Times New Roman"/>
                <w:b w:val="false"/>
                <w:i w:val="false"/>
                <w:color w:val="000000"/>
                <w:sz w:val="20"/>
              </w:rPr>
              <w:t>от _________________________</w:t>
            </w:r>
            <w:r>
              <w:br/>
            </w:r>
            <w:r>
              <w:rPr>
                <w:rFonts w:ascii="Times New Roman"/>
                <w:b w:val="false"/>
                <w:i w:val="false"/>
                <w:color w:val="000000"/>
                <w:sz w:val="20"/>
              </w:rPr>
              <w:t>(должность, фамилия,</w:t>
            </w:r>
            <w:r>
              <w:br/>
            </w:r>
            <w:r>
              <w:rPr>
                <w:rFonts w:ascii="Times New Roman"/>
                <w:b w:val="false"/>
                <w:i w:val="false"/>
                <w:color w:val="000000"/>
                <w:sz w:val="20"/>
              </w:rPr>
              <w:t>инициалы работника)</w:t>
            </w:r>
          </w:p>
        </w:tc>
      </w:tr>
    </w:tbl>
    <w:bookmarkStart w:name="z95" w:id="87"/>
    <w:p>
      <w:pPr>
        <w:spacing w:after="0"/>
        <w:ind w:left="0"/>
        <w:jc w:val="left"/>
      </w:pPr>
      <w:r>
        <w:rPr>
          <w:rFonts w:ascii="Times New Roman"/>
          <w:b/>
          <w:i w:val="false"/>
          <w:color w:val="000000"/>
        </w:rPr>
        <w:t xml:space="preserve"> Заявление</w:t>
      </w:r>
    </w:p>
    <w:bookmarkEnd w:id="87"/>
    <w:bookmarkStart w:name="z96" w:id="88"/>
    <w:p>
      <w:pPr>
        <w:spacing w:after="0"/>
        <w:ind w:left="0"/>
        <w:jc w:val="both"/>
      </w:pPr>
      <w:r>
        <w:rPr>
          <w:rFonts w:ascii="Times New Roman"/>
          <w:b w:val="false"/>
          <w:i w:val="false"/>
          <w:color w:val="000000"/>
          <w:sz w:val="28"/>
        </w:rPr>
        <w:t xml:space="preserve">
      Для осуществления профессиональной выплаты за счет средств работодателя согласно </w:t>
      </w:r>
      <w:r>
        <w:rPr>
          <w:rFonts w:ascii="Times New Roman"/>
          <w:b w:val="false"/>
          <w:i w:val="false"/>
          <w:color w:val="000000"/>
          <w:sz w:val="28"/>
        </w:rPr>
        <w:t>статье 127-3</w:t>
      </w:r>
      <w:r>
        <w:rPr>
          <w:rFonts w:ascii="Times New Roman"/>
          <w:b w:val="false"/>
          <w:i w:val="false"/>
          <w:color w:val="000000"/>
          <w:sz w:val="28"/>
        </w:rPr>
        <w:t xml:space="preserve"> Трудового кодекса Республики Казахстан, прошу Вас расторгнуть трудовой договор № ___ от "____" ________ 20__ год с "____" ________ 20__ года/перевести на другую работу, исключающую воздействие вредных производственных факторов (при наличии) с "____" ________ 20__ года (нужное указать).</w:t>
      </w:r>
    </w:p>
    <w:bookmarkEnd w:id="88"/>
    <w:bookmarkStart w:name="z111" w:id="89"/>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использование сведений, составляющих охраняемую законом тайну, содержащихся в информационных системах, необходимых для осуществления профессиональной выплаты.</w:t>
      </w:r>
    </w:p>
    <w:bookmarkEnd w:id="89"/>
    <w:bookmarkStart w:name="z112" w:id="90"/>
    <w:p>
      <w:pPr>
        <w:spacing w:after="0"/>
        <w:ind w:left="0"/>
        <w:jc w:val="both"/>
      </w:pPr>
      <w:r>
        <w:rPr>
          <w:rFonts w:ascii="Times New Roman"/>
          <w:b w:val="false"/>
          <w:i w:val="false"/>
          <w:color w:val="000000"/>
          <w:sz w:val="28"/>
        </w:rPr>
        <w:t>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90"/>
    <w:bookmarkStart w:name="z113" w:id="91"/>
    <w:p>
      <w:pPr>
        <w:spacing w:after="0"/>
        <w:ind w:left="0"/>
        <w:jc w:val="both"/>
      </w:pPr>
      <w:r>
        <w:rPr>
          <w:rFonts w:ascii="Times New Roman"/>
          <w:b w:val="false"/>
          <w:i w:val="false"/>
          <w:color w:val="000000"/>
          <w:sz w:val="28"/>
        </w:rPr>
        <w:t>
      Даю согласие на уведомление об осуществлении специальных социальных выплат, путем отправления на следующий мобильный телефон sms-оповещения.</w:t>
      </w:r>
    </w:p>
    <w:bookmarkEnd w:id="91"/>
    <w:bookmarkStart w:name="z114" w:id="92"/>
    <w:p>
      <w:pPr>
        <w:spacing w:after="0"/>
        <w:ind w:left="0"/>
        <w:jc w:val="both"/>
      </w:pPr>
      <w:r>
        <w:rPr>
          <w:rFonts w:ascii="Times New Roman"/>
          <w:b w:val="false"/>
          <w:i w:val="false"/>
          <w:color w:val="000000"/>
          <w:sz w:val="28"/>
        </w:rPr>
        <w:t>
      ___________________________ ___________________________</w:t>
      </w:r>
    </w:p>
    <w:bookmarkEnd w:id="92"/>
    <w:bookmarkStart w:name="z115" w:id="93"/>
    <w:p>
      <w:pPr>
        <w:spacing w:after="0"/>
        <w:ind w:left="0"/>
        <w:jc w:val="both"/>
      </w:pPr>
      <w:r>
        <w:rPr>
          <w:rFonts w:ascii="Times New Roman"/>
          <w:b w:val="false"/>
          <w:i w:val="false"/>
          <w:color w:val="000000"/>
          <w:sz w:val="28"/>
        </w:rPr>
        <w:t>
      (фамилия, инициалы) (подпись)</w:t>
      </w:r>
    </w:p>
    <w:bookmarkEnd w:id="93"/>
    <w:bookmarkStart w:name="z116" w:id="94"/>
    <w:p>
      <w:pPr>
        <w:spacing w:after="0"/>
        <w:ind w:left="0"/>
        <w:jc w:val="both"/>
      </w:pPr>
      <w:r>
        <w:rPr>
          <w:rFonts w:ascii="Times New Roman"/>
          <w:b w:val="false"/>
          <w:i w:val="false"/>
          <w:color w:val="000000"/>
          <w:sz w:val="28"/>
        </w:rPr>
        <w:t>
      "____" __________ 20__ года</w:t>
      </w:r>
    </w:p>
    <w:bookmarkEnd w:id="94"/>
    <w:bookmarkStart w:name="z117" w:id="95"/>
    <w:p>
      <w:pPr>
        <w:spacing w:after="0"/>
        <w:ind w:left="0"/>
        <w:jc w:val="both"/>
      </w:pPr>
      <w:r>
        <w:rPr>
          <w:rFonts w:ascii="Times New Roman"/>
          <w:b w:val="false"/>
          <w:i w:val="false"/>
          <w:color w:val="000000"/>
          <w:sz w:val="28"/>
        </w:rPr>
        <w:t>
      контактные данные работника:</w:t>
      </w:r>
    </w:p>
    <w:bookmarkEnd w:id="95"/>
    <w:bookmarkStart w:name="z118" w:id="96"/>
    <w:p>
      <w:pPr>
        <w:spacing w:after="0"/>
        <w:ind w:left="0"/>
        <w:jc w:val="both"/>
      </w:pPr>
      <w:r>
        <w:rPr>
          <w:rFonts w:ascii="Times New Roman"/>
          <w:b w:val="false"/>
          <w:i w:val="false"/>
          <w:color w:val="000000"/>
          <w:sz w:val="28"/>
        </w:rPr>
        <w:t>
      мобильный ________ Е-маil _______</w:t>
      </w:r>
    </w:p>
    <w:bookmarkEnd w:id="96"/>
    <w:bookmarkStart w:name="z119" w:id="97"/>
    <w:p>
      <w:pPr>
        <w:spacing w:after="0"/>
        <w:ind w:left="0"/>
        <w:jc w:val="both"/>
      </w:pPr>
      <w:r>
        <w:rPr>
          <w:rFonts w:ascii="Times New Roman"/>
          <w:b w:val="false"/>
          <w:i w:val="false"/>
          <w:color w:val="000000"/>
          <w:sz w:val="28"/>
        </w:rPr>
        <w:t>
      Банковские реквизиты:</w:t>
      </w:r>
    </w:p>
    <w:bookmarkEnd w:id="97"/>
    <w:bookmarkStart w:name="z120" w:id="98"/>
    <w:p>
      <w:pPr>
        <w:spacing w:after="0"/>
        <w:ind w:left="0"/>
        <w:jc w:val="both"/>
      </w:pPr>
      <w:r>
        <w:rPr>
          <w:rFonts w:ascii="Times New Roman"/>
          <w:b w:val="false"/>
          <w:i w:val="false"/>
          <w:color w:val="000000"/>
          <w:sz w:val="28"/>
        </w:rPr>
        <w:t>
      Наименование банка _____________</w:t>
      </w:r>
    </w:p>
    <w:bookmarkEnd w:id="98"/>
    <w:bookmarkStart w:name="z121" w:id="99"/>
    <w:p>
      <w:pPr>
        <w:spacing w:after="0"/>
        <w:ind w:left="0"/>
        <w:jc w:val="both"/>
      </w:pPr>
      <w:r>
        <w:rPr>
          <w:rFonts w:ascii="Times New Roman"/>
          <w:b w:val="false"/>
          <w:i w:val="false"/>
          <w:color w:val="000000"/>
          <w:sz w:val="28"/>
        </w:rPr>
        <w:t>
      Банковский счет № ______________</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 счета: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приостановления,</w:t>
            </w:r>
            <w:r>
              <w:br/>
            </w:r>
            <w:r>
              <w:rPr>
                <w:rFonts w:ascii="Times New Roman"/>
                <w:b w:val="false"/>
                <w:i w:val="false"/>
                <w:color w:val="000000"/>
                <w:sz w:val="20"/>
              </w:rPr>
              <w:t>возобновления и прекращения</w:t>
            </w:r>
            <w:r>
              <w:br/>
            </w:r>
            <w:r>
              <w:rPr>
                <w:rFonts w:ascii="Times New Roman"/>
                <w:b w:val="false"/>
                <w:i w:val="false"/>
                <w:color w:val="000000"/>
                <w:sz w:val="20"/>
              </w:rPr>
              <w:t>профессиональной выплаты</w:t>
            </w:r>
            <w:r>
              <w:br/>
            </w:r>
            <w:r>
              <w:rPr>
                <w:rFonts w:ascii="Times New Roman"/>
                <w:b w:val="false"/>
                <w:i w:val="false"/>
                <w:color w:val="000000"/>
                <w:sz w:val="20"/>
              </w:rPr>
              <w:t>за счет средств работодателя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 w:id="100"/>
    <w:p>
      <w:pPr>
        <w:spacing w:after="0"/>
        <w:ind w:left="0"/>
        <w:jc w:val="left"/>
      </w:pPr>
      <w:r>
        <w:rPr>
          <w:rFonts w:ascii="Times New Roman"/>
          <w:b/>
          <w:i w:val="false"/>
          <w:color w:val="000000"/>
        </w:rPr>
        <w:t xml:space="preserve"> Журнал sms-оповещений об осуществлении профессиональной выплаты за счет средств работодателя</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приостановления,</w:t>
            </w:r>
            <w:r>
              <w:br/>
            </w:r>
            <w:r>
              <w:rPr>
                <w:rFonts w:ascii="Times New Roman"/>
                <w:b w:val="false"/>
                <w:i w:val="false"/>
                <w:color w:val="000000"/>
                <w:sz w:val="20"/>
              </w:rPr>
              <w:t>возобновления и прекращения</w:t>
            </w:r>
            <w:r>
              <w:br/>
            </w:r>
            <w:r>
              <w:rPr>
                <w:rFonts w:ascii="Times New Roman"/>
                <w:b w:val="false"/>
                <w:i w:val="false"/>
                <w:color w:val="000000"/>
                <w:sz w:val="20"/>
              </w:rPr>
              <w:t>профессиональной выплаты</w:t>
            </w:r>
            <w:r>
              <w:br/>
            </w:r>
            <w:r>
              <w:rPr>
                <w:rFonts w:ascii="Times New Roman"/>
                <w:b w:val="false"/>
                <w:i w:val="false"/>
                <w:color w:val="000000"/>
                <w:sz w:val="20"/>
              </w:rPr>
              <w:t>за счет средств работодателя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 w:id="101"/>
    <w:p>
      <w:pPr>
        <w:spacing w:after="0"/>
        <w:ind w:left="0"/>
        <w:jc w:val="left"/>
      </w:pPr>
      <w:r>
        <w:rPr>
          <w:rFonts w:ascii="Times New Roman"/>
          <w:b/>
          <w:i w:val="false"/>
          <w:color w:val="000000"/>
        </w:rPr>
        <w:t xml:space="preserve"> Электронный журнал регистрации заявлений (заявок) граждан на осуществление профессиональной выплаты за счет средств работодателя</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заявлений</w:t>
            </w:r>
          </w:p>
          <w:p>
            <w:pPr>
              <w:spacing w:after="20"/>
              <w:ind w:left="20"/>
              <w:jc w:val="both"/>
            </w:pPr>
            <w:r>
              <w:rPr>
                <w:rFonts w:ascii="Times New Roman"/>
                <w:b w:val="false"/>
                <w:i w:val="false"/>
                <w:color w:val="000000"/>
                <w:sz w:val="20"/>
              </w:rPr>
              <w:t>(заявок)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102"/>
    <w:p>
      <w:pPr>
        <w:spacing w:after="0"/>
        <w:ind w:left="0"/>
        <w:jc w:val="both"/>
      </w:pPr>
      <w:r>
        <w:rPr>
          <w:rFonts w:ascii="Times New Roman"/>
          <w:b w:val="false"/>
          <w:i w:val="false"/>
          <w:color w:val="000000"/>
          <w:sz w:val="28"/>
        </w:rPr>
        <w:t>
      продолжение таблицы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(вид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приостановления,</w:t>
            </w:r>
            <w:r>
              <w:br/>
            </w:r>
            <w:r>
              <w:rPr>
                <w:rFonts w:ascii="Times New Roman"/>
                <w:b w:val="false"/>
                <w:i w:val="false"/>
                <w:color w:val="000000"/>
                <w:sz w:val="20"/>
              </w:rPr>
              <w:t>возобновления и прекращения</w:t>
            </w:r>
            <w:r>
              <w:br/>
            </w:r>
            <w:r>
              <w:rPr>
                <w:rFonts w:ascii="Times New Roman"/>
                <w:b w:val="false"/>
                <w:i w:val="false"/>
                <w:color w:val="000000"/>
                <w:sz w:val="20"/>
              </w:rPr>
              <w:t>профессиональной выплаты</w:t>
            </w:r>
            <w:r>
              <w:br/>
            </w:r>
            <w:r>
              <w:rPr>
                <w:rFonts w:ascii="Times New Roman"/>
                <w:b w:val="false"/>
                <w:i w:val="false"/>
                <w:color w:val="000000"/>
                <w:sz w:val="20"/>
              </w:rPr>
              <w:t>за счет средств работодателя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103"/>
    <w:p>
      <w:pPr>
        <w:spacing w:after="0"/>
        <w:ind w:left="0"/>
        <w:jc w:val="left"/>
      </w:pPr>
      <w:r>
        <w:rPr>
          <w:rFonts w:ascii="Times New Roman"/>
          <w:b/>
          <w:i w:val="false"/>
          <w:color w:val="000000"/>
        </w:rPr>
        <w:t xml:space="preserve"> Информация по учету работника и (или) лица, которому осуществляется профессиональная выплата</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срокам осуществления, приостановления, возобновления и прекращения профессиональной выплаты (с указанием даты)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