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67c4" w14:textId="d126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29 декабря 2023 года № 164. Зарегистрирован в Министерстве юстиции Республики Казахстан 29 декабря 2023 года № 33864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1288 "Об утверждении Правил организации труда и отдыха водителей, а также применения тахографов" (зарегистрирован в Реестре государственной регистрации нормативных правовых актов под № 14095)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режиму труда и отдыха водителей и его регистрации";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по установке и эксплуатации тахографов";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к сервисным центрам (мастерским), осуществляющим установку и обслуживание тахографов";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ведения реестра физических и юридических лиц, подавших уведомление о начале осуществления деятельности по установке и обслуживанию тахографов";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сертификации, изготовления и выдачи электронных карточек к электронным (цифровым) тахографам";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"137. Карточка водителя выдается сроком на четыре года.";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"140. Карточка перевозчика выдается сроком на четыре года.";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7. Порядок функционирования Национальной базы данных по электронным (цифровым) тахографам".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