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67c0" w14:textId="ce36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банковской и микрофинансовой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30 декабря 2023 года № 101. Зарегистрирован в Министерстве юстиции Республики Казахстан 3 января 2024 года № 33880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Вводится в действие с </w:t>
      </w:r>
      <w:r>
        <w:rPr>
          <w:rFonts w:ascii="Times New Roman"/>
          <w:b w:val="false"/>
          <w:i w:val="false"/>
          <w:color w:val="ff0000"/>
          <w:sz w:val="28"/>
        </w:rPr>
        <w:t>01.04.2024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регулирования банковской и микрофинансовой деятельности,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 1 апреля 2024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регулированию</w:t>
            </w:r>
          </w:p>
          <w:p>
            <w:pPr>
              <w:spacing w:after="0"/>
              <w:ind w:left="0"/>
              <w:jc w:val="left"/>
            </w:pPr>
          </w:p>
          <w:p>
            <w:pPr>
              <w:spacing w:after="20"/>
              <w:ind w:left="20"/>
              <w:jc w:val="both"/>
            </w:pP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СОГЛАСОВАНО"</w:t>
      </w:r>
    </w:p>
    <w:bookmarkEnd w:id="8"/>
    <w:p>
      <w:pPr>
        <w:spacing w:after="0"/>
        <w:ind w:left="0"/>
        <w:jc w:val="both"/>
      </w:pPr>
      <w:r>
        <w:rPr>
          <w:rFonts w:ascii="Times New Roman"/>
          <w:b/>
          <w:i w:val="false"/>
          <w:color w:val="000000"/>
          <w:sz w:val="28"/>
        </w:rPr>
        <w:t>Бюро</w:t>
      </w:r>
      <w:r>
        <w:rPr>
          <w:rFonts w:ascii="Times New Roman"/>
          <w:b w:val="false"/>
          <w:i w:val="false"/>
          <w:color w:val="000000"/>
          <w:sz w:val="28"/>
        </w:rPr>
        <w:t xml:space="preserve"> </w:t>
      </w:r>
      <w:r>
        <w:rPr>
          <w:rFonts w:ascii="Times New Roman"/>
          <w:b/>
          <w:i w:val="false"/>
          <w:color w:val="000000"/>
          <w:sz w:val="28"/>
        </w:rPr>
        <w:t>национальной</w:t>
      </w:r>
      <w:r>
        <w:rPr>
          <w:rFonts w:ascii="Times New Roman"/>
          <w:b w:val="false"/>
          <w:i w:val="false"/>
          <w:color w:val="000000"/>
          <w:sz w:val="28"/>
        </w:rPr>
        <w:t xml:space="preserve"> </w:t>
      </w:r>
      <w:r>
        <w:rPr>
          <w:rFonts w:ascii="Times New Roman"/>
          <w:b/>
          <w:i w:val="false"/>
          <w:color w:val="000000"/>
          <w:sz w:val="28"/>
        </w:rPr>
        <w:t>статистики</w:t>
      </w:r>
    </w:p>
    <w:p>
      <w:pPr>
        <w:spacing w:after="0"/>
        <w:ind w:left="0"/>
        <w:jc w:val="both"/>
      </w:pPr>
      <w:r>
        <w:rPr>
          <w:rFonts w:ascii="Times New Roman"/>
          <w:b/>
          <w:i w:val="false"/>
          <w:color w:val="000000"/>
          <w:sz w:val="28"/>
        </w:rPr>
        <w:t>Агентства</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стратегическому</w:t>
      </w:r>
      <w:r>
        <w:rPr>
          <w:rFonts w:ascii="Times New Roman"/>
          <w:b w:val="false"/>
          <w:i w:val="false"/>
          <w:color w:val="000000"/>
          <w:sz w:val="28"/>
        </w:rPr>
        <w:t xml:space="preserve"> </w:t>
      </w:r>
    </w:p>
    <w:p>
      <w:pPr>
        <w:spacing w:after="0"/>
        <w:ind w:left="0"/>
        <w:jc w:val="both"/>
      </w:pPr>
      <w:r>
        <w:rPr>
          <w:rFonts w:ascii="Times New Roman"/>
          <w:b/>
          <w:i w:val="false"/>
          <w:color w:val="000000"/>
          <w:sz w:val="28"/>
        </w:rPr>
        <w:t>планированию</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реформам</w:t>
      </w:r>
      <w:r>
        <w:rPr>
          <w:rFonts w:ascii="Times New Roman"/>
          <w:b w:val="false"/>
          <w:i w:val="false"/>
          <w:color w:val="000000"/>
          <w:sz w:val="28"/>
        </w:rPr>
        <w:t xml:space="preserve"> </w:t>
      </w:r>
    </w:p>
    <w:p>
      <w:pPr>
        <w:spacing w:after="0"/>
        <w:ind w:left="0"/>
        <w:jc w:val="both"/>
      </w:pP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декабря 2023 года № 101</w:t>
            </w:r>
          </w:p>
        </w:tc>
      </w:tr>
    </w:tbl>
    <w:bookmarkStart w:name="z15"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банковской и микрофинансовой деятельности, в которые вносятся изменения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53 "Об утверждении условий и минимальных требований к порядку предоставления информации поставщиками информации в кредитные бюро, Правил оформления согласия субъектов кредитных историй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из кредитного бюро, а также Правил и условий предоставления кредитного отчета" (зарегистрировано в Реестре государственной регистрации нормативных правовых актов под № 15115) следующее изменение:</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условиях предоставления кредитного отчета, утвержденных указанным постановлением: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xml:space="preserve">
      "2. Кредитный отчет, содержащий информацию, указанную в </w:t>
      </w:r>
      <w:r>
        <w:rPr>
          <w:rFonts w:ascii="Times New Roman"/>
          <w:b w:val="false"/>
          <w:i w:val="false"/>
          <w:color w:val="000000"/>
          <w:sz w:val="28"/>
        </w:rPr>
        <w:t>статье 24</w:t>
      </w:r>
      <w:r>
        <w:rPr>
          <w:rFonts w:ascii="Times New Roman"/>
          <w:b w:val="false"/>
          <w:i w:val="false"/>
          <w:color w:val="000000"/>
          <w:sz w:val="28"/>
        </w:rPr>
        <w:t xml:space="preserve"> Закона, предоставляется кредитным бюро получателю кредитного отчета, имеющему право на его получение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29 Закона, на электронном или бумажном носителе, при наличии согласия субъекта кредитной истории на выдачу кредитного отчета из кредитного бюро, оформленного в соответствии с пунктом 8 Правил оформления согласия субъектов кредитных историй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из кредитного бюро, утвержденных настоящим постановлением.</w:t>
      </w:r>
    </w:p>
    <w:bookmarkEnd w:id="12"/>
    <w:bookmarkStart w:name="z20" w:id="13"/>
    <w:p>
      <w:pPr>
        <w:spacing w:after="0"/>
        <w:ind w:left="0"/>
        <w:jc w:val="both"/>
      </w:pPr>
      <w:r>
        <w:rPr>
          <w:rFonts w:ascii="Times New Roman"/>
          <w:b w:val="false"/>
          <w:i w:val="false"/>
          <w:color w:val="000000"/>
          <w:sz w:val="28"/>
        </w:rPr>
        <w:t>
      При предоставлении кредитного отчета, по кредиту (банковскому займу или микрокредиту), по которому была допущена просрочка свыше 90 (девяноста) календарных дней, кредитное бюро обеспечивает указание в кредитном отчете статуса кредита "реабилитирован", на дату, следующую за датой истечения 12 (двенадцати) календарных месяцев после погашения субъектом кредитной истории (физическим лицом) кредита, и недопущения в течение указанного периода просрочек на срок более 30 (тридцати) календарных дней по кредитам.</w:t>
      </w:r>
    </w:p>
    <w:bookmarkEnd w:id="13"/>
    <w:bookmarkStart w:name="z21" w:id="14"/>
    <w:p>
      <w:pPr>
        <w:spacing w:after="0"/>
        <w:ind w:left="0"/>
        <w:jc w:val="both"/>
      </w:pPr>
      <w:r>
        <w:rPr>
          <w:rFonts w:ascii="Times New Roman"/>
          <w:b w:val="false"/>
          <w:i w:val="false"/>
          <w:color w:val="000000"/>
          <w:sz w:val="28"/>
        </w:rPr>
        <w:t xml:space="preserve">
      В кредитном отчете не отражается информация по кредиту, по которому последняя информация получена ранее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14 Закона.</w:t>
      </w:r>
    </w:p>
    <w:bookmarkEnd w:id="14"/>
    <w:bookmarkStart w:name="z22" w:id="15"/>
    <w:p>
      <w:pPr>
        <w:spacing w:after="0"/>
        <w:ind w:left="0"/>
        <w:jc w:val="both"/>
      </w:pPr>
      <w:r>
        <w:rPr>
          <w:rFonts w:ascii="Times New Roman"/>
          <w:b w:val="false"/>
          <w:i w:val="false"/>
          <w:color w:val="000000"/>
          <w:sz w:val="28"/>
        </w:rPr>
        <w:t>
      В кредитном отчете отражается информация об источниках погашения задолженности заемщика-физического лица по кредиту, включая:</w:t>
      </w:r>
    </w:p>
    <w:bookmarkEnd w:id="15"/>
    <w:bookmarkStart w:name="z23" w:id="16"/>
    <w:p>
      <w:pPr>
        <w:spacing w:after="0"/>
        <w:ind w:left="0"/>
        <w:jc w:val="both"/>
      </w:pPr>
      <w:r>
        <w:rPr>
          <w:rFonts w:ascii="Times New Roman"/>
          <w:b w:val="false"/>
          <w:i w:val="false"/>
          <w:color w:val="000000"/>
          <w:sz w:val="28"/>
        </w:rPr>
        <w:t>
      1) прощение задолженности банком, организацией, осуществляющей отдельные виды банковских операций, организацией, осуществляющей микрофинансовой деятельность, коллекторским агентством;</w:t>
      </w:r>
    </w:p>
    <w:bookmarkEnd w:id="16"/>
    <w:bookmarkStart w:name="z24" w:id="17"/>
    <w:p>
      <w:pPr>
        <w:spacing w:after="0"/>
        <w:ind w:left="0"/>
        <w:jc w:val="both"/>
      </w:pPr>
      <w:r>
        <w:rPr>
          <w:rFonts w:ascii="Times New Roman"/>
          <w:b w:val="false"/>
          <w:i w:val="false"/>
          <w:color w:val="000000"/>
          <w:sz w:val="28"/>
        </w:rPr>
        <w:t>
      2) погашение (частичное погашение) задолженности за счет средств Национального Банка Республики Казахстан;</w:t>
      </w:r>
    </w:p>
    <w:bookmarkEnd w:id="17"/>
    <w:bookmarkStart w:name="z25" w:id="18"/>
    <w:p>
      <w:pPr>
        <w:spacing w:after="0"/>
        <w:ind w:left="0"/>
        <w:jc w:val="both"/>
      </w:pPr>
      <w:r>
        <w:rPr>
          <w:rFonts w:ascii="Times New Roman"/>
          <w:b w:val="false"/>
          <w:i w:val="false"/>
          <w:color w:val="000000"/>
          <w:sz w:val="28"/>
        </w:rPr>
        <w:t>
      3) погашение (частичное погашение) задолженности за счет средств республиканского и (или) местного бюджета;</w:t>
      </w:r>
    </w:p>
    <w:bookmarkEnd w:id="18"/>
    <w:bookmarkStart w:name="z26" w:id="19"/>
    <w:p>
      <w:pPr>
        <w:spacing w:after="0"/>
        <w:ind w:left="0"/>
        <w:jc w:val="both"/>
      </w:pPr>
      <w:r>
        <w:rPr>
          <w:rFonts w:ascii="Times New Roman"/>
          <w:b w:val="false"/>
          <w:i w:val="false"/>
          <w:color w:val="000000"/>
          <w:sz w:val="28"/>
        </w:rPr>
        <w:t>
      4) иные источники.</w:t>
      </w:r>
    </w:p>
    <w:bookmarkEnd w:id="19"/>
    <w:bookmarkStart w:name="z27" w:id="20"/>
    <w:p>
      <w:pPr>
        <w:spacing w:after="0"/>
        <w:ind w:left="0"/>
        <w:jc w:val="both"/>
      </w:pPr>
      <w:r>
        <w:rPr>
          <w:rFonts w:ascii="Times New Roman"/>
          <w:b w:val="false"/>
          <w:i w:val="false"/>
          <w:color w:val="000000"/>
          <w:sz w:val="28"/>
        </w:rPr>
        <w:t>
      Банки второго уровня отражают в кредитном отчете информацию о фактах проведения заемщиком-физическим лицом платежей в пользу организатора игорного бизнеса с указанием суммы и даты проведения платежей за последние 6 (шесть) завершенных месяцев.".</w:t>
      </w:r>
    </w:p>
    <w:bookmarkEnd w:id="20"/>
    <w:bookmarkStart w:name="z28" w:id="2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следующие изменения:</w:t>
      </w:r>
    </w:p>
    <w:bookmarkEnd w:id="21"/>
    <w:bookmarkStart w:name="z29" w:id="22"/>
    <w:p>
      <w:pPr>
        <w:spacing w:after="0"/>
        <w:ind w:left="0"/>
        <w:jc w:val="both"/>
      </w:pPr>
      <w:r>
        <w:rPr>
          <w:rFonts w:ascii="Times New Roman"/>
          <w:b w:val="false"/>
          <w:i w:val="false"/>
          <w:color w:val="000000"/>
          <w:sz w:val="28"/>
        </w:rPr>
        <w:t>
      в Нормативных значениях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"90. Банк осуществляет расчет коэффициента долговой нагрузки заемщика до принятия решений о (об):</w:t>
      </w:r>
    </w:p>
    <w:bookmarkEnd w:id="23"/>
    <w:bookmarkStart w:name="z32" w:id="24"/>
    <w:p>
      <w:pPr>
        <w:spacing w:after="0"/>
        <w:ind w:left="0"/>
        <w:jc w:val="both"/>
      </w:pPr>
      <w:r>
        <w:rPr>
          <w:rFonts w:ascii="Times New Roman"/>
          <w:b w:val="false"/>
          <w:i w:val="false"/>
          <w:color w:val="000000"/>
          <w:sz w:val="28"/>
        </w:rPr>
        <w:t>
      выдаче заемщику займа, за исключением выдачи займа (части займа) в рамках открытой кредитной линии;</w:t>
      </w:r>
    </w:p>
    <w:bookmarkEnd w:id="24"/>
    <w:bookmarkStart w:name="z33" w:id="25"/>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25"/>
    <w:bookmarkStart w:name="z34" w:id="26"/>
    <w:p>
      <w:pPr>
        <w:spacing w:after="0"/>
        <w:ind w:left="0"/>
        <w:jc w:val="both"/>
      </w:pPr>
      <w:r>
        <w:rPr>
          <w:rFonts w:ascii="Times New Roman"/>
          <w:b w:val="false"/>
          <w:i w:val="false"/>
          <w:color w:val="000000"/>
          <w:sz w:val="28"/>
        </w:rPr>
        <w:t>
      выдаче заемщику дополнительного займа в рамках заключенного (заключенных) договора (договоров) банковского займа;</w:t>
      </w:r>
    </w:p>
    <w:bookmarkEnd w:id="26"/>
    <w:bookmarkStart w:name="z35" w:id="27"/>
    <w:p>
      <w:pPr>
        <w:spacing w:after="0"/>
        <w:ind w:left="0"/>
        <w:jc w:val="both"/>
      </w:pPr>
      <w:r>
        <w:rPr>
          <w:rFonts w:ascii="Times New Roman"/>
          <w:b w:val="false"/>
          <w:i w:val="false"/>
          <w:color w:val="000000"/>
          <w:sz w:val="28"/>
        </w:rPr>
        <w:t>
      изменении условий открытой кредитной линии и (или) займа заемщика, влекущем увеличение срока и (или) размера периодических платежей по данному займу, согласно графику погашения займа.</w:t>
      </w:r>
    </w:p>
    <w:bookmarkEnd w:id="27"/>
    <w:bookmarkStart w:name="z36" w:id="28"/>
    <w:p>
      <w:pPr>
        <w:spacing w:after="0"/>
        <w:ind w:left="0"/>
        <w:jc w:val="both"/>
      </w:pPr>
      <w:r>
        <w:rPr>
          <w:rFonts w:ascii="Times New Roman"/>
          <w:b w:val="false"/>
          <w:i w:val="false"/>
          <w:color w:val="000000"/>
          <w:sz w:val="28"/>
        </w:rPr>
        <w:t>
      Под кредитной линией понимается обязательство банка кредитовать заемщика на условиях, позволяющих заемщику самому определять время получения займа, но в пределах суммы и времени, определенных правилами о внутренней кредитной политике банка для такой формы кредитования и договором.</w:t>
      </w:r>
    </w:p>
    <w:bookmarkEnd w:id="28"/>
    <w:bookmarkStart w:name="z37" w:id="29"/>
    <w:p>
      <w:pPr>
        <w:spacing w:after="0"/>
        <w:ind w:left="0"/>
        <w:jc w:val="both"/>
      </w:pPr>
      <w:r>
        <w:rPr>
          <w:rFonts w:ascii="Times New Roman"/>
          <w:b w:val="false"/>
          <w:i w:val="false"/>
          <w:color w:val="000000"/>
          <w:sz w:val="28"/>
        </w:rPr>
        <w:t>
      Под кредитным лимитом (в том числе по кредитным/платежным картам) понимается предельная сумма кредитной линии.</w:t>
      </w:r>
    </w:p>
    <w:bookmarkEnd w:id="29"/>
    <w:bookmarkStart w:name="z38" w:id="30"/>
    <w:p>
      <w:pPr>
        <w:spacing w:after="0"/>
        <w:ind w:left="0"/>
        <w:jc w:val="both"/>
      </w:pPr>
      <w:r>
        <w:rPr>
          <w:rFonts w:ascii="Times New Roman"/>
          <w:b w:val="false"/>
          <w:i w:val="false"/>
          <w:color w:val="000000"/>
          <w:sz w:val="28"/>
        </w:rPr>
        <w:t>
      Под заемщиком понимается физическое лицо-резидент Республики Казахстан, намеревающееся воспользоваться или пользующееся услугами банка по осуществлению банковских заемных операций.</w:t>
      </w:r>
    </w:p>
    <w:bookmarkEnd w:id="30"/>
    <w:bookmarkStart w:name="z39" w:id="31"/>
    <w:p>
      <w:pPr>
        <w:spacing w:after="0"/>
        <w:ind w:left="0"/>
        <w:jc w:val="both"/>
      </w:pPr>
      <w:r>
        <w:rPr>
          <w:rFonts w:ascii="Times New Roman"/>
          <w:b w:val="false"/>
          <w:i w:val="false"/>
          <w:color w:val="000000"/>
          <w:sz w:val="28"/>
        </w:rPr>
        <w:t>
      Требования части первой настоящего пункта распространяются на займы, предоставленные заемщикам на приобретение товаров, работ и услуг, не связанных с осуществлением предпринимательской деятельности, за исключением займов, выдаваемых в рамках системы жилищных строительных сбережений.";</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41" w:id="32"/>
    <w:p>
      <w:pPr>
        <w:spacing w:after="0"/>
        <w:ind w:left="0"/>
        <w:jc w:val="both"/>
      </w:pPr>
      <w:r>
        <w:rPr>
          <w:rFonts w:ascii="Times New Roman"/>
          <w:b w:val="false"/>
          <w:i w:val="false"/>
          <w:color w:val="000000"/>
          <w:sz w:val="28"/>
        </w:rPr>
        <w:t>
      "92. Оценка платежеспособности заемщика осуществляется следующим образом:</w:t>
      </w:r>
    </w:p>
    <w:bookmarkEnd w:id="32"/>
    <w:bookmarkStart w:name="z42"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4940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40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где:</w:t>
      </w:r>
    </w:p>
    <w:bookmarkEnd w:id="34"/>
    <w:bookmarkStart w:name="z44" w:id="35"/>
    <w:p>
      <w:pPr>
        <w:spacing w:after="0"/>
        <w:ind w:left="0"/>
        <w:jc w:val="both"/>
      </w:pPr>
      <w:r>
        <w:rPr>
          <w:rFonts w:ascii="Times New Roman"/>
          <w:b w:val="false"/>
          <w:i w:val="false"/>
          <w:color w:val="000000"/>
          <w:sz w:val="28"/>
        </w:rPr>
        <w:t>
      ДЗ – доход заемщика;</w:t>
      </w:r>
    </w:p>
    <w:bookmarkEnd w:id="35"/>
    <w:bookmarkStart w:name="z45" w:id="36"/>
    <w:p>
      <w:pPr>
        <w:spacing w:after="0"/>
        <w:ind w:left="0"/>
        <w:jc w:val="both"/>
      </w:pPr>
      <w:r>
        <w:rPr>
          <w:rFonts w:ascii="Times New Roman"/>
          <w:b w:val="false"/>
          <w:i w:val="false"/>
          <w:color w:val="000000"/>
          <w:sz w:val="28"/>
        </w:rPr>
        <w:t>
      ВПМ – величина прожиточного минимума, установленная на соответствующий финансовый год Законом Республики Казахстан О республиканском бюджете" (далее – Закон о бюджете);</w:t>
      </w:r>
    </w:p>
    <w:bookmarkEnd w:id="36"/>
    <w:bookmarkStart w:name="z46" w:id="37"/>
    <w:p>
      <w:pPr>
        <w:spacing w:after="0"/>
        <w:ind w:left="0"/>
        <w:jc w:val="both"/>
      </w:pPr>
      <w:r>
        <w:rPr>
          <w:rFonts w:ascii="Times New Roman"/>
          <w:b w:val="false"/>
          <w:i w:val="false"/>
          <w:color w:val="000000"/>
          <w:sz w:val="28"/>
        </w:rPr>
        <w:t>
      Кнчс – количество несовершеннолетних членов семьи.</w:t>
      </w:r>
    </w:p>
    <w:bookmarkEnd w:id="37"/>
    <w:bookmarkStart w:name="z47" w:id="38"/>
    <w:p>
      <w:pPr>
        <w:spacing w:after="0"/>
        <w:ind w:left="0"/>
        <w:jc w:val="both"/>
      </w:pPr>
      <w:r>
        <w:rPr>
          <w:rFonts w:ascii="Times New Roman"/>
          <w:b w:val="false"/>
          <w:i w:val="false"/>
          <w:color w:val="000000"/>
          <w:sz w:val="28"/>
        </w:rPr>
        <w:t>
      Доход заемщика определяется на основании одного и (или) нескольких из следующих критериев:</w:t>
      </w:r>
    </w:p>
    <w:bookmarkEnd w:id="38"/>
    <w:bookmarkStart w:name="z48" w:id="39"/>
    <w:p>
      <w:pPr>
        <w:spacing w:after="0"/>
        <w:ind w:left="0"/>
        <w:jc w:val="both"/>
      </w:pPr>
      <w:r>
        <w:rPr>
          <w:rFonts w:ascii="Times New Roman"/>
          <w:b w:val="false"/>
          <w:i w:val="false"/>
          <w:color w:val="000000"/>
          <w:sz w:val="28"/>
        </w:rPr>
        <w:t>
      1) официального дохода за 6 (шесть) месяцев, предшествующих дате обращения заемщика. Под официальным доходом понимается среднемесячный доход, рассчитанный на основании одного и (или) нескольких из следующих документов:</w:t>
      </w:r>
    </w:p>
    <w:bookmarkEnd w:id="39"/>
    <w:bookmarkStart w:name="z49" w:id="40"/>
    <w:p>
      <w:pPr>
        <w:spacing w:after="0"/>
        <w:ind w:left="0"/>
        <w:jc w:val="both"/>
      </w:pPr>
      <w:r>
        <w:rPr>
          <w:rFonts w:ascii="Times New Roman"/>
          <w:b w:val="false"/>
          <w:i w:val="false"/>
          <w:color w:val="000000"/>
          <w:sz w:val="28"/>
        </w:rPr>
        <w:t>
      информация из базы данных единого накопительного пенсионного фонда или Государственной корпорации "Правительство для граждан" по обязательным пенсионным взносам, обязательным профессиональным пенсионным взносам вкладчика (получателя) или информация из баз данных центральных исполнительных органов и принадлежащих либо подведомственных им юридическим лицам в части информации о доходах физических лиц;</w:t>
      </w:r>
    </w:p>
    <w:bookmarkEnd w:id="40"/>
    <w:bookmarkStart w:name="z50" w:id="41"/>
    <w:p>
      <w:pPr>
        <w:spacing w:after="0"/>
        <w:ind w:left="0"/>
        <w:jc w:val="both"/>
      </w:pPr>
      <w:r>
        <w:rPr>
          <w:rFonts w:ascii="Times New Roman"/>
          <w:b w:val="false"/>
          <w:i w:val="false"/>
          <w:color w:val="000000"/>
          <w:sz w:val="28"/>
        </w:rPr>
        <w:t>
      выписки с банковского счета, на который поступают пенсионные выплаты;</w:t>
      </w:r>
    </w:p>
    <w:bookmarkEnd w:id="41"/>
    <w:bookmarkStart w:name="z51" w:id="42"/>
    <w:p>
      <w:pPr>
        <w:spacing w:after="0"/>
        <w:ind w:left="0"/>
        <w:jc w:val="both"/>
      </w:pPr>
      <w:r>
        <w:rPr>
          <w:rFonts w:ascii="Times New Roman"/>
          <w:b w:val="false"/>
          <w:i w:val="false"/>
          <w:color w:val="000000"/>
          <w:sz w:val="28"/>
        </w:rPr>
        <w:t>
      выписки с банковского счета, на который поступает заработная плата и иные доходы от работодателя;</w:t>
      </w:r>
    </w:p>
    <w:bookmarkEnd w:id="42"/>
    <w:bookmarkStart w:name="z52" w:id="43"/>
    <w:p>
      <w:pPr>
        <w:spacing w:after="0"/>
        <w:ind w:left="0"/>
        <w:jc w:val="both"/>
      </w:pPr>
      <w:r>
        <w:rPr>
          <w:rFonts w:ascii="Times New Roman"/>
          <w:b w:val="false"/>
          <w:i w:val="false"/>
          <w:color w:val="000000"/>
          <w:sz w:val="28"/>
        </w:rPr>
        <w:t xml:space="preserve">
      выписки с банковского счета, на который поступают страховые выплаты по договору пенсионного аннуитета,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43"/>
    <w:bookmarkStart w:name="z53" w:id="44"/>
    <w:p>
      <w:pPr>
        <w:spacing w:after="0"/>
        <w:ind w:left="0"/>
        <w:jc w:val="both"/>
      </w:pPr>
      <w:r>
        <w:rPr>
          <w:rFonts w:ascii="Times New Roman"/>
          <w:b w:val="false"/>
          <w:i w:val="false"/>
          <w:color w:val="000000"/>
          <w:sz w:val="28"/>
        </w:rPr>
        <w:t>
      информации о доходах физического лица – индивидуального предпринимателя, рассчитанных на основе следующих налоговых отчислений:</w:t>
      </w:r>
    </w:p>
    <w:bookmarkEnd w:id="44"/>
    <w:bookmarkStart w:name="z54" w:id="45"/>
    <w:p>
      <w:pPr>
        <w:spacing w:after="0"/>
        <w:ind w:left="0"/>
        <w:jc w:val="both"/>
      </w:pPr>
      <w:r>
        <w:rPr>
          <w:rFonts w:ascii="Times New Roman"/>
          <w:b w:val="false"/>
          <w:i w:val="false"/>
          <w:color w:val="000000"/>
          <w:sz w:val="28"/>
        </w:rPr>
        <w:t>
      5 (пять) процентов от налогооблагаемого дохода при применении специального налогового режима на основе патента;</w:t>
      </w:r>
    </w:p>
    <w:bookmarkEnd w:id="45"/>
    <w:bookmarkStart w:name="z55" w:id="46"/>
    <w:p>
      <w:pPr>
        <w:spacing w:after="0"/>
        <w:ind w:left="0"/>
        <w:jc w:val="both"/>
      </w:pPr>
      <w:r>
        <w:rPr>
          <w:rFonts w:ascii="Times New Roman"/>
          <w:b w:val="false"/>
          <w:i w:val="false"/>
          <w:color w:val="000000"/>
          <w:sz w:val="28"/>
        </w:rPr>
        <w:t>
      15 (пятнадцать) процентов от налогооблагаемого дохода при применении специального налогового режима на основе упрощенной декларации;</w:t>
      </w:r>
    </w:p>
    <w:bookmarkEnd w:id="46"/>
    <w:bookmarkStart w:name="z56" w:id="47"/>
    <w:p>
      <w:pPr>
        <w:spacing w:after="0"/>
        <w:ind w:left="0"/>
        <w:jc w:val="both"/>
      </w:pPr>
      <w:r>
        <w:rPr>
          <w:rFonts w:ascii="Times New Roman"/>
          <w:b w:val="false"/>
          <w:i w:val="false"/>
          <w:color w:val="000000"/>
          <w:sz w:val="28"/>
        </w:rPr>
        <w:t>
      20 (двадцать) процентов от налогооблагаемого дохода специального налогового режима с использованием фиксированного вычета;</w:t>
      </w:r>
    </w:p>
    <w:bookmarkEnd w:id="47"/>
    <w:bookmarkStart w:name="z57" w:id="48"/>
    <w:p>
      <w:pPr>
        <w:spacing w:after="0"/>
        <w:ind w:left="0"/>
        <w:jc w:val="both"/>
      </w:pPr>
      <w:r>
        <w:rPr>
          <w:rFonts w:ascii="Times New Roman"/>
          <w:b w:val="false"/>
          <w:i w:val="false"/>
          <w:color w:val="000000"/>
          <w:sz w:val="28"/>
        </w:rPr>
        <w:t>
      2) среднемесячной суммы расходов по дебетовой карте за период за 6 (шесть) месяцев, предшествующих дате обращения заемщика;</w:t>
      </w:r>
    </w:p>
    <w:bookmarkEnd w:id="48"/>
    <w:bookmarkStart w:name="z58" w:id="49"/>
    <w:p>
      <w:pPr>
        <w:spacing w:after="0"/>
        <w:ind w:left="0"/>
        <w:jc w:val="both"/>
      </w:pPr>
      <w:r>
        <w:rPr>
          <w:rFonts w:ascii="Times New Roman"/>
          <w:b w:val="false"/>
          <w:i w:val="false"/>
          <w:color w:val="000000"/>
          <w:sz w:val="28"/>
        </w:rPr>
        <w:t>
      3) среднемесячной суммы пополнения дебетовой карты за период за 6 (шесть) месяцев, предшествующих дате обращения заемщика;</w:t>
      </w:r>
    </w:p>
    <w:bookmarkEnd w:id="49"/>
    <w:bookmarkStart w:name="z59" w:id="50"/>
    <w:p>
      <w:pPr>
        <w:spacing w:after="0"/>
        <w:ind w:left="0"/>
        <w:jc w:val="both"/>
      </w:pPr>
      <w:r>
        <w:rPr>
          <w:rFonts w:ascii="Times New Roman"/>
          <w:b w:val="false"/>
          <w:i w:val="false"/>
          <w:color w:val="000000"/>
          <w:sz w:val="28"/>
        </w:rPr>
        <w:t>
      4) отношения среднемесячной суммы остатков на депозите и (или) текущем счете за 6 (шесть) месяцев, предшествующих дате обращения заемщика, на срок выдаваемого кредита, выраженный в месяцах;</w:t>
      </w:r>
    </w:p>
    <w:bookmarkEnd w:id="50"/>
    <w:bookmarkStart w:name="z60" w:id="51"/>
    <w:p>
      <w:pPr>
        <w:spacing w:after="0"/>
        <w:ind w:left="0"/>
        <w:jc w:val="both"/>
      </w:pPr>
      <w:r>
        <w:rPr>
          <w:rFonts w:ascii="Times New Roman"/>
          <w:b w:val="false"/>
          <w:i w:val="false"/>
          <w:color w:val="000000"/>
          <w:sz w:val="28"/>
        </w:rPr>
        <w:t>
      5) среднемесячной суммы пополнений депозитов и (или) текущих счетов за 6 (шесть) месяцев, предшествующих дате обращения заемщика;</w:t>
      </w:r>
    </w:p>
    <w:bookmarkEnd w:id="51"/>
    <w:bookmarkStart w:name="z61" w:id="52"/>
    <w:p>
      <w:pPr>
        <w:spacing w:after="0"/>
        <w:ind w:left="0"/>
        <w:jc w:val="both"/>
      </w:pPr>
      <w:r>
        <w:rPr>
          <w:rFonts w:ascii="Times New Roman"/>
          <w:b w:val="false"/>
          <w:i w:val="false"/>
          <w:color w:val="000000"/>
          <w:sz w:val="28"/>
        </w:rPr>
        <w:t>
      6) среднемесячной суммы снятий с депозитов и (или) текущих счетов за 6 (шесть) месяцев, предшествующих дате обращения заемщика;</w:t>
      </w:r>
    </w:p>
    <w:bookmarkEnd w:id="52"/>
    <w:bookmarkStart w:name="z62" w:id="53"/>
    <w:p>
      <w:pPr>
        <w:spacing w:after="0"/>
        <w:ind w:left="0"/>
        <w:jc w:val="both"/>
      </w:pPr>
      <w:r>
        <w:rPr>
          <w:rFonts w:ascii="Times New Roman"/>
          <w:b w:val="false"/>
          <w:i w:val="false"/>
          <w:color w:val="000000"/>
          <w:sz w:val="28"/>
        </w:rPr>
        <w:t>
      7) среднемесячного дохода от перевозок пассажиров и багажа такси за 6 (шесть) месяцев, предшествующих дате обращения заемщика (при подтверждении таких доходов через компанию посредника);</w:t>
      </w:r>
    </w:p>
    <w:bookmarkEnd w:id="53"/>
    <w:bookmarkStart w:name="z63" w:id="54"/>
    <w:p>
      <w:pPr>
        <w:spacing w:after="0"/>
        <w:ind w:left="0"/>
        <w:jc w:val="both"/>
      </w:pPr>
      <w:r>
        <w:rPr>
          <w:rFonts w:ascii="Times New Roman"/>
          <w:b w:val="false"/>
          <w:i w:val="false"/>
          <w:color w:val="000000"/>
          <w:sz w:val="28"/>
        </w:rPr>
        <w:t>
      8) наличия документа, подтверждающего оплату единого совокупного платежа за период 12 (двенадцать) месяцев, предшествующих дате обращения заемщика. Доход за каждый месяц принимается на уровне одного минимального размера заработной платы, установленного на соответствующий финансовый год Законом о бюджете;</w:t>
      </w:r>
    </w:p>
    <w:bookmarkEnd w:id="54"/>
    <w:bookmarkStart w:name="z64" w:id="55"/>
    <w:p>
      <w:pPr>
        <w:spacing w:after="0"/>
        <w:ind w:left="0"/>
        <w:jc w:val="both"/>
      </w:pPr>
      <w:r>
        <w:rPr>
          <w:rFonts w:ascii="Times New Roman"/>
          <w:b w:val="false"/>
          <w:i w:val="false"/>
          <w:color w:val="000000"/>
          <w:sz w:val="28"/>
        </w:rPr>
        <w:t>
      9) среднемесячного дохода за 6 (шесть)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bookmarkEnd w:id="55"/>
    <w:bookmarkStart w:name="z65" w:id="56"/>
    <w:p>
      <w:pPr>
        <w:spacing w:after="0"/>
        <w:ind w:left="0"/>
        <w:jc w:val="both"/>
      </w:pPr>
      <w:r>
        <w:rPr>
          <w:rFonts w:ascii="Times New Roman"/>
          <w:b w:val="false"/>
          <w:i w:val="false"/>
          <w:color w:val="000000"/>
          <w:sz w:val="28"/>
        </w:rPr>
        <w:t>
      Информация, указанная в подпунктах 1), 2), 3), 4), 5), 6), 7), 8) и 9) части второй настоящего пункта, подтверждается заемщиком с предоставлением соответствующих документов и (или) проверяется в информационной системе банка и (или) запрашивается банком на основании согласия заемщика, данного в письменной форме либо посредством идентификационного средства заемщика.</w:t>
      </w:r>
    </w:p>
    <w:bookmarkEnd w:id="56"/>
    <w:bookmarkStart w:name="z66" w:id="57"/>
    <w:p>
      <w:pPr>
        <w:spacing w:after="0"/>
        <w:ind w:left="0"/>
        <w:jc w:val="both"/>
      </w:pPr>
      <w:r>
        <w:rPr>
          <w:rFonts w:ascii="Times New Roman"/>
          <w:b w:val="false"/>
          <w:i w:val="false"/>
          <w:color w:val="000000"/>
          <w:sz w:val="28"/>
        </w:rPr>
        <w:t>
      При определении дохода заемщика на основании критериев, указанных в подпунктах 1), 2), 3), 4), 5) и 6) части второй настоящего пункта, применяется только один из указанных критериев.</w:t>
      </w:r>
    </w:p>
    <w:bookmarkEnd w:id="57"/>
    <w:bookmarkStart w:name="z67" w:id="58"/>
    <w:p>
      <w:pPr>
        <w:spacing w:after="0"/>
        <w:ind w:left="0"/>
        <w:jc w:val="both"/>
      </w:pPr>
      <w:r>
        <w:rPr>
          <w:rFonts w:ascii="Times New Roman"/>
          <w:b w:val="false"/>
          <w:i w:val="false"/>
          <w:color w:val="000000"/>
          <w:sz w:val="28"/>
        </w:rPr>
        <w:t>
      В отношении получателя адресной социальной помощи и (или) заемщика, имеющего признаки лица, активно вовлеченного в игорный бизнес, оценка дохода определяется на основании официального дохода, указанного в подпункте 1) части второй настоящего пункта.</w:t>
      </w:r>
    </w:p>
    <w:bookmarkEnd w:id="58"/>
    <w:bookmarkStart w:name="z68" w:id="59"/>
    <w:p>
      <w:pPr>
        <w:spacing w:after="0"/>
        <w:ind w:left="0"/>
        <w:jc w:val="both"/>
      </w:pPr>
      <w:r>
        <w:rPr>
          <w:rFonts w:ascii="Times New Roman"/>
          <w:b w:val="false"/>
          <w:i w:val="false"/>
          <w:color w:val="000000"/>
          <w:sz w:val="28"/>
        </w:rPr>
        <w:t>
      Для целей Нормативов под заемщиком, имеющим признаки лица, активно вовлеченного в игорный бизнес, понимается физическое лицо, совершившее за последние 6 (шесть) завершенных месяцев 6 (шесть) и более платежей в пользу организатора игорного бизнеса на общую сумму более 300 000 (триста тысяч) тенге.</w:t>
      </w:r>
    </w:p>
    <w:bookmarkEnd w:id="59"/>
    <w:bookmarkStart w:name="z69" w:id="60"/>
    <w:p>
      <w:pPr>
        <w:spacing w:after="0"/>
        <w:ind w:left="0"/>
        <w:jc w:val="both"/>
      </w:pPr>
      <w:r>
        <w:rPr>
          <w:rFonts w:ascii="Times New Roman"/>
          <w:b w:val="false"/>
          <w:i w:val="false"/>
          <w:color w:val="000000"/>
          <w:sz w:val="28"/>
        </w:rPr>
        <w:t>
      Информация о датах и суммах платежей, проведенных заемщиком в пользу организатора игорного бизнеса, определяется банком на основании кредитного отчета заемщика, полученного в кредитном бюро.</w:t>
      </w:r>
    </w:p>
    <w:bookmarkEnd w:id="60"/>
    <w:bookmarkStart w:name="z70" w:id="61"/>
    <w:p>
      <w:pPr>
        <w:spacing w:after="0"/>
        <w:ind w:left="0"/>
        <w:jc w:val="both"/>
      </w:pPr>
      <w:r>
        <w:rPr>
          <w:rFonts w:ascii="Times New Roman"/>
          <w:b w:val="false"/>
          <w:i w:val="false"/>
          <w:color w:val="000000"/>
          <w:sz w:val="28"/>
        </w:rPr>
        <w:t>
      В отношении заемщика, не достигшего двадцатиоднолетнего возраста, оценка дохода определяется на основании доходов, указанных в подпунктах 1), 7) и 9) части второй пункта 92 Нормативов.";</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72" w:id="62"/>
    <w:p>
      <w:pPr>
        <w:spacing w:after="0"/>
        <w:ind w:left="0"/>
        <w:jc w:val="both"/>
      </w:pPr>
      <w:r>
        <w:rPr>
          <w:rFonts w:ascii="Times New Roman"/>
          <w:b w:val="false"/>
          <w:i w:val="false"/>
          <w:color w:val="000000"/>
          <w:sz w:val="28"/>
        </w:rPr>
        <w:t>
      "94. Коэффициент долговой нагрузки заемщика рассчитывается как отношение суммы ежемесячного платежа по всем непогашенным займам заемщика, включая суммы просроченных платежей по всем непогашенным займам, и среднего ежемесячного платежа по новой задолженности заемщика, возникающей в случаях, предусмотренных частью первой пункта 90 Нормативов, к среднему ежемесячному доходу заемщика за последние 6 (шесть) месяцев:</w:t>
      </w:r>
    </w:p>
    <w:bookmarkEnd w:id="62"/>
    <w:bookmarkStart w:name="z73"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46609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609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4"/>
    <w:p>
      <w:pPr>
        <w:spacing w:after="0"/>
        <w:ind w:left="0"/>
        <w:jc w:val="both"/>
      </w:pPr>
      <w:r>
        <w:rPr>
          <w:rFonts w:ascii="Times New Roman"/>
          <w:b w:val="false"/>
          <w:i w:val="false"/>
          <w:color w:val="000000"/>
          <w:sz w:val="28"/>
        </w:rPr>
        <w:t>
      где:</w:t>
      </w:r>
    </w:p>
    <w:bookmarkEnd w:id="64"/>
    <w:bookmarkStart w:name="z75" w:id="65"/>
    <w:p>
      <w:pPr>
        <w:spacing w:after="0"/>
        <w:ind w:left="0"/>
        <w:jc w:val="both"/>
      </w:pPr>
      <w:r>
        <w:rPr>
          <w:rFonts w:ascii="Times New Roman"/>
          <w:b w:val="false"/>
          <w:i w:val="false"/>
          <w:color w:val="000000"/>
          <w:sz w:val="28"/>
        </w:rPr>
        <w:t>
      КДН – коэффициент долговой нагрузки;</w:t>
      </w:r>
    </w:p>
    <w:bookmarkEnd w:id="65"/>
    <w:bookmarkStart w:name="z76" w:id="66"/>
    <w:p>
      <w:pPr>
        <w:spacing w:after="0"/>
        <w:ind w:left="0"/>
        <w:jc w:val="both"/>
      </w:pPr>
      <w:r>
        <w:rPr>
          <w:rFonts w:ascii="Times New Roman"/>
          <w:b w:val="false"/>
          <w:i w:val="false"/>
          <w:color w:val="000000"/>
          <w:sz w:val="28"/>
        </w:rPr>
        <w:t>
      ПНЗi – ежемесячный платеж по непогашенному займу (непогашенным займам) заемщика, который рассчитывается в соответствии с пунктом 95 Нормативов;</w:t>
      </w:r>
    </w:p>
    <w:bookmarkEnd w:id="66"/>
    <w:bookmarkStart w:name="z77" w:id="67"/>
    <w:p>
      <w:pPr>
        <w:spacing w:after="0"/>
        <w:ind w:left="0"/>
        <w:jc w:val="both"/>
      </w:pPr>
      <w:r>
        <w:rPr>
          <w:rFonts w:ascii="Times New Roman"/>
          <w:b w:val="false"/>
          <w:i w:val="false"/>
          <w:color w:val="000000"/>
          <w:sz w:val="28"/>
        </w:rPr>
        <w:t>
      ППi – сумма просроченных платежей по непогашенному займу (непогашенным займам) заемщика;</w:t>
      </w:r>
    </w:p>
    <w:bookmarkEnd w:id="67"/>
    <w:bookmarkStart w:name="z78" w:id="68"/>
    <w:p>
      <w:pPr>
        <w:spacing w:after="0"/>
        <w:ind w:left="0"/>
        <w:jc w:val="both"/>
      </w:pPr>
      <w:r>
        <w:rPr>
          <w:rFonts w:ascii="Times New Roman"/>
          <w:b w:val="false"/>
          <w:i w:val="false"/>
          <w:color w:val="000000"/>
          <w:sz w:val="28"/>
        </w:rPr>
        <w:t>
      ПЗ - средний ежемесячный платеж по новой задолженности заемщика, который рассчитывается в соответствии с пунктом 96 Нормативов;</w:t>
      </w:r>
    </w:p>
    <w:bookmarkEnd w:id="68"/>
    <w:bookmarkStart w:name="z79" w:id="69"/>
    <w:p>
      <w:pPr>
        <w:spacing w:after="0"/>
        <w:ind w:left="0"/>
        <w:jc w:val="both"/>
      </w:pPr>
      <w:r>
        <w:rPr>
          <w:rFonts w:ascii="Times New Roman"/>
          <w:b w:val="false"/>
          <w:i w:val="false"/>
          <w:color w:val="000000"/>
          <w:sz w:val="28"/>
        </w:rPr>
        <w:t>
      n – количество непогашенных займов заемщика;</w:t>
      </w:r>
    </w:p>
    <w:bookmarkEnd w:id="69"/>
    <w:bookmarkStart w:name="z80" w:id="70"/>
    <w:p>
      <w:pPr>
        <w:spacing w:after="0"/>
        <w:ind w:left="0"/>
        <w:jc w:val="both"/>
      </w:pPr>
      <w:r>
        <w:rPr>
          <w:rFonts w:ascii="Times New Roman"/>
          <w:b w:val="false"/>
          <w:i w:val="false"/>
          <w:color w:val="000000"/>
          <w:sz w:val="28"/>
        </w:rPr>
        <w:t>
      Д – средний ежемесячный доход заемщика, который рассчитывается в соответствии с пунктом 97 Нормативов.</w:t>
      </w:r>
    </w:p>
    <w:bookmarkEnd w:id="70"/>
    <w:bookmarkStart w:name="z81" w:id="71"/>
    <w:p>
      <w:pPr>
        <w:spacing w:after="0"/>
        <w:ind w:left="0"/>
        <w:jc w:val="both"/>
      </w:pPr>
      <w:r>
        <w:rPr>
          <w:rFonts w:ascii="Times New Roman"/>
          <w:b w:val="false"/>
          <w:i w:val="false"/>
          <w:color w:val="000000"/>
          <w:sz w:val="28"/>
        </w:rPr>
        <w:t xml:space="preserve">
      При расчете коэффициента долговой нагрузки заемщика по кредитам, обеспеченным залогом автотранспортного средства, размер ежемесячного платежа заемщика по кредиту определяется как отношение суммы задолженности к погашению (включающей сумму основного долга и начисляемого за весь период кредита вознаграждения), уменьшенной на стоимость залога в виде автотранспорта, скорректированной на коэффициент ликвидности к стоимости обеспечения, определяемой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269, зарегистрированным в Реестре государственной регистрации нормативных правовых актов под № 16502, на срок выдаваемого кредита, выраженный в месяцах.</w:t>
      </w:r>
    </w:p>
    <w:bookmarkEnd w:id="71"/>
    <w:bookmarkStart w:name="z82" w:id="72"/>
    <w:p>
      <w:pPr>
        <w:spacing w:after="0"/>
        <w:ind w:left="0"/>
        <w:jc w:val="both"/>
      </w:pPr>
      <w:r>
        <w:rPr>
          <w:rFonts w:ascii="Times New Roman"/>
          <w:b w:val="false"/>
          <w:i w:val="false"/>
          <w:color w:val="000000"/>
          <w:sz w:val="28"/>
        </w:rPr>
        <w:t xml:space="preserve">
      Среднерыночная стоимость автотранспортного средства и (или) недвижимого имущества определяется на основании независимой оценки или оценки банка в соответствии с Международным стандартом финансовой отчетности № 13 "Оценка справедливой стоимости"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и </w:t>
      </w:r>
      <w:r>
        <w:rPr>
          <w:rFonts w:ascii="Times New Roman"/>
          <w:b w:val="false"/>
          <w:i w:val="false"/>
          <w:color w:val="000000"/>
          <w:sz w:val="28"/>
        </w:rPr>
        <w:t>99</w:t>
      </w:r>
      <w:r>
        <w:rPr>
          <w:rFonts w:ascii="Times New Roman"/>
          <w:b w:val="false"/>
          <w:i w:val="false"/>
          <w:color w:val="000000"/>
          <w:sz w:val="28"/>
        </w:rPr>
        <w:t xml:space="preserve"> изложить в следующей редакции:</w:t>
      </w:r>
    </w:p>
    <w:bookmarkStart w:name="z84" w:id="73"/>
    <w:p>
      <w:pPr>
        <w:spacing w:after="0"/>
        <w:ind w:left="0"/>
        <w:jc w:val="both"/>
      </w:pPr>
      <w:r>
        <w:rPr>
          <w:rFonts w:ascii="Times New Roman"/>
          <w:b w:val="false"/>
          <w:i w:val="false"/>
          <w:color w:val="000000"/>
          <w:sz w:val="28"/>
        </w:rPr>
        <w:t>
      "97. Средний ежемесячный доход заемщика рассчитывается как отношение размера дохода, определенного на основании одного или нескольких критериев, указанных в подпунктах 1), 2), 3), 4), 5), 6), 7), 8) и 9) части второй пункта 92 Нормативов, за 6 (шесть) последовательных месяцев, предшествующих дате обращения заемщика, на шесть.</w:t>
      </w:r>
    </w:p>
    <w:bookmarkEnd w:id="73"/>
    <w:bookmarkStart w:name="z85" w:id="74"/>
    <w:p>
      <w:pPr>
        <w:spacing w:after="0"/>
        <w:ind w:left="0"/>
        <w:jc w:val="both"/>
      </w:pPr>
      <w:r>
        <w:rPr>
          <w:rFonts w:ascii="Times New Roman"/>
          <w:b w:val="false"/>
          <w:i w:val="false"/>
          <w:color w:val="000000"/>
          <w:sz w:val="28"/>
        </w:rPr>
        <w:t>
      Виды доходов, принимаемых банком в расчет среднего ежемесячного дохода заемщика, должны быть получены не менее чем в двух любых месяцах в течение шести последовательных месяцев, предшествующих дате обращения заемщика.</w:t>
      </w:r>
    </w:p>
    <w:bookmarkEnd w:id="74"/>
    <w:bookmarkStart w:name="z86" w:id="75"/>
    <w:p>
      <w:pPr>
        <w:spacing w:after="0"/>
        <w:ind w:left="0"/>
        <w:jc w:val="both"/>
      </w:pPr>
      <w:r>
        <w:rPr>
          <w:rFonts w:ascii="Times New Roman"/>
          <w:b w:val="false"/>
          <w:i w:val="false"/>
          <w:color w:val="000000"/>
          <w:sz w:val="28"/>
        </w:rPr>
        <w:t>
      Банки осуществляют расчет среднего ежемесячного дохода заемщика получателя адресной социальной помощи и (или) заемщика, имеющего признаки лица, активно вовлеченного в игорный бизнес, на основании официального дохода заемщика, указанного в подпункте 1) части второй пункта 92 Нормативов.</w:t>
      </w:r>
    </w:p>
    <w:bookmarkEnd w:id="75"/>
    <w:bookmarkStart w:name="z87" w:id="76"/>
    <w:p>
      <w:pPr>
        <w:spacing w:after="0"/>
        <w:ind w:left="0"/>
        <w:jc w:val="both"/>
      </w:pPr>
      <w:r>
        <w:rPr>
          <w:rFonts w:ascii="Times New Roman"/>
          <w:b w:val="false"/>
          <w:i w:val="false"/>
          <w:color w:val="000000"/>
          <w:sz w:val="28"/>
        </w:rPr>
        <w:t>
      Банки осуществляют расчет среднего ежемесячного дохода заемщика, не достигшего двадцатиоднолетнего возраста, на основании доходов заемщика, указанных в подпунктах 1), 7) и 9) части второй пункта 92 Нормативов.</w:t>
      </w:r>
    </w:p>
    <w:bookmarkEnd w:id="76"/>
    <w:bookmarkStart w:name="z88" w:id="77"/>
    <w:p>
      <w:pPr>
        <w:spacing w:after="0"/>
        <w:ind w:left="0"/>
        <w:jc w:val="both"/>
      </w:pPr>
      <w:r>
        <w:rPr>
          <w:rFonts w:ascii="Times New Roman"/>
          <w:b w:val="false"/>
          <w:i w:val="false"/>
          <w:color w:val="000000"/>
          <w:sz w:val="28"/>
        </w:rPr>
        <w:t>
      98. Максимальный уровень коэффициента долговой нагрузки заемщика устанавливается постановлением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w:t>
      </w:r>
    </w:p>
    <w:bookmarkEnd w:id="77"/>
    <w:bookmarkStart w:name="z89" w:id="78"/>
    <w:p>
      <w:pPr>
        <w:spacing w:after="0"/>
        <w:ind w:left="0"/>
        <w:jc w:val="both"/>
      </w:pPr>
      <w:r>
        <w:rPr>
          <w:rFonts w:ascii="Times New Roman"/>
          <w:b w:val="false"/>
          <w:i w:val="false"/>
          <w:color w:val="000000"/>
          <w:sz w:val="28"/>
        </w:rPr>
        <w:t>
      Для заемщика, имеющего признаки лица, активно вовлеченного в игорный бизнес, уровень коэффициента долговой нагрузки составляет половину размера максимального уровня коэффициента долговой нагрузки заемщика установленного постановлением, указанным в части первой настоящего пункта.</w:t>
      </w:r>
    </w:p>
    <w:bookmarkEnd w:id="78"/>
    <w:bookmarkStart w:name="z90" w:id="79"/>
    <w:p>
      <w:pPr>
        <w:spacing w:after="0"/>
        <w:ind w:left="0"/>
        <w:jc w:val="both"/>
      </w:pPr>
      <w:r>
        <w:rPr>
          <w:rFonts w:ascii="Times New Roman"/>
          <w:b w:val="false"/>
          <w:i w:val="false"/>
          <w:color w:val="000000"/>
          <w:sz w:val="28"/>
        </w:rPr>
        <w:t>
       99. Если размер дохода, определяемый на основании одного или нескольких критериев, указанных в пункте 92 Нормативов, меньше величины прожиточного минимума, установленной на соответствующий финансовый год Законом о бюджете и половины суммы прожиточного минимума на каждого несовершеннолетнего члена семьи, а также значение коэффициента долговой нагрузки заемщика превышает значение, установленное пунктом 98 Нормативов, или заемщик имеет признаки лица, активно вовлеченного в игорный бизнес и имеет просроченную задолженность по основному долгу и (или) вознаграждению свыше девяноста календарных дней по банковским займам и (или) микрокредитам банк не принимает положительные решения о (об):</w:t>
      </w:r>
    </w:p>
    <w:bookmarkEnd w:id="79"/>
    <w:bookmarkStart w:name="z91" w:id="80"/>
    <w:p>
      <w:pPr>
        <w:spacing w:after="0"/>
        <w:ind w:left="0"/>
        <w:jc w:val="both"/>
      </w:pPr>
      <w:r>
        <w:rPr>
          <w:rFonts w:ascii="Times New Roman"/>
          <w:b w:val="false"/>
          <w:i w:val="false"/>
          <w:color w:val="000000"/>
          <w:sz w:val="28"/>
        </w:rPr>
        <w:t>
      выдаче заемщику займа, за исключением займа (части займа) в рамках открытой заемщику кредитной линии;</w:t>
      </w:r>
    </w:p>
    <w:bookmarkEnd w:id="80"/>
    <w:bookmarkStart w:name="z92" w:id="81"/>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81"/>
    <w:bookmarkStart w:name="z93" w:id="82"/>
    <w:p>
      <w:pPr>
        <w:spacing w:after="0"/>
        <w:ind w:left="0"/>
        <w:jc w:val="both"/>
      </w:pPr>
      <w:r>
        <w:rPr>
          <w:rFonts w:ascii="Times New Roman"/>
          <w:b w:val="false"/>
          <w:i w:val="false"/>
          <w:color w:val="000000"/>
          <w:sz w:val="28"/>
        </w:rPr>
        <w:t>
      выдаче дополнительного займа в рамках заключенного (заключенных) договора (договоров) банковского займа;</w:t>
      </w:r>
    </w:p>
    <w:bookmarkEnd w:id="82"/>
    <w:bookmarkStart w:name="z94" w:id="83"/>
    <w:p>
      <w:pPr>
        <w:spacing w:after="0"/>
        <w:ind w:left="0"/>
        <w:jc w:val="both"/>
      </w:pPr>
      <w:r>
        <w:rPr>
          <w:rFonts w:ascii="Times New Roman"/>
          <w:b w:val="false"/>
          <w:i w:val="false"/>
          <w:color w:val="000000"/>
          <w:sz w:val="28"/>
        </w:rPr>
        <w:t>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w:t>
      </w:r>
    </w:p>
    <w:bookmarkEnd w:id="83"/>
    <w:bookmarkStart w:name="z95" w:id="8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215 "Об утверждении Правил расчета и предельного значения коэффициента долговой нагрузки заемщика организации, осуществляющей микрофинансовую деятельность" (зарегистрировано в Реестре государственной регистрации нормативных правовых актов под № 19670) следующие изменения:</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7" w:id="85"/>
    <w:p>
      <w:pPr>
        <w:spacing w:after="0"/>
        <w:ind w:left="0"/>
        <w:jc w:val="both"/>
      </w:pPr>
      <w:r>
        <w:rPr>
          <w:rFonts w:ascii="Times New Roman"/>
          <w:b w:val="false"/>
          <w:i w:val="false"/>
          <w:color w:val="000000"/>
          <w:sz w:val="28"/>
        </w:rPr>
        <w:t>
      "1. Утвердить:</w:t>
      </w:r>
    </w:p>
    <w:bookmarkEnd w:id="85"/>
    <w:bookmarkStart w:name="z98" w:id="86"/>
    <w:p>
      <w:pPr>
        <w:spacing w:after="0"/>
        <w:ind w:left="0"/>
        <w:jc w:val="both"/>
      </w:pPr>
      <w:r>
        <w:rPr>
          <w:rFonts w:ascii="Times New Roman"/>
          <w:b w:val="false"/>
          <w:i w:val="false"/>
          <w:color w:val="000000"/>
          <w:sz w:val="28"/>
        </w:rPr>
        <w:t>
      1) Правила расчета коэффициента долговой нагрузки заемщика организации, осуществляющей микрофинансовую деятельность;</w:t>
      </w:r>
    </w:p>
    <w:bookmarkEnd w:id="86"/>
    <w:bookmarkStart w:name="z99" w:id="87"/>
    <w:p>
      <w:pPr>
        <w:spacing w:after="0"/>
        <w:ind w:left="0"/>
        <w:jc w:val="both"/>
      </w:pPr>
      <w:r>
        <w:rPr>
          <w:rFonts w:ascii="Times New Roman"/>
          <w:b w:val="false"/>
          <w:i w:val="false"/>
          <w:color w:val="000000"/>
          <w:sz w:val="28"/>
        </w:rPr>
        <w:t>
      2) предельное значение коэффициента долговой нагрузки заемщика организации, осуществляющей микрофинансовую деятельность, в размере 0,5, для заемщика, имеющего признаки лица, активно вовлеченного в игорный бизнес, в размере 0,25 (ноль целых двадцать пять сотых).";</w:t>
      </w:r>
    </w:p>
    <w:bookmarkEnd w:id="87"/>
    <w:bookmarkStart w:name="z100"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коэффициента долговой нагрузки заемщика организации, осуществляющей микрофинансовую деятельность, утвержденных указанным постановлением:</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02" w:id="89"/>
    <w:p>
      <w:pPr>
        <w:spacing w:after="0"/>
        <w:ind w:left="0"/>
        <w:jc w:val="both"/>
      </w:pPr>
      <w:r>
        <w:rPr>
          <w:rFonts w:ascii="Times New Roman"/>
          <w:b w:val="false"/>
          <w:i w:val="false"/>
          <w:color w:val="000000"/>
          <w:sz w:val="28"/>
        </w:rPr>
        <w:t>
      "3. Микрофинансовая организация осуществляет расчет коэффициента долговой нагрузки заемщика до принятия решения о (об):</w:t>
      </w:r>
    </w:p>
    <w:bookmarkEnd w:id="89"/>
    <w:bookmarkStart w:name="z103" w:id="90"/>
    <w:p>
      <w:pPr>
        <w:spacing w:after="0"/>
        <w:ind w:left="0"/>
        <w:jc w:val="both"/>
      </w:pPr>
      <w:r>
        <w:rPr>
          <w:rFonts w:ascii="Times New Roman"/>
          <w:b w:val="false"/>
          <w:i w:val="false"/>
          <w:color w:val="000000"/>
          <w:sz w:val="28"/>
        </w:rPr>
        <w:t>
      выдаче заемщику микрокредита, за исключением выдаче микрокредита (части микрокредита) в рамках открытой заемщику кредитной линии;</w:t>
      </w:r>
    </w:p>
    <w:bookmarkEnd w:id="90"/>
    <w:bookmarkStart w:name="z104" w:id="91"/>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91"/>
    <w:bookmarkStart w:name="z105" w:id="92"/>
    <w:p>
      <w:pPr>
        <w:spacing w:after="0"/>
        <w:ind w:left="0"/>
        <w:jc w:val="both"/>
      </w:pPr>
      <w:r>
        <w:rPr>
          <w:rFonts w:ascii="Times New Roman"/>
          <w:b w:val="false"/>
          <w:i w:val="false"/>
          <w:color w:val="000000"/>
          <w:sz w:val="28"/>
        </w:rPr>
        <w:t>
      выдаче заемщику дополнительного микрокредита в рамках заключенного (заключенных) договора (договоров) о предоставлении микрокредита;</w:t>
      </w:r>
    </w:p>
    <w:bookmarkEnd w:id="92"/>
    <w:bookmarkStart w:name="z106" w:id="93"/>
    <w:p>
      <w:pPr>
        <w:spacing w:after="0"/>
        <w:ind w:left="0"/>
        <w:jc w:val="both"/>
      </w:pPr>
      <w:r>
        <w:rPr>
          <w:rFonts w:ascii="Times New Roman"/>
          <w:b w:val="false"/>
          <w:i w:val="false"/>
          <w:color w:val="000000"/>
          <w:sz w:val="28"/>
        </w:rPr>
        <w:t>
      изменении условий открытой кредитной линии и (или) микрокредита заемщика, влекущем увеличение срока и (или) размера периодических платежей по данному микрокредиту, согласно графику погашения микрокредита.</w:t>
      </w:r>
    </w:p>
    <w:bookmarkEnd w:id="93"/>
    <w:bookmarkStart w:name="z107" w:id="94"/>
    <w:p>
      <w:pPr>
        <w:spacing w:after="0"/>
        <w:ind w:left="0"/>
        <w:jc w:val="both"/>
      </w:pPr>
      <w:r>
        <w:rPr>
          <w:rFonts w:ascii="Times New Roman"/>
          <w:b w:val="false"/>
          <w:i w:val="false"/>
          <w:color w:val="000000"/>
          <w:sz w:val="28"/>
        </w:rPr>
        <w:t>
      4. Требования пункта 3 Правил распространяются на микрокредиты, предоставленные заемщикам на приобретение товаров, работ и услуг, не связанных с осуществлением предпринимательской деятельности.";</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09" w:id="95"/>
    <w:p>
      <w:pPr>
        <w:spacing w:after="0"/>
        <w:ind w:left="0"/>
        <w:jc w:val="both"/>
      </w:pPr>
      <w:r>
        <w:rPr>
          <w:rFonts w:ascii="Times New Roman"/>
          <w:b w:val="false"/>
          <w:i w:val="false"/>
          <w:color w:val="000000"/>
          <w:sz w:val="28"/>
        </w:rPr>
        <w:t>
      "6. Оценка платежеспособности заемщика осуществляется следующим образом:</w:t>
      </w:r>
    </w:p>
    <w:bookmarkEnd w:id="95"/>
    <w:bookmarkStart w:name="z110" w:id="96"/>
    <w:p>
      <w:pPr>
        <w:spacing w:after="0"/>
        <w:ind w:left="0"/>
        <w:jc w:val="both"/>
      </w:pPr>
      <w:r>
        <w:rPr>
          <w:rFonts w:ascii="Times New Roman"/>
          <w:b w:val="false"/>
          <w:i w:val="false"/>
          <w:color w:val="000000"/>
          <w:sz w:val="28"/>
        </w:rPr>
        <w:t>
      ДЗ ≥ ВПМ + 0,5 * ВПМ * Кнчс,</w:t>
      </w:r>
    </w:p>
    <w:bookmarkEnd w:id="96"/>
    <w:bookmarkStart w:name="z111" w:id="97"/>
    <w:p>
      <w:pPr>
        <w:spacing w:after="0"/>
        <w:ind w:left="0"/>
        <w:jc w:val="both"/>
      </w:pPr>
      <w:r>
        <w:rPr>
          <w:rFonts w:ascii="Times New Roman"/>
          <w:b w:val="false"/>
          <w:i w:val="false"/>
          <w:color w:val="000000"/>
          <w:sz w:val="28"/>
        </w:rPr>
        <w:t>
      где:</w:t>
      </w:r>
    </w:p>
    <w:bookmarkEnd w:id="97"/>
    <w:bookmarkStart w:name="z112" w:id="98"/>
    <w:p>
      <w:pPr>
        <w:spacing w:after="0"/>
        <w:ind w:left="0"/>
        <w:jc w:val="both"/>
      </w:pPr>
      <w:r>
        <w:rPr>
          <w:rFonts w:ascii="Times New Roman"/>
          <w:b w:val="false"/>
          <w:i w:val="false"/>
          <w:color w:val="000000"/>
          <w:sz w:val="28"/>
        </w:rPr>
        <w:t>
      ДЗ – доход заемщика;</w:t>
      </w:r>
    </w:p>
    <w:bookmarkEnd w:id="98"/>
    <w:bookmarkStart w:name="z113" w:id="99"/>
    <w:p>
      <w:pPr>
        <w:spacing w:after="0"/>
        <w:ind w:left="0"/>
        <w:jc w:val="both"/>
      </w:pPr>
      <w:r>
        <w:rPr>
          <w:rFonts w:ascii="Times New Roman"/>
          <w:b w:val="false"/>
          <w:i w:val="false"/>
          <w:color w:val="000000"/>
          <w:sz w:val="28"/>
        </w:rPr>
        <w:t>
      ВПМ – величина прожиточного минимума, установленная на соответствующий финансовый год Законом Республики Казахстан "О республиканском бюджете" (далее – Закон о бюджете);</w:t>
      </w:r>
    </w:p>
    <w:bookmarkEnd w:id="99"/>
    <w:bookmarkStart w:name="z114" w:id="100"/>
    <w:p>
      <w:pPr>
        <w:spacing w:after="0"/>
        <w:ind w:left="0"/>
        <w:jc w:val="both"/>
      </w:pPr>
      <w:r>
        <w:rPr>
          <w:rFonts w:ascii="Times New Roman"/>
          <w:b w:val="false"/>
          <w:i w:val="false"/>
          <w:color w:val="000000"/>
          <w:sz w:val="28"/>
        </w:rPr>
        <w:t>
      КНЧС – количество несовершеннолетних членов семьи.</w:t>
      </w:r>
    </w:p>
    <w:bookmarkEnd w:id="100"/>
    <w:bookmarkStart w:name="z115" w:id="101"/>
    <w:p>
      <w:pPr>
        <w:spacing w:after="0"/>
        <w:ind w:left="0"/>
        <w:jc w:val="both"/>
      </w:pPr>
      <w:r>
        <w:rPr>
          <w:rFonts w:ascii="Times New Roman"/>
          <w:b w:val="false"/>
          <w:i w:val="false"/>
          <w:color w:val="000000"/>
          <w:sz w:val="28"/>
        </w:rPr>
        <w:t>
      Доход заемщика определяется на основании одного и (или) нескольких из следующих критериев:</w:t>
      </w:r>
    </w:p>
    <w:bookmarkEnd w:id="101"/>
    <w:bookmarkStart w:name="z116" w:id="102"/>
    <w:p>
      <w:pPr>
        <w:spacing w:after="0"/>
        <w:ind w:left="0"/>
        <w:jc w:val="both"/>
      </w:pPr>
      <w:r>
        <w:rPr>
          <w:rFonts w:ascii="Times New Roman"/>
          <w:b w:val="false"/>
          <w:i w:val="false"/>
          <w:color w:val="000000"/>
          <w:sz w:val="28"/>
        </w:rPr>
        <w:t>
      1) официального дохода за 6 (шесть) месяцев, предшествующих дате обращения заемщика;</w:t>
      </w:r>
    </w:p>
    <w:bookmarkEnd w:id="102"/>
    <w:bookmarkStart w:name="z117" w:id="103"/>
    <w:p>
      <w:pPr>
        <w:spacing w:after="0"/>
        <w:ind w:left="0"/>
        <w:jc w:val="both"/>
      </w:pPr>
      <w:r>
        <w:rPr>
          <w:rFonts w:ascii="Times New Roman"/>
          <w:b w:val="false"/>
          <w:i w:val="false"/>
          <w:color w:val="000000"/>
          <w:sz w:val="28"/>
        </w:rPr>
        <w:t>
      2) среднемесячной суммы расходов по дебетовой карте за 6 (шесть) месяцев, предшествующих дате обращения заемщика;</w:t>
      </w:r>
    </w:p>
    <w:bookmarkEnd w:id="103"/>
    <w:bookmarkStart w:name="z118" w:id="104"/>
    <w:p>
      <w:pPr>
        <w:spacing w:after="0"/>
        <w:ind w:left="0"/>
        <w:jc w:val="both"/>
      </w:pPr>
      <w:r>
        <w:rPr>
          <w:rFonts w:ascii="Times New Roman"/>
          <w:b w:val="false"/>
          <w:i w:val="false"/>
          <w:color w:val="000000"/>
          <w:sz w:val="28"/>
        </w:rPr>
        <w:t>
      3) среднемесячной суммы пополнения дебетовой карты за 6 (шесть) месяцев, предшествующих дате обращения заемщика;</w:t>
      </w:r>
    </w:p>
    <w:bookmarkEnd w:id="104"/>
    <w:bookmarkStart w:name="z119" w:id="105"/>
    <w:p>
      <w:pPr>
        <w:spacing w:after="0"/>
        <w:ind w:left="0"/>
        <w:jc w:val="both"/>
      </w:pPr>
      <w:r>
        <w:rPr>
          <w:rFonts w:ascii="Times New Roman"/>
          <w:b w:val="false"/>
          <w:i w:val="false"/>
          <w:color w:val="000000"/>
          <w:sz w:val="28"/>
        </w:rPr>
        <w:t>
      4) отношения среднемесячной суммы остатков на депозите и (или) текущем счете за 6 (шесть) месяцев, предшествующих дате обращения заемщика, на срок выдаваемого кредита, выраженный в месяцах;</w:t>
      </w:r>
    </w:p>
    <w:bookmarkEnd w:id="105"/>
    <w:bookmarkStart w:name="z120" w:id="106"/>
    <w:p>
      <w:pPr>
        <w:spacing w:after="0"/>
        <w:ind w:left="0"/>
        <w:jc w:val="both"/>
      </w:pPr>
      <w:r>
        <w:rPr>
          <w:rFonts w:ascii="Times New Roman"/>
          <w:b w:val="false"/>
          <w:i w:val="false"/>
          <w:color w:val="000000"/>
          <w:sz w:val="28"/>
        </w:rPr>
        <w:t>
      5) среднемесячной суммы пополнений депозитов и (или) текущих счетов за 6 (шесть) месяцев, предшествующих дате обращения заемщика;</w:t>
      </w:r>
    </w:p>
    <w:bookmarkEnd w:id="106"/>
    <w:bookmarkStart w:name="z121" w:id="107"/>
    <w:p>
      <w:pPr>
        <w:spacing w:after="0"/>
        <w:ind w:left="0"/>
        <w:jc w:val="both"/>
      </w:pPr>
      <w:r>
        <w:rPr>
          <w:rFonts w:ascii="Times New Roman"/>
          <w:b w:val="false"/>
          <w:i w:val="false"/>
          <w:color w:val="000000"/>
          <w:sz w:val="28"/>
        </w:rPr>
        <w:t>
      6) среднемесячной суммы снятий с депозитов и (или) текущих счетов за 6 (шесть) месяцев, предшествующих дате обращения заемщика;</w:t>
      </w:r>
    </w:p>
    <w:bookmarkEnd w:id="107"/>
    <w:bookmarkStart w:name="z122" w:id="108"/>
    <w:p>
      <w:pPr>
        <w:spacing w:after="0"/>
        <w:ind w:left="0"/>
        <w:jc w:val="both"/>
      </w:pPr>
      <w:r>
        <w:rPr>
          <w:rFonts w:ascii="Times New Roman"/>
          <w:b w:val="false"/>
          <w:i w:val="false"/>
          <w:color w:val="000000"/>
          <w:sz w:val="28"/>
        </w:rPr>
        <w:t>
      7) дохода заемщика, определяемого как отношение среднего значения суммы ежемесячных платежей заемщика по погашенным и (или) непогашенным банковским займам за последние 6 (шесть) последовательных календарных месяцев, предшествующих дате обращения заемщика, совершенных без просрочки, к максимально допустимому значению коэффициента долговой нагрузки (0,5);</w:t>
      </w:r>
    </w:p>
    <w:bookmarkEnd w:id="108"/>
    <w:bookmarkStart w:name="z123" w:id="109"/>
    <w:p>
      <w:pPr>
        <w:spacing w:after="0"/>
        <w:ind w:left="0"/>
        <w:jc w:val="both"/>
      </w:pPr>
      <w:r>
        <w:rPr>
          <w:rFonts w:ascii="Times New Roman"/>
          <w:b w:val="false"/>
          <w:i w:val="false"/>
          <w:color w:val="000000"/>
          <w:sz w:val="28"/>
        </w:rPr>
        <w:t>
      8) среднемесячного дохода от перевозок пассажиров и багажа такси за 6 (шесть) месяцев, предшествующих дате обращения заемщика (при подтверждении таких доходов через компанию посредника);</w:t>
      </w:r>
    </w:p>
    <w:bookmarkEnd w:id="109"/>
    <w:bookmarkStart w:name="z124" w:id="110"/>
    <w:p>
      <w:pPr>
        <w:spacing w:after="0"/>
        <w:ind w:left="0"/>
        <w:jc w:val="both"/>
      </w:pPr>
      <w:r>
        <w:rPr>
          <w:rFonts w:ascii="Times New Roman"/>
          <w:b w:val="false"/>
          <w:i w:val="false"/>
          <w:color w:val="000000"/>
          <w:sz w:val="28"/>
        </w:rPr>
        <w:t>
      9) наличия документа, подтверждающего оплату единого совокупного платежа за период 12 (двенадцать) месяцев, предшествующих дате обращения заемщика. Доход за каждый месяц принимается на уровне одного минимального размера заработной платы, установленного на соответствующий финансовый год Законом о бюджете;</w:t>
      </w:r>
    </w:p>
    <w:bookmarkEnd w:id="110"/>
    <w:bookmarkStart w:name="z125" w:id="111"/>
    <w:p>
      <w:pPr>
        <w:spacing w:after="0"/>
        <w:ind w:left="0"/>
        <w:jc w:val="both"/>
      </w:pPr>
      <w:r>
        <w:rPr>
          <w:rFonts w:ascii="Times New Roman"/>
          <w:b w:val="false"/>
          <w:i w:val="false"/>
          <w:color w:val="000000"/>
          <w:sz w:val="28"/>
        </w:rPr>
        <w:t>
      10) среднемесячного дохода за 6 (шесть)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bookmarkEnd w:id="111"/>
    <w:bookmarkStart w:name="z126" w:id="112"/>
    <w:p>
      <w:pPr>
        <w:spacing w:after="0"/>
        <w:ind w:left="0"/>
        <w:jc w:val="both"/>
      </w:pPr>
      <w:r>
        <w:rPr>
          <w:rFonts w:ascii="Times New Roman"/>
          <w:b w:val="false"/>
          <w:i w:val="false"/>
          <w:color w:val="000000"/>
          <w:sz w:val="28"/>
        </w:rPr>
        <w:t>
      Информация, указанная в подпунктах 1), 2), 3), 4), 5), 6), 7), 8), 9) и 10) части второй настоящего пункта, подтверждается заемщиком с предоставлением соответствующих документов и (или) запрашивается микрофинансовой организацией на основании согласия заемщика, данного в письменной форме либо посредством идентификационного средства заемщика.</w:t>
      </w:r>
    </w:p>
    <w:bookmarkEnd w:id="112"/>
    <w:bookmarkStart w:name="z127" w:id="113"/>
    <w:p>
      <w:pPr>
        <w:spacing w:after="0"/>
        <w:ind w:left="0"/>
        <w:jc w:val="both"/>
      </w:pPr>
      <w:r>
        <w:rPr>
          <w:rFonts w:ascii="Times New Roman"/>
          <w:b w:val="false"/>
          <w:i w:val="false"/>
          <w:color w:val="000000"/>
          <w:sz w:val="28"/>
        </w:rPr>
        <w:t>
      При определении дохода заемщика на основании критериев, указанных в подпунктах 1), 2), 3), 4), 5), 6) и 7) части второй настоящего пункта, применяется только один из указанных критериев.</w:t>
      </w:r>
    </w:p>
    <w:bookmarkEnd w:id="113"/>
    <w:bookmarkStart w:name="z128" w:id="114"/>
    <w:p>
      <w:pPr>
        <w:spacing w:after="0"/>
        <w:ind w:left="0"/>
        <w:jc w:val="both"/>
      </w:pPr>
      <w:r>
        <w:rPr>
          <w:rFonts w:ascii="Times New Roman"/>
          <w:b w:val="false"/>
          <w:i w:val="false"/>
          <w:color w:val="000000"/>
          <w:sz w:val="28"/>
        </w:rPr>
        <w:t>
      В отношении получателя адресной социальной помощи и (или) заемщика, имеющего признаки лица, активно вовлеченного в игорный бизнес, оценка дохода определяется на основании официального дохода, указанного в подпункте 1) части второй настоящего пункта.</w:t>
      </w:r>
    </w:p>
    <w:bookmarkEnd w:id="114"/>
    <w:bookmarkStart w:name="z129" w:id="115"/>
    <w:p>
      <w:pPr>
        <w:spacing w:after="0"/>
        <w:ind w:left="0"/>
        <w:jc w:val="both"/>
      </w:pPr>
      <w:r>
        <w:rPr>
          <w:rFonts w:ascii="Times New Roman"/>
          <w:b w:val="false"/>
          <w:i w:val="false"/>
          <w:color w:val="000000"/>
          <w:sz w:val="28"/>
        </w:rPr>
        <w:t>
      Для целей Правил под заемщиком, имеющим признаки лица, активно вовлеченного в игорный бизнес, понимается физическое лицо, совершившее за последние 6 (шесть) завершенных месяцев 6 (шесть) и более платежей в пользу организатора игорного бизнеса на общую сумму более 300 000 (триста тысяч) тенге.</w:t>
      </w:r>
    </w:p>
    <w:bookmarkEnd w:id="115"/>
    <w:bookmarkStart w:name="z130" w:id="116"/>
    <w:p>
      <w:pPr>
        <w:spacing w:after="0"/>
        <w:ind w:left="0"/>
        <w:jc w:val="both"/>
      </w:pPr>
      <w:r>
        <w:rPr>
          <w:rFonts w:ascii="Times New Roman"/>
          <w:b w:val="false"/>
          <w:i w:val="false"/>
          <w:color w:val="000000"/>
          <w:sz w:val="28"/>
        </w:rPr>
        <w:t>
      Информация о датах и суммах платежей, проведенных заемщиком в пользу организатора игорного бизнеса, определяется банком на основании кредитного отчета заемщика, полученного в кредитном бюро.</w:t>
      </w:r>
    </w:p>
    <w:bookmarkEnd w:id="116"/>
    <w:bookmarkStart w:name="z131" w:id="117"/>
    <w:p>
      <w:pPr>
        <w:spacing w:after="0"/>
        <w:ind w:left="0"/>
        <w:jc w:val="both"/>
      </w:pPr>
      <w:r>
        <w:rPr>
          <w:rFonts w:ascii="Times New Roman"/>
          <w:b w:val="false"/>
          <w:i w:val="false"/>
          <w:color w:val="000000"/>
          <w:sz w:val="28"/>
        </w:rPr>
        <w:t>
      В отношении заемщика, не достигшего двадцатиоднолетнего возраста, оценка дохода определяется на основании доходов, указанных в подпунктах 1), 8) и 10) части второй настоящего пункта.</w:t>
      </w:r>
    </w:p>
    <w:bookmarkEnd w:id="117"/>
    <w:bookmarkStart w:name="z132" w:id="118"/>
    <w:p>
      <w:pPr>
        <w:spacing w:after="0"/>
        <w:ind w:left="0"/>
        <w:jc w:val="both"/>
      </w:pPr>
      <w:r>
        <w:rPr>
          <w:rFonts w:ascii="Times New Roman"/>
          <w:b w:val="false"/>
          <w:i w:val="false"/>
          <w:color w:val="000000"/>
          <w:sz w:val="28"/>
        </w:rPr>
        <w:t>
      7. Коэффициент долговой нагрузки заемщика рассчитывается как отношение суммы ежемесячного платежа по всем непогашенным микрокредитам, банковским займам заемщика, включая суммы просроченных платежей по всем непогашенным микрокредитам, банковским займам заемщика и среднего ежемесячного платежа по новой задолженности заемщика, возникающей в случаях, предусмотренных пунктом 3 Правил, к среднему ежемесячному доходу заемщика за последние 6 (шесть) месяцев:</w:t>
      </w:r>
    </w:p>
    <w:bookmarkEnd w:id="118"/>
    <w:bookmarkStart w:name="z133"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4521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21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20"/>
    <w:p>
      <w:pPr>
        <w:spacing w:after="0"/>
        <w:ind w:left="0"/>
        <w:jc w:val="both"/>
      </w:pPr>
      <w:r>
        <w:rPr>
          <w:rFonts w:ascii="Times New Roman"/>
          <w:b w:val="false"/>
          <w:i w:val="false"/>
          <w:color w:val="000000"/>
          <w:sz w:val="28"/>
        </w:rPr>
        <w:t>
      где:</w:t>
      </w:r>
    </w:p>
    <w:bookmarkEnd w:id="120"/>
    <w:bookmarkStart w:name="z135" w:id="121"/>
    <w:p>
      <w:pPr>
        <w:spacing w:after="0"/>
        <w:ind w:left="0"/>
        <w:jc w:val="both"/>
      </w:pPr>
      <w:r>
        <w:rPr>
          <w:rFonts w:ascii="Times New Roman"/>
          <w:b w:val="false"/>
          <w:i w:val="false"/>
          <w:color w:val="000000"/>
          <w:sz w:val="28"/>
        </w:rPr>
        <w:t>
      КДН - коэффициент долговой нагрузки;</w:t>
      </w:r>
    </w:p>
    <w:bookmarkEnd w:id="121"/>
    <w:bookmarkStart w:name="z136" w:id="122"/>
    <w:p>
      <w:pPr>
        <w:spacing w:after="0"/>
        <w:ind w:left="0"/>
        <w:jc w:val="both"/>
      </w:pPr>
      <w:r>
        <w:rPr>
          <w:rFonts w:ascii="Times New Roman"/>
          <w:b w:val="false"/>
          <w:i w:val="false"/>
          <w:color w:val="000000"/>
          <w:sz w:val="28"/>
        </w:rPr>
        <w:t>
      ПНЗi - ежемесячный платеж по непогашенному микрокредиту, банковскому займу (непогашенным микрокредитам, банковским займам) заемщика, который рассчитывается в соответствии с пунктом 8 Правил;</w:t>
      </w:r>
    </w:p>
    <w:bookmarkEnd w:id="122"/>
    <w:bookmarkStart w:name="z137" w:id="123"/>
    <w:p>
      <w:pPr>
        <w:spacing w:after="0"/>
        <w:ind w:left="0"/>
        <w:jc w:val="both"/>
      </w:pPr>
      <w:r>
        <w:rPr>
          <w:rFonts w:ascii="Times New Roman"/>
          <w:b w:val="false"/>
          <w:i w:val="false"/>
          <w:color w:val="000000"/>
          <w:sz w:val="28"/>
        </w:rPr>
        <w:t>
      ППі - сумма просроченных платежей по непогашенному микрокредиту, банковскому займу (непогашенным микрокредитам, банковским займам) заемщика;</w:t>
      </w:r>
    </w:p>
    <w:bookmarkEnd w:id="123"/>
    <w:bookmarkStart w:name="z138" w:id="124"/>
    <w:p>
      <w:pPr>
        <w:spacing w:after="0"/>
        <w:ind w:left="0"/>
        <w:jc w:val="both"/>
      </w:pPr>
      <w:r>
        <w:rPr>
          <w:rFonts w:ascii="Times New Roman"/>
          <w:b w:val="false"/>
          <w:i w:val="false"/>
          <w:color w:val="000000"/>
          <w:sz w:val="28"/>
        </w:rPr>
        <w:t>
      ПЗ - средний ежемесячный платеж по новой задолженности заемщика, который рассчитывается в соответствии с пунктом 9 Правил;</w:t>
      </w:r>
    </w:p>
    <w:bookmarkEnd w:id="124"/>
    <w:bookmarkStart w:name="z139" w:id="125"/>
    <w:p>
      <w:pPr>
        <w:spacing w:after="0"/>
        <w:ind w:left="0"/>
        <w:jc w:val="both"/>
      </w:pPr>
      <w:r>
        <w:rPr>
          <w:rFonts w:ascii="Times New Roman"/>
          <w:b w:val="false"/>
          <w:i w:val="false"/>
          <w:color w:val="000000"/>
          <w:sz w:val="28"/>
        </w:rPr>
        <w:t>
      n - количество непогашенных микрокредитов, банковских займов заемщика;</w:t>
      </w:r>
    </w:p>
    <w:bookmarkEnd w:id="125"/>
    <w:bookmarkStart w:name="z140" w:id="126"/>
    <w:p>
      <w:pPr>
        <w:spacing w:after="0"/>
        <w:ind w:left="0"/>
        <w:jc w:val="both"/>
      </w:pPr>
      <w:r>
        <w:rPr>
          <w:rFonts w:ascii="Times New Roman"/>
          <w:b w:val="false"/>
          <w:i w:val="false"/>
          <w:color w:val="000000"/>
          <w:sz w:val="28"/>
        </w:rPr>
        <w:t>
      Д - средний ежемесячный доход заемщика, который рассчитывается в соответствии с пунктом 10 Правил.</w:t>
      </w:r>
    </w:p>
    <w:bookmarkEnd w:id="126"/>
    <w:bookmarkStart w:name="z141" w:id="127"/>
    <w:p>
      <w:pPr>
        <w:spacing w:after="0"/>
        <w:ind w:left="0"/>
        <w:jc w:val="both"/>
      </w:pPr>
      <w:r>
        <w:rPr>
          <w:rFonts w:ascii="Times New Roman"/>
          <w:b w:val="false"/>
          <w:i w:val="false"/>
          <w:color w:val="000000"/>
          <w:sz w:val="28"/>
        </w:rPr>
        <w:t xml:space="preserve">
      При расчете коэффициента долговой нагрузки заемщика по микрокредитам, обеспеченным залогом автотранспортного средства, размер ежемесячного платежа заемщика по микрокредиту определяется как отношение суммы задолженности к погашению (включающей сумму основного долга и начисляемого за весь период кредита вознаграждения), уменьшенной на стоимость залога в виде автотранспорта, скорректированной на коэффициент ликвидности к стоимости обеспечения, определяемой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62, зарегистрированным в Реестре государственной регистрации нормативных правовых актов под № 16858, на срок выдаваемого кредита, выраженный в месяцах.</w:t>
      </w:r>
    </w:p>
    <w:bookmarkEnd w:id="127"/>
    <w:bookmarkStart w:name="z142" w:id="128"/>
    <w:p>
      <w:pPr>
        <w:spacing w:after="0"/>
        <w:ind w:left="0"/>
        <w:jc w:val="both"/>
      </w:pPr>
      <w:r>
        <w:rPr>
          <w:rFonts w:ascii="Times New Roman"/>
          <w:b w:val="false"/>
          <w:i w:val="false"/>
          <w:color w:val="000000"/>
          <w:sz w:val="28"/>
        </w:rPr>
        <w:t xml:space="preserve">
      Среднерыночная стоимость автотранспортного средства и (или) недвижимого имущества определяется на основании независимой оценки или оценки банка в соответствии с Международным стандартом финансовой отчетности № 13 "Оценка справедливой стоимости"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44" w:id="129"/>
    <w:p>
      <w:pPr>
        <w:spacing w:after="0"/>
        <w:ind w:left="0"/>
        <w:jc w:val="both"/>
      </w:pPr>
      <w:r>
        <w:rPr>
          <w:rFonts w:ascii="Times New Roman"/>
          <w:b w:val="false"/>
          <w:i w:val="false"/>
          <w:color w:val="000000"/>
          <w:sz w:val="28"/>
        </w:rPr>
        <w:t>
      "10. Средний ежемесячный доход заемщика рассчитывается как отношение размера дохода, определенного на основании одного или нескольких критериев, указанных в подпунктах 1), 2), 3), 4), 5), 6), 7), 8), 9) и 10) части второй пункта 6 Правил, на шесть.</w:t>
      </w:r>
    </w:p>
    <w:bookmarkEnd w:id="129"/>
    <w:bookmarkStart w:name="z145" w:id="130"/>
    <w:p>
      <w:pPr>
        <w:spacing w:after="0"/>
        <w:ind w:left="0"/>
        <w:jc w:val="both"/>
      </w:pPr>
      <w:r>
        <w:rPr>
          <w:rFonts w:ascii="Times New Roman"/>
          <w:b w:val="false"/>
          <w:i w:val="false"/>
          <w:color w:val="000000"/>
          <w:sz w:val="28"/>
        </w:rPr>
        <w:t>
      Виды доходов, принимаемых микрофинансовой организацией в расчет среднего ежемесячного дохода заемщика, должны быть получены не менее чем в двух любых месяцах в течение 6 (шести) последовательных месяцев, предшествующих дате обращения заемщика.</w:t>
      </w:r>
    </w:p>
    <w:bookmarkEnd w:id="130"/>
    <w:bookmarkStart w:name="z146" w:id="131"/>
    <w:p>
      <w:pPr>
        <w:spacing w:after="0"/>
        <w:ind w:left="0"/>
        <w:jc w:val="both"/>
      </w:pPr>
      <w:r>
        <w:rPr>
          <w:rFonts w:ascii="Times New Roman"/>
          <w:b w:val="false"/>
          <w:i w:val="false"/>
          <w:color w:val="000000"/>
          <w:sz w:val="28"/>
        </w:rPr>
        <w:t>
      Микрофинансовые организации осуществляют расчет среднего ежемесячного дохода заемщика получателя адресной социальной помощи и (или) заемщика, имеющего признаки лица, активно вовлеченного в игорный бизнес, на основании официального дохода, указанного в подпункте 1) части второй пункта 6 Правил.</w:t>
      </w:r>
    </w:p>
    <w:bookmarkEnd w:id="131"/>
    <w:bookmarkStart w:name="z147" w:id="132"/>
    <w:p>
      <w:pPr>
        <w:spacing w:after="0"/>
        <w:ind w:left="0"/>
        <w:jc w:val="both"/>
      </w:pPr>
      <w:r>
        <w:rPr>
          <w:rFonts w:ascii="Times New Roman"/>
          <w:b w:val="false"/>
          <w:i w:val="false"/>
          <w:color w:val="000000"/>
          <w:sz w:val="28"/>
        </w:rPr>
        <w:t>
      Микрофинансовые организации осуществляют расчет среднего ежемесячного дохода заемщика не достигшего двадцатиоднолетнего возраста, на основании доходов, указанных в подпунктах 1), 8) и 10) части второй пункта 6 Правил.</w:t>
      </w:r>
    </w:p>
    <w:bookmarkEnd w:id="132"/>
    <w:bookmarkStart w:name="z148" w:id="133"/>
    <w:p>
      <w:pPr>
        <w:spacing w:after="0"/>
        <w:ind w:left="0"/>
        <w:jc w:val="both"/>
      </w:pPr>
      <w:r>
        <w:rPr>
          <w:rFonts w:ascii="Times New Roman"/>
          <w:b w:val="false"/>
          <w:i w:val="false"/>
          <w:color w:val="000000"/>
          <w:sz w:val="28"/>
        </w:rPr>
        <w:t>
      11. Если размер дохода, определяемый на основании одного или нескольких критериев, указанных в пункте 6 Правил, меньше величины прожиточного минимума, установленной на соответствующий финансовый год Законом о о бюджете и половины величины прожиточного минимума на каждого несовершеннолетнего члена семьи, а также значение коэффициента долговой нагрузки заемщика, превышает предельное значение, установленное подпунктом 2) пункта 1 настоящего постановления, или заемщик имеет признаки лица, активно вовлеченного в игорный бизнес и имеет просроченную задолженность по основному долгу и (или) вознаграждению свыше девяноста календарных дней по банковским займам и (или) микрокредитам, микрофинансовая организация не принимает положительные решения о (об):</w:t>
      </w:r>
    </w:p>
    <w:bookmarkEnd w:id="133"/>
    <w:bookmarkStart w:name="z149" w:id="134"/>
    <w:p>
      <w:pPr>
        <w:spacing w:after="0"/>
        <w:ind w:left="0"/>
        <w:jc w:val="both"/>
      </w:pPr>
      <w:r>
        <w:rPr>
          <w:rFonts w:ascii="Times New Roman"/>
          <w:b w:val="false"/>
          <w:i w:val="false"/>
          <w:color w:val="000000"/>
          <w:sz w:val="28"/>
        </w:rPr>
        <w:t>
      выдаче заемщику микрокредита, а также микрокредита (части микрокредита) в рамках открытой заемщику кредитной линии;</w:t>
      </w:r>
    </w:p>
    <w:bookmarkEnd w:id="134"/>
    <w:bookmarkStart w:name="z150" w:id="135"/>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135"/>
    <w:bookmarkStart w:name="z151" w:id="136"/>
    <w:p>
      <w:pPr>
        <w:spacing w:after="0"/>
        <w:ind w:left="0"/>
        <w:jc w:val="both"/>
      </w:pPr>
      <w:r>
        <w:rPr>
          <w:rFonts w:ascii="Times New Roman"/>
          <w:b w:val="false"/>
          <w:i w:val="false"/>
          <w:color w:val="000000"/>
          <w:sz w:val="28"/>
        </w:rPr>
        <w:t>
      выдаче дополнительного микрокредита в рамках заключенного (заключенных) договора (договоров) о предоставлении микрокредита;</w:t>
      </w:r>
    </w:p>
    <w:bookmarkEnd w:id="136"/>
    <w:bookmarkStart w:name="z152" w:id="137"/>
    <w:p>
      <w:pPr>
        <w:spacing w:after="0"/>
        <w:ind w:left="0"/>
        <w:jc w:val="both"/>
      </w:pPr>
      <w:r>
        <w:rPr>
          <w:rFonts w:ascii="Times New Roman"/>
          <w:b w:val="false"/>
          <w:i w:val="false"/>
          <w:color w:val="000000"/>
          <w:sz w:val="28"/>
        </w:rPr>
        <w:t>
      изменении условий открытой кредитной линии и (или) микрокредита заемщика, влекущем увеличение размера периодических платежей по данному микрокредиту, согласно графику погашения микрокредита.".</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