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4f33" w14:textId="f604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8 февраля 2022 года № А-2/60 "Об утверждении государственного образовательного заказа на дошкольное воспитание и обучение, размера родительской платы по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марта 2023 года № А-2/68. Зарегистрировано Департаментом юстиции Акмолинской области 2 марта 2023 года № 8516-03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государственного образовательного заказа на дошкольное воспитание и обучение, размера родительской платы по Акмолинской области" от 8 февраля 2022 года №А-2/60 (зарегистрировано в Реестре государственной регистрации нормативных правовых актов под № 26811)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Контроль за исполнением настоящего постановления возложить на курирующего заместителя акима Акмолинской области.";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родительской платы по Акмолинской области,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групп и средняя стоимость расходов на одного воспитанника в месяц (тенге) в государственных и частных дошкольных организациях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10,5-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9-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санаторной группе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коррекционного типа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42 674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68 404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50 933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76 311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групп и средняя стоимость расходов на одного воспитанника в месяц (тенге) в государственных дошкольных организациях, переданных в доверительное управление по проектам государственно-частного партнерства при наличии у педагогов квалификации педагогического мастерства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10,5- 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санаторной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коррекционного типа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48 450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68 404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53 759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76 311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91 748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на одного воспитанника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приема в 1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12 450,23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15 529,32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7 764,66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