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b6b8" w14:textId="33bb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7 октября 2020 года № 6С-50-7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27 июня 2023 года № 8С-3-9. Зарегистрировано Департаментом юстиции Акмолинской области 5 июля 2023 года № 8601-03. Утратило силу решением Акмолинского областного маслихата от 27 июня 2024 года № 8С-11-9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 от 7 октября 2020 года № 6С-50-7 (зарегистрировано в Реестре государственной регистрации нормативных правовых актов под № 8073)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высокоактивном рассеянном склерозе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12, 13, 14, 15,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 эстеразы,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дисфункция коры надпочечников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открытыми зонами роста, 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таблетка,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и бредовые расстройства (F20, F21, F22, F23, F25, F29 по коду международной классификации болезней 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панкреатической недостаточности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