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9b52" w14:textId="7139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ноября 2023 года № 8С-6-5. Зарегистрировано Департаментом юстиции Акмолинской области 27 ноября 2023 года № 8652-03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под № 7128)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"город Косшы",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