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70b3" w14:textId="1517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14 апреля 2023 года № С-2/13. Зарегистрировано Департаментом юстиции Акмолинской области 21 апреля 2023 года № 8544-03. Утратило силу решением Кокшетауского городского маслихата Акмолинской области от 24 ноября 2023 года № С-8/8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С-8/8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24 декабря 2020 года № С-49/7 (зарегистрировано в Реестре государственной регистрации нормативных правовых актов № 8287)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Кокшетау,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 Дню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16-17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"гражданам, имеющим социально значимые заболевания (болезнь, вызванная вирусом иммунодефицита человека (ВИЧ), туберкулез, злокачественные новообразования), состоящим на учете в организациях здравоохранения, на основании справки медицинского учреждения по одному виду из заболеваний в размере 20 (двадцать) месячных расчетных показателей;";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2) пункта 7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и другим лицам, на которых распространяется действие Закона Республики Казахстан "О ветеранах", лицам, принимавшим участие в событиях 16-17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на возмещение затрат на санаторно-курортное лечение в пределах Республики Казахстан в размере стоимости путевки, но не более 30 (тридцати) месячных расчетных показателей.".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