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344d" w14:textId="b6b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некоторых населенных пунктов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мая 2023 года № А-5/103 и решение Аккольского районного маслихата Акмолинской области от 4 мая 2023 года № С 4-2. Зарегистрировано Департаментом юстиции Акмолинской области 12 мая 2023 года № 8558-03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(черты) некоторых населенных пунктов Аккольского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(черту) села Талкара Урюпинского сельского округа, установив границы (черту) общей площадью 127,0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(черту) села Айдарлы Кенесского сельского округа, установив границы (черту) общей площадью 120,6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(черту) Аккол орман шаруашылыгы, установив границы (черту) общей площадью 90,5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(черту) села Кенес Кенесского сельского округа, установив границы (черту) общей площадью 7594,5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Аккольского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