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6341" w14:textId="9f96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сельских населенных пунктов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31 августа 2023 года № С 8-5. Зарегистрировано Департаментом юстиции Акмолинской области 7 сентября 2023 года № 8618-03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сельских населенных пунктов Аккольского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сельских населенных пунктов Аккольского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Аккольского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8-5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сельских населенных пунктов Аккольского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8-5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сельских населенных пунктов Аккольского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 входящих в зону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01-014-008 Аккол орман шаруашылыгы, (в административном подчинении города Акколь)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01-001-007 село Кенес, Кенесский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01-001-007 село Айдарлы, Кенесский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01-001-002 село Талкара, Урюпинский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01-001-006 село Домбыралы, Кенесский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село Енбек, Енбекский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01-001-013 село Новорыбинка, Новорыбинский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01-001-011 село Азат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село Малый Барап, Кенесский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01-001-002 село Урюпинка, Урюпинский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01-001-001 село Наумовка, Наумовский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село Рамадан, Енбекский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01-014-008 село Ерназар, (в административном подчинении города Акколь)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01-001-016 село Кына, Карасайский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01-001-010 село Жалгызкарагай, Жалгызкарагайский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01-014-008 село Радовка, (в административном подчинении города Акколь)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01-001-001 село Кемеркол, Наумовский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01-001-013 село Курылыс, Новорыбинский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село Табигат, Енбекский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01-001-003 село Амангельды, Урюпинский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01-001-013 село Караозек, Новорыбинский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01-001-001 село Орнек, Наумовский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01-001-010 село Кайнар, Жалгызкарагайский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01-001-003 село Мереке, Урюпинский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01-001-002 село Малоалександровка, Урюпинский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01-001-024 село Сазды булак, Карасайский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01-001-010 село Тастыадыр, Жалгызкарагайский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01-001-015 село Карасай, Карасайский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8-5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Аккольского районного маслихата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"Об утверждении границы оценочных зон и поправочных коэффициентов к базовым ставкам платы за земельные участки сельских населенных пунктов Аккольского района" от 12 ноября 2015 года № С 51-3 (зарегистрировано в Реестре государственной регистрации нормативных правовых актов под № 5123).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внесении изменения в решение Аккольского районного маслихата от 12 ноября 2015 года № С 51-3 "Об утверждении границы оценочных зон и поправочных коэффициентов к базовым ставкам платы за земельные участки сельских населенных пунктов Аккольского района" от 22 августа 2019 года № С 43-1 (зарегистрировано в Реестре государственной регистрации нормативных правовых актов под № 7341).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внесении изменения в решение Аккольского районного маслихата Акмолинской области от 12 ноября 2015 года № С 51-3 "Об утверждении границы оценочных зон и поправочных коэффициентов к базовым ставкам платы за земельные участки сельских населенных пунктов Аккольского района" от 1 августа 2022 года № С 23-1 (зарегистрировано в Реестре государственной регистрации нормативных правовых актов под № 28980).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