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b202a" w14:textId="a7b2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Атбасарского района</w:t>
      </w:r>
    </w:p>
    <w:p>
      <w:pPr>
        <w:spacing w:after="0"/>
        <w:ind w:left="0"/>
        <w:jc w:val="both"/>
      </w:pPr>
      <w:r>
        <w:rPr>
          <w:rFonts w:ascii="Times New Roman"/>
          <w:b w:val="false"/>
          <w:i w:val="false"/>
          <w:color w:val="000000"/>
          <w:sz w:val="28"/>
        </w:rPr>
        <w:t>Решение Атбасарского районного маслихата Акмолинской области от 17 ноября 2023 года № 8С 9/4. Зарегистрировано Департаментом юстиции Акмолинской области 24 ноября 2023 года № 8650-03.</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Атбасарский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ее размеров и определения перечня отдельных категорий нуждающихся граждан Атбасарского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утратившими силу некоторые решения Атбасарского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Атбасарского</w:t>
            </w:r>
          </w:p>
          <w:p>
            <w:pPr>
              <w:spacing w:after="20"/>
              <w:ind w:left="20"/>
              <w:jc w:val="both"/>
            </w:pPr>
          </w:p>
          <w:p>
            <w:pPr>
              <w:spacing w:after="20"/>
              <w:ind w:left="20"/>
              <w:jc w:val="both"/>
            </w:pPr>
            <w:r>
              <w:rPr>
                <w:rFonts w:ascii="Times New Roman"/>
                <w:b w:val="false"/>
                <w:i/>
                <w:color w:val="000000"/>
                <w:sz w:val="20"/>
              </w:rPr>
              <w:t>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Н.Рахимов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Атбасарского районного маслихата</w:t>
            </w:r>
            <w:r>
              <w:br/>
            </w:r>
            <w:r>
              <w:rPr>
                <w:rFonts w:ascii="Times New Roman"/>
                <w:b w:val="false"/>
                <w:i w:val="false"/>
                <w:color w:val="000000"/>
                <w:sz w:val="20"/>
              </w:rPr>
              <w:t>от 17 ноября 2023 года</w:t>
            </w:r>
            <w:r>
              <w:br/>
            </w:r>
            <w:r>
              <w:rPr>
                <w:rFonts w:ascii="Times New Roman"/>
                <w:b w:val="false"/>
                <w:i w:val="false"/>
                <w:color w:val="000000"/>
                <w:sz w:val="20"/>
              </w:rPr>
              <w:t>№ 8С 9/4</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Атбасарского района</w:t>
      </w:r>
    </w:p>
    <w:bookmarkEnd w:id="4"/>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Атбасарского района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w:t>
      </w:r>
    </w:p>
    <w:bookmarkEnd w:id="6"/>
    <w:bookmarkStart w:name="z9"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Атбасарского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акиматом Атбасарского района в денежной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Атбасарского района";</w:t>
      </w:r>
    </w:p>
    <w:p>
      <w:pPr>
        <w:spacing w:after="0"/>
        <w:ind w:left="0"/>
        <w:jc w:val="both"/>
      </w:pPr>
      <w:r>
        <w:rPr>
          <w:rFonts w:ascii="Times New Roman"/>
          <w:b w:val="false"/>
          <w:i w:val="false"/>
          <w:color w:val="000000"/>
          <w:sz w:val="28"/>
        </w:rPr>
        <w:t>
      5)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6)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7)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8)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9)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Атбасарского районного маслихата Акмолинской области от 26.08.2024 </w:t>
      </w:r>
      <w:r>
        <w:rPr>
          <w:rFonts w:ascii="Times New Roman"/>
          <w:b w:val="false"/>
          <w:i w:val="false"/>
          <w:color w:val="000000"/>
          <w:sz w:val="28"/>
        </w:rPr>
        <w:t>№ 8С 19/3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решения Атбасарского районного маслихата Акмолинской области от 27.02.2025 </w:t>
      </w:r>
      <w:r>
        <w:rPr>
          <w:rFonts w:ascii="Times New Roman"/>
          <w:b w:val="false"/>
          <w:i w:val="false"/>
          <w:color w:val="000000"/>
          <w:sz w:val="28"/>
        </w:rPr>
        <w:t>№ 8С 25/11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Атбасарского района.</w:t>
      </w:r>
    </w:p>
    <w:bookmarkEnd w:id="8"/>
    <w:bookmarkStart w:name="z11" w:id="9"/>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9"/>
    <w:bookmarkStart w:name="z12" w:id="10"/>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1 раз в год).</w:t>
      </w:r>
    </w:p>
    <w:bookmarkEnd w:id="10"/>
    <w:bookmarkStart w:name="z13" w:id="11"/>
    <w:p>
      <w:pPr>
        <w:spacing w:after="0"/>
        <w:ind w:left="0"/>
        <w:jc w:val="both"/>
      </w:pPr>
      <w:r>
        <w:rPr>
          <w:rFonts w:ascii="Times New Roman"/>
          <w:b w:val="false"/>
          <w:i w:val="false"/>
          <w:color w:val="000000"/>
          <w:sz w:val="28"/>
        </w:rPr>
        <w:t>
      6. Перечни праздничных дней и памятных дат для оказания социальной помощи:</w:t>
      </w:r>
    </w:p>
    <w:bookmarkEnd w:id="11"/>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2) 7 мая – День защитника Отечества;</w:t>
      </w:r>
    </w:p>
    <w:p>
      <w:pPr>
        <w:spacing w:after="0"/>
        <w:ind w:left="0"/>
        <w:jc w:val="both"/>
      </w:pPr>
      <w:r>
        <w:rPr>
          <w:rFonts w:ascii="Times New Roman"/>
          <w:b w:val="false"/>
          <w:i w:val="false"/>
          <w:color w:val="000000"/>
          <w:sz w:val="28"/>
        </w:rPr>
        <w:t>
      3) 9 мая – День Победы;</w:t>
      </w:r>
    </w:p>
    <w:p>
      <w:pPr>
        <w:spacing w:after="0"/>
        <w:ind w:left="0"/>
        <w:jc w:val="both"/>
      </w:pPr>
      <w:r>
        <w:rPr>
          <w:rFonts w:ascii="Times New Roman"/>
          <w:b w:val="false"/>
          <w:i w:val="false"/>
          <w:color w:val="000000"/>
          <w:sz w:val="28"/>
        </w:rPr>
        <w:t>
      4) 31 мая – День памяти жертв политических репрессий и голода;</w:t>
      </w:r>
    </w:p>
    <w:p>
      <w:pPr>
        <w:spacing w:after="0"/>
        <w:ind w:left="0"/>
        <w:jc w:val="both"/>
      </w:pPr>
      <w:r>
        <w:rPr>
          <w:rFonts w:ascii="Times New Roman"/>
          <w:b w:val="false"/>
          <w:i w:val="false"/>
          <w:color w:val="000000"/>
          <w:sz w:val="28"/>
        </w:rPr>
        <w:t>
      5) 1 октября – День пожилых людей;</w:t>
      </w:r>
    </w:p>
    <w:p>
      <w:pPr>
        <w:spacing w:after="0"/>
        <w:ind w:left="0"/>
        <w:jc w:val="both"/>
      </w:pPr>
      <w:r>
        <w:rPr>
          <w:rFonts w:ascii="Times New Roman"/>
          <w:b w:val="false"/>
          <w:i w:val="false"/>
          <w:color w:val="000000"/>
          <w:sz w:val="28"/>
        </w:rPr>
        <w:t>
      6) второе воскресенье октября месяца - День лиц с инвалидностью Республики Казахстан;</w:t>
      </w:r>
    </w:p>
    <w:p>
      <w:pPr>
        <w:spacing w:after="0"/>
        <w:ind w:left="0"/>
        <w:jc w:val="both"/>
      </w:pPr>
      <w:r>
        <w:rPr>
          <w:rFonts w:ascii="Times New Roman"/>
          <w:b w:val="false"/>
          <w:i w:val="false"/>
          <w:color w:val="000000"/>
          <w:sz w:val="28"/>
        </w:rPr>
        <w:t>
      7) 16 декабря – День Независимости.</w:t>
      </w:r>
    </w:p>
    <w:bookmarkStart w:name="z14" w:id="12"/>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2"/>
    <w:bookmarkStart w:name="z15" w:id="13"/>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bookmarkEnd w:id="13"/>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в однократном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Атбасарского районного маслихата Акмолинской области от 27.02.2025 </w:t>
      </w:r>
      <w:r>
        <w:rPr>
          <w:rFonts w:ascii="Times New Roman"/>
          <w:b w:val="false"/>
          <w:i w:val="false"/>
          <w:color w:val="000000"/>
          <w:sz w:val="28"/>
        </w:rPr>
        <w:t>№ 8С 25/11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8. Специальные комиссии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w:t>
      </w:r>
    </w:p>
    <w:bookmarkEnd w:id="14"/>
    <w:bookmarkStart w:name="z17" w:id="15"/>
    <w:p>
      <w:pPr>
        <w:spacing w:after="0"/>
        <w:ind w:left="0"/>
        <w:jc w:val="both"/>
      </w:pPr>
      <w:r>
        <w:rPr>
          <w:rFonts w:ascii="Times New Roman"/>
          <w:b w:val="false"/>
          <w:i w:val="false"/>
          <w:color w:val="000000"/>
          <w:sz w:val="28"/>
        </w:rPr>
        <w:t>
      9. К праздничным дням и памятным датам размер социальной помощи для отдельно взятой категории получателей устанавливается в едином размере местным представительным органом по согласованию с местным исполнительным органом области.</w:t>
      </w:r>
    </w:p>
    <w:bookmarkEnd w:id="15"/>
    <w:bookmarkStart w:name="z18" w:id="16"/>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которая указывает его в заключении о необходимости оказания социальной помощи.</w:t>
      </w:r>
    </w:p>
    <w:bookmarkEnd w:id="16"/>
    <w:bookmarkStart w:name="z19" w:id="17"/>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1 раз в год без истребования заявлений от получателей следующим категориям граждан:</w:t>
      </w:r>
    </w:p>
    <w:bookmarkEnd w:id="17"/>
    <w:p>
      <w:pPr>
        <w:spacing w:after="0"/>
        <w:ind w:left="0"/>
        <w:jc w:val="both"/>
      </w:pPr>
      <w:r>
        <w:rPr>
          <w:rFonts w:ascii="Times New Roman"/>
          <w:b w:val="false"/>
          <w:i w:val="false"/>
          <w:color w:val="000000"/>
          <w:sz w:val="28"/>
        </w:rPr>
        <w:t>
      1) к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25 (двадцать пять) месячных расчетных показателей;</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25 (двадцать пять) месячных расчетных показателей;</w:t>
      </w:r>
    </w:p>
    <w:p>
      <w:pPr>
        <w:spacing w:after="0"/>
        <w:ind w:left="0"/>
        <w:jc w:val="both"/>
      </w:pPr>
      <w:r>
        <w:rPr>
          <w:rFonts w:ascii="Times New Roman"/>
          <w:b w:val="false"/>
          <w:i w:val="false"/>
          <w:color w:val="000000"/>
          <w:sz w:val="28"/>
        </w:rPr>
        <w:t>
      2) к 7 мая - День защитника Отечества:</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25 (двадцать пять)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25 (двадцать пять) месячных расчетных показателей;</w:t>
      </w:r>
    </w:p>
    <w:p>
      <w:pPr>
        <w:spacing w:after="0"/>
        <w:ind w:left="0"/>
        <w:jc w:val="both"/>
      </w:pPr>
      <w:r>
        <w:rPr>
          <w:rFonts w:ascii="Times New Roman"/>
          <w:b w:val="false"/>
          <w:i w:val="false"/>
          <w:color w:val="000000"/>
          <w:sz w:val="28"/>
        </w:rPr>
        <w:t>
      3) к 9 мая – День Победы:</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1 500 000 (один миллион пятьсот тысяч) тенге;</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1 500 000 (один миллион пятьсот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входившим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30 (тридцать)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30 (тридцать)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30 (тридцать) месячных расчетных показателей;</w:t>
      </w:r>
    </w:p>
    <w:p>
      <w:pPr>
        <w:spacing w:after="0"/>
        <w:ind w:left="0"/>
        <w:jc w:val="both"/>
      </w:pPr>
      <w:r>
        <w:rPr>
          <w:rFonts w:ascii="Times New Roman"/>
          <w:b w:val="false"/>
          <w:i w:val="false"/>
          <w:color w:val="000000"/>
          <w:sz w:val="28"/>
        </w:rPr>
        <w:t>
      рабочим и служащим соответствующих категорий, обслуживавших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30 (тридцать) месячных расчетных показателей;</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30 (тридцать)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20 (двадцать)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20 (двадцать) месячных расчетных показателей;</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15 (пятнадцать) месячных расчетных показателей;</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15 (пятнадцать) месячных расчетных показателей;</w:t>
      </w:r>
    </w:p>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 xml:space="preserve">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месячных расчетных показателей;</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15 (пятнадцать) месячных расчетных показателей;</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15 (пятнадцать) месячных расчетных показателей;</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20 (двадцать) месячных расчетных показателей;</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в размере 3 (три) месячных расчетных показателей;</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10 (десять)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15 (пятнадцать) месячных расчетных показателей;</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15 (пятнадцать)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приравненным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20 (двадцать) месячных расчетных показателей;</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в размере 15 (пятнадцать) месячных расчетных показателей;</w:t>
      </w:r>
    </w:p>
    <w:p>
      <w:pPr>
        <w:spacing w:after="0"/>
        <w:ind w:left="0"/>
        <w:jc w:val="both"/>
      </w:pPr>
      <w:r>
        <w:rPr>
          <w:rFonts w:ascii="Times New Roman"/>
          <w:b w:val="false"/>
          <w:i w:val="false"/>
          <w:color w:val="000000"/>
          <w:sz w:val="28"/>
        </w:rPr>
        <w:t>
      4) к 31 мая – День памяти жертв политических репрессий и голода:</w:t>
      </w:r>
    </w:p>
    <w:p>
      <w:pPr>
        <w:spacing w:after="0"/>
        <w:ind w:left="0"/>
        <w:jc w:val="both"/>
      </w:pPr>
      <w:r>
        <w:rPr>
          <w:rFonts w:ascii="Times New Roman"/>
          <w:b w:val="false"/>
          <w:i w:val="false"/>
          <w:color w:val="000000"/>
          <w:sz w:val="28"/>
        </w:rPr>
        <w:t xml:space="preserve">
      жертвам политических репрессий, лицам, пострадавшим от политических репрессий, имеющим инвалидность или являющимся пенсионерами, реабилитированным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жертв массовых политических репрессий", в размере 3 (три) месячных расчетных показателей;</w:t>
      </w:r>
    </w:p>
    <w:p>
      <w:pPr>
        <w:spacing w:after="0"/>
        <w:ind w:left="0"/>
        <w:jc w:val="both"/>
      </w:pPr>
      <w:r>
        <w:rPr>
          <w:rFonts w:ascii="Times New Roman"/>
          <w:b w:val="false"/>
          <w:i w:val="false"/>
          <w:color w:val="000000"/>
          <w:sz w:val="28"/>
        </w:rPr>
        <w:t>
      5) к 1 октября – День пожилых людей:</w:t>
      </w:r>
    </w:p>
    <w:p>
      <w:pPr>
        <w:spacing w:after="0"/>
        <w:ind w:left="0"/>
        <w:jc w:val="both"/>
      </w:pPr>
      <w:r>
        <w:rPr>
          <w:rFonts w:ascii="Times New Roman"/>
          <w:b w:val="false"/>
          <w:i w:val="false"/>
          <w:color w:val="000000"/>
          <w:sz w:val="28"/>
        </w:rPr>
        <w:t>
      пенсионерам с минимальным и ниже минимального размера пенсии, в размере 3 (три) месячных расчетных показателей;</w:t>
      </w:r>
    </w:p>
    <w:p>
      <w:pPr>
        <w:spacing w:after="0"/>
        <w:ind w:left="0"/>
        <w:jc w:val="both"/>
      </w:pPr>
      <w:r>
        <w:rPr>
          <w:rFonts w:ascii="Times New Roman"/>
          <w:b w:val="false"/>
          <w:i w:val="false"/>
          <w:color w:val="000000"/>
          <w:sz w:val="28"/>
        </w:rPr>
        <w:t>
      6) второе воскресенье октября месяца - День лиц с инвалидностью Республики Казахстан:</w:t>
      </w:r>
    </w:p>
    <w:p>
      <w:pPr>
        <w:spacing w:after="0"/>
        <w:ind w:left="0"/>
        <w:jc w:val="both"/>
      </w:pPr>
      <w:r>
        <w:rPr>
          <w:rFonts w:ascii="Times New Roman"/>
          <w:b w:val="false"/>
          <w:i w:val="false"/>
          <w:color w:val="000000"/>
          <w:sz w:val="28"/>
        </w:rPr>
        <w:t>
      лицам с инвалидностью, в том числе детям с инвалидностью до восемнадцати лет, в размере 3 (три) месячных расчетных показателей;</w:t>
      </w:r>
    </w:p>
    <w:p>
      <w:pPr>
        <w:spacing w:after="0"/>
        <w:ind w:left="0"/>
        <w:jc w:val="both"/>
      </w:pPr>
      <w:r>
        <w:rPr>
          <w:rFonts w:ascii="Times New Roman"/>
          <w:b w:val="false"/>
          <w:i w:val="false"/>
          <w:color w:val="000000"/>
          <w:sz w:val="28"/>
        </w:rPr>
        <w:t>
      7) к 16 декабря – День Независимости:</w:t>
      </w:r>
    </w:p>
    <w:p>
      <w:pPr>
        <w:spacing w:after="0"/>
        <w:ind w:left="0"/>
        <w:jc w:val="both"/>
      </w:pPr>
      <w:r>
        <w:rPr>
          <w:rFonts w:ascii="Times New Roman"/>
          <w:b w:val="false"/>
          <w:i w:val="false"/>
          <w:color w:val="000000"/>
          <w:sz w:val="28"/>
        </w:rPr>
        <w:t>
      лицам, подвергшимся репрессиям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 в размере 60 (шестьдесят) месячных расчетных показателей.</w:t>
      </w:r>
    </w:p>
    <w:bookmarkStart w:name="z20" w:id="18"/>
    <w:p>
      <w:pPr>
        <w:spacing w:after="0"/>
        <w:ind w:left="0"/>
        <w:jc w:val="both"/>
      </w:pPr>
      <w:r>
        <w:rPr>
          <w:rFonts w:ascii="Times New Roman"/>
          <w:b w:val="false"/>
          <w:i w:val="false"/>
          <w:color w:val="000000"/>
          <w:sz w:val="28"/>
        </w:rPr>
        <w:t>
      12. Социальная помощь оказывается без учета доходов одной из следующих категорий нуждающихся граждан за исключением лиц, находящихся на полном государственном обеспечении, по заявлению:</w:t>
      </w:r>
    </w:p>
    <w:bookmarkEnd w:id="18"/>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не позднее трех месяцев единовременно в размере 50 (пятьдесят) месячных расчетных показателей;</w:t>
      </w:r>
    </w:p>
    <w:p>
      <w:pPr>
        <w:spacing w:after="0"/>
        <w:ind w:left="0"/>
        <w:jc w:val="both"/>
      </w:pPr>
      <w:r>
        <w:rPr>
          <w:rFonts w:ascii="Times New Roman"/>
          <w:b w:val="false"/>
          <w:i w:val="false"/>
          <w:color w:val="000000"/>
          <w:sz w:val="28"/>
        </w:rPr>
        <w:t>
      2) лицам (семьям), имеющим социально значимые заболевания (болезнь, вызванная вирусом иммунодефицита человека (ВИЧ), злокачественные новообразования, сахарный диабет первого типа), состоящим на учете в организациях здравоохранения, по одному виду из заболеваний, 1 раз в год в размере 15 (пятнадцать) месячных расчетных показателей;</w:t>
      </w:r>
    </w:p>
    <w:p>
      <w:pPr>
        <w:spacing w:after="0"/>
        <w:ind w:left="0"/>
        <w:jc w:val="both"/>
      </w:pPr>
      <w:r>
        <w:rPr>
          <w:rFonts w:ascii="Times New Roman"/>
          <w:b w:val="false"/>
          <w:i w:val="false"/>
          <w:color w:val="000000"/>
          <w:sz w:val="28"/>
        </w:rPr>
        <w:t>
      3) лицам, с заболеванием туберкулез в активной форме, находящимся на амбулаторном лечении, ежемесячно в течение 6 месяцев в размере 10 (десять) месячных расчетных показателей;</w:t>
      </w:r>
    </w:p>
    <w:p>
      <w:pPr>
        <w:spacing w:after="0"/>
        <w:ind w:left="0"/>
        <w:jc w:val="both"/>
      </w:pPr>
      <w:r>
        <w:rPr>
          <w:rFonts w:ascii="Times New Roman"/>
          <w:b w:val="false"/>
          <w:i w:val="false"/>
          <w:color w:val="000000"/>
          <w:sz w:val="28"/>
        </w:rPr>
        <w:t>
      4) родителям или иным законным представителям инфицированных детей с болезнью, вызванной вирусом иммунодефицита человека (ВИЧ), состоящих на диспансерном учете, ежемесячно в размере 2 (двух) прожиточных минимумов;</w:t>
      </w:r>
    </w:p>
    <w:p>
      <w:pPr>
        <w:spacing w:after="0"/>
        <w:ind w:left="0"/>
        <w:jc w:val="both"/>
      </w:pPr>
      <w:r>
        <w:rPr>
          <w:rFonts w:ascii="Times New Roman"/>
          <w:b w:val="false"/>
          <w:i w:val="false"/>
          <w:color w:val="000000"/>
          <w:sz w:val="28"/>
        </w:rPr>
        <w:t>
      5) лицам, освобожденным из мест лишения свободы, не позднее трех месяцев со дня освобождения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6) лицам с инвалидностью до двадцати трех лет, детям с инвалидностью, детям сиротам и детям, оставшимся без попечения родителей, обучающихся по очной форме на платной основе в колледжах Республики Казахстан на основании справки с места учебы 1 раз в год в размере 100 (сто) процентов от стоимости обучения;</w:t>
      </w:r>
    </w:p>
    <w:p>
      <w:pPr>
        <w:spacing w:after="0"/>
        <w:ind w:left="0"/>
        <w:jc w:val="both"/>
      </w:pPr>
      <w:r>
        <w:rPr>
          <w:rFonts w:ascii="Times New Roman"/>
          <w:b w:val="false"/>
          <w:i w:val="false"/>
          <w:color w:val="000000"/>
          <w:sz w:val="28"/>
        </w:rPr>
        <w:t xml:space="preserve">
      7)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подпункте 3)</w:t>
      </w:r>
      <w:r>
        <w:rPr>
          <w:rFonts w:ascii="Times New Roman"/>
          <w:b w:val="false"/>
          <w:i w:val="false"/>
          <w:color w:val="000000"/>
          <w:sz w:val="28"/>
        </w:rPr>
        <w:t xml:space="preserve"> статьи 8 Закона Республики Казахстан "О ветеранах" на возмещение стоимости путевки санаторно-курортного лечения в пределах Республики Казахстан и проезда в обе стороны в санаторий, госпиталь на основании документов об оплате, 1 раз в год в размере не более 40 (сорок) месячных расчетных показателей;</w:t>
      </w:r>
    </w:p>
    <w:p>
      <w:pPr>
        <w:spacing w:after="0"/>
        <w:ind w:left="0"/>
        <w:jc w:val="both"/>
      </w:pPr>
      <w:r>
        <w:rPr>
          <w:rFonts w:ascii="Times New Roman"/>
          <w:b w:val="false"/>
          <w:i w:val="false"/>
          <w:color w:val="000000"/>
          <w:sz w:val="28"/>
        </w:rPr>
        <w:t>
      8) ветеранам Великой Отечественной войны на расходы за коммунальные услуги ежемесячно в размере 100 (сто) процентов;</w:t>
      </w:r>
    </w:p>
    <w:p>
      <w:pPr>
        <w:spacing w:after="0"/>
        <w:ind w:left="0"/>
        <w:jc w:val="both"/>
      </w:pPr>
      <w:r>
        <w:rPr>
          <w:rFonts w:ascii="Times New Roman"/>
          <w:b w:val="false"/>
          <w:i w:val="false"/>
          <w:color w:val="000000"/>
          <w:sz w:val="28"/>
        </w:rPr>
        <w:t>
      9) лицам неспособным к самообслуживанию в связи с преклонным возрастом, 1 раз в год в размере 20 (двадцати) месячных расчетных показателей.</w:t>
      </w:r>
    </w:p>
    <w:bookmarkStart w:name="z44" w:id="19"/>
    <w:p>
      <w:pPr>
        <w:spacing w:after="0"/>
        <w:ind w:left="0"/>
        <w:jc w:val="both"/>
      </w:pPr>
      <w:r>
        <w:rPr>
          <w:rFonts w:ascii="Times New Roman"/>
          <w:b w:val="false"/>
          <w:i w:val="false"/>
          <w:color w:val="000000"/>
          <w:sz w:val="28"/>
        </w:rPr>
        <w:t>
      10) ветеранам боевых действий на территории других государств на расходы за коммунальные услуги 1 раз в год в размере 20 (двадцать) месячных расчетных показателей.</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и дополнением, внесенными решением Атбасарского районного маслихата Акмолинской области от 26.08.2024 </w:t>
      </w:r>
      <w:r>
        <w:rPr>
          <w:rFonts w:ascii="Times New Roman"/>
          <w:b w:val="false"/>
          <w:i w:val="false"/>
          <w:color w:val="000000"/>
          <w:sz w:val="28"/>
        </w:rPr>
        <w:t>№ 8С 19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13. Социальная помощь оказывается с учетом доходов по заявлению одной из следующих категорий нуждающихся граждан:</w:t>
      </w:r>
    </w:p>
    <w:bookmarkEnd w:id="20"/>
    <w:p>
      <w:pPr>
        <w:spacing w:after="0"/>
        <w:ind w:left="0"/>
        <w:jc w:val="both"/>
      </w:pPr>
      <w:r>
        <w:rPr>
          <w:rFonts w:ascii="Times New Roman"/>
          <w:b w:val="false"/>
          <w:i w:val="false"/>
          <w:color w:val="000000"/>
          <w:sz w:val="28"/>
        </w:rPr>
        <w:t>
      1) студентам из многодетных семей со среднедушевым доходом ниже прожиточного минимума, обучающихся по очной форме на платной основе в колледжах Республики Казахстан, на основании справки с места учебы 1 раз в год в размере 100 (сто) процентов от стоимости обучения;</w:t>
      </w:r>
    </w:p>
    <w:p>
      <w:pPr>
        <w:spacing w:after="0"/>
        <w:ind w:left="0"/>
        <w:jc w:val="both"/>
      </w:pPr>
      <w:r>
        <w:rPr>
          <w:rFonts w:ascii="Times New Roman"/>
          <w:b w:val="false"/>
          <w:i w:val="false"/>
          <w:color w:val="000000"/>
          <w:sz w:val="28"/>
        </w:rPr>
        <w:t>
      2) студентам из многодетных семей со среднедушевым доходом ниже прожиточного минимума, обучающихся по очной форме на платной основе в высших медицинских учебных заведениях Республики Казахстан на основании справки с места учебы 1 раз в год в размере 100 (сто) процентов от стоимости обучения;</w:t>
      </w:r>
    </w:p>
    <w:p>
      <w:pPr>
        <w:spacing w:after="0"/>
        <w:ind w:left="0"/>
        <w:jc w:val="both"/>
      </w:pPr>
      <w:r>
        <w:rPr>
          <w:rFonts w:ascii="Times New Roman"/>
          <w:b w:val="false"/>
          <w:i w:val="false"/>
          <w:color w:val="000000"/>
          <w:sz w:val="28"/>
        </w:rPr>
        <w:t>
      3) лицам, состоящим на учете службы пробации, единовременно в размере 15 (пятнадцать) месячных расчетных показателей;</w:t>
      </w:r>
    </w:p>
    <w:p>
      <w:pPr>
        <w:spacing w:after="0"/>
        <w:ind w:left="0"/>
        <w:jc w:val="both"/>
      </w:pPr>
      <w:r>
        <w:rPr>
          <w:rFonts w:ascii="Times New Roman"/>
          <w:b w:val="false"/>
          <w:i w:val="false"/>
          <w:color w:val="000000"/>
          <w:sz w:val="28"/>
        </w:rPr>
        <w:t>
      4) лицам (семьям) со среднедушевым доходом ниже прожиточного минимума, не получающим государственную адресную социальную помощь, 1 раз в год в размере 15 (пятнадцать) месячных расчетных показателей.</w:t>
      </w:r>
    </w:p>
    <w:bookmarkStart w:name="z22" w:id="21"/>
    <w:p>
      <w:pPr>
        <w:spacing w:after="0"/>
        <w:ind w:left="0"/>
        <w:jc w:val="left"/>
      </w:pPr>
      <w:r>
        <w:rPr>
          <w:rFonts w:ascii="Times New Roman"/>
          <w:b/>
          <w:i w:val="false"/>
          <w:color w:val="000000"/>
        </w:rPr>
        <w:t xml:space="preserve"> Глава 3. Порядок оказания социальной помощи</w:t>
      </w:r>
    </w:p>
    <w:bookmarkEnd w:id="21"/>
    <w:bookmarkStart w:name="z23" w:id="22"/>
    <w:p>
      <w:pPr>
        <w:spacing w:after="0"/>
        <w:ind w:left="0"/>
        <w:jc w:val="both"/>
      </w:pPr>
      <w:r>
        <w:rPr>
          <w:rFonts w:ascii="Times New Roman"/>
          <w:b w:val="false"/>
          <w:i w:val="false"/>
          <w:color w:val="000000"/>
          <w:sz w:val="28"/>
        </w:rPr>
        <w:t xml:space="preserve">
      14. Порядок оказания социальной помощи определяется согласно </w:t>
      </w:r>
      <w:r>
        <w:rPr>
          <w:rFonts w:ascii="Times New Roman"/>
          <w:b w:val="false"/>
          <w:i w:val="false"/>
          <w:color w:val="000000"/>
          <w:sz w:val="28"/>
        </w:rPr>
        <w:t>Типовым правилам</w:t>
      </w:r>
      <w:r>
        <w:rPr>
          <w:rFonts w:ascii="Times New Roman"/>
          <w:b w:val="false"/>
          <w:i w:val="false"/>
          <w:color w:val="000000"/>
          <w:sz w:val="28"/>
        </w:rPr>
        <w:t>.</w:t>
      </w:r>
    </w:p>
    <w:bookmarkEnd w:id="22"/>
    <w:bookmarkStart w:name="z24" w:id="23"/>
    <w:p>
      <w:pPr>
        <w:spacing w:after="0"/>
        <w:ind w:left="0"/>
        <w:jc w:val="both"/>
      </w:pPr>
      <w:r>
        <w:rPr>
          <w:rFonts w:ascii="Times New Roman"/>
          <w:b w:val="false"/>
          <w:i w:val="false"/>
          <w:color w:val="000000"/>
          <w:sz w:val="28"/>
        </w:rPr>
        <w:t>
      15. Отказ в оказании социальной помощи осуществляется в случаях:</w:t>
      </w:r>
    </w:p>
    <w:bookmarkEnd w:id="23"/>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решения Атбасарского районного маслихата Акмолинской области от 27.02.2025 </w:t>
      </w:r>
      <w:r>
        <w:rPr>
          <w:rFonts w:ascii="Times New Roman"/>
          <w:b w:val="false"/>
          <w:i w:val="false"/>
          <w:color w:val="000000"/>
          <w:sz w:val="28"/>
        </w:rPr>
        <w:t>№ 8С 25/11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16. Финансирование расходов на предоставление социальной помощи осуществляется в пределах средств, предусмотренных бюджетом Атбасарского района на текущий финансовый год.</w:t>
      </w:r>
    </w:p>
    <w:bookmarkEnd w:id="24"/>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решения Атбасарского районного маслихата Акмолинской области от 27.02.2025 </w:t>
      </w:r>
      <w:r>
        <w:rPr>
          <w:rFonts w:ascii="Times New Roman"/>
          <w:b w:val="false"/>
          <w:i w:val="false"/>
          <w:color w:val="000000"/>
          <w:sz w:val="28"/>
        </w:rPr>
        <w:t>№ 8С 25/11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17. 17. Социальная помощь прекращается в случаях:</w:t>
      </w:r>
    </w:p>
    <w:bookmarkEnd w:id="25"/>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 – 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7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 -3)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решения Атбасарского районного маслихата Акмолинской области от 27.02.2025 </w:t>
      </w:r>
      <w:r>
        <w:rPr>
          <w:rFonts w:ascii="Times New Roman"/>
          <w:b w:val="false"/>
          <w:i w:val="false"/>
          <w:color w:val="000000"/>
          <w:sz w:val="28"/>
        </w:rPr>
        <w:t>№ 8С 25/11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26"/>
    <w:p>
      <w:pPr>
        <w:spacing w:after="0"/>
        <w:ind w:left="0"/>
        <w:jc w:val="both"/>
      </w:pPr>
      <w:r>
        <w:rPr>
          <w:rFonts w:ascii="Times New Roman"/>
          <w:b w:val="false"/>
          <w:i w:val="false"/>
          <w:color w:val="000000"/>
          <w:sz w:val="28"/>
        </w:rPr>
        <w:t>
      18.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26"/>
    <w:bookmarkStart w:name="z28" w:id="27"/>
    <w:p>
      <w:pPr>
        <w:spacing w:after="0"/>
        <w:ind w:left="0"/>
        <w:jc w:val="both"/>
      </w:pPr>
      <w:r>
        <w:rPr>
          <w:rFonts w:ascii="Times New Roman"/>
          <w:b w:val="false"/>
          <w:i w:val="false"/>
          <w:color w:val="000000"/>
          <w:sz w:val="28"/>
        </w:rPr>
        <w:t>
      19.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Атбасарского районного маслихата</w:t>
            </w:r>
            <w:r>
              <w:br/>
            </w:r>
            <w:r>
              <w:rPr>
                <w:rFonts w:ascii="Times New Roman"/>
                <w:b w:val="false"/>
                <w:i w:val="false"/>
                <w:color w:val="000000"/>
                <w:sz w:val="20"/>
              </w:rPr>
              <w:t>от 17 ноября 2023 года</w:t>
            </w:r>
            <w:r>
              <w:br/>
            </w:r>
            <w:r>
              <w:rPr>
                <w:rFonts w:ascii="Times New Roman"/>
                <w:b w:val="false"/>
                <w:i w:val="false"/>
                <w:color w:val="000000"/>
                <w:sz w:val="20"/>
              </w:rPr>
              <w:t>№ 8С 9/4</w:t>
            </w:r>
          </w:p>
        </w:tc>
      </w:tr>
    </w:tbl>
    <w:bookmarkStart w:name="z30" w:id="28"/>
    <w:p>
      <w:pPr>
        <w:spacing w:after="0"/>
        <w:ind w:left="0"/>
        <w:jc w:val="left"/>
      </w:pPr>
      <w:r>
        <w:rPr>
          <w:rFonts w:ascii="Times New Roman"/>
          <w:b/>
          <w:i w:val="false"/>
          <w:color w:val="000000"/>
        </w:rPr>
        <w:t xml:space="preserve"> Признанные утратившими силу некоторые решения Атбасарского районного маслихата</w:t>
      </w:r>
    </w:p>
    <w:bookmarkEnd w:id="28"/>
    <w:bookmarkStart w:name="z31" w:id="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Акмолинской области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22 февраля 2017 года № 6С 9/10 (зарегистрировано в Реестре государственной регистрации нормативных правовых актов № 5835);</w:t>
      </w:r>
    </w:p>
    <w:bookmarkEnd w:id="29"/>
    <w:bookmarkStart w:name="z32" w:id="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Акмолинской области "О внесении изменений в решение Атбасарского районного маслихата № 6С 9/10 от 22 февраля 2017 года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28 апреля 2017 года № 6С 10/4 (зарегистрировано в Реестре государственной регистрации нормативных правовых актов № 5951);</w:t>
      </w:r>
    </w:p>
    <w:bookmarkEnd w:id="30"/>
    <w:bookmarkStart w:name="z33" w:id="3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Акмолинской области "О внесении изменения в решение Атбасарского районного маслихата от 22 февраля 2017 года № 6С 9/10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22 декабря 2017 года № 6С 15/6 (зарегистрировано в Реестре государственной регистрации нормативных правовых актов № 6269);</w:t>
      </w:r>
    </w:p>
    <w:bookmarkEnd w:id="31"/>
    <w:bookmarkStart w:name="z34" w:id="3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Акмолинской области "О внесении изменения в решение Атбасарского районного маслихата от 22 февраля 2017 года № 6С 9/10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11 апреля 2018 года № 6С 19/6 (зарегистрировано в Реестре государственной регистрации нормативных правовых актов № 6591);</w:t>
      </w:r>
    </w:p>
    <w:bookmarkEnd w:id="32"/>
    <w:bookmarkStart w:name="z35" w:id="3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Акмолинской области "О внесении изменений в решение Атбасарского районного маслихата от 22 февраля 2017 года № 6С 9/10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19 октября 2018 года № 6С 24/3 (зарегистрировано в Реестре государственной регистрации нормативных правовых актов № 6823);</w:t>
      </w:r>
    </w:p>
    <w:bookmarkEnd w:id="33"/>
    <w:bookmarkStart w:name="z36" w:id="3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Акмолинской области "О внесении изменений в решение Атбасарского районного маслихата от 22 февраля 2017 года № 6С 9/10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24 декабря 2018 года № 6С 26/4 (зарегистрировано в Реестре государственной регистрации нормативных правовых актов № 7016);</w:t>
      </w:r>
    </w:p>
    <w:bookmarkEnd w:id="34"/>
    <w:bookmarkStart w:name="z37" w:id="3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Акмолинской области "О внесении изменений и дополнений в решение Атбасарского районного маслихата от 22 февраля 2017 года № 6С 9/10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10 июля 2019 года № 6С 32/4 (зарегистрировано в Реестре государственной регистрации нормативных правовых актов № 7279);</w:t>
      </w:r>
    </w:p>
    <w:bookmarkEnd w:id="35"/>
    <w:bookmarkStart w:name="z38" w:id="3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Акмолинской области "О внесении изменений в решение Атбасарского районного маслихата от 22 февраля 2017 года № 6С 9/10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9 октября 2019 года № 6С 34/8 (зарегистрировано в Реестре государственной регистрации нормативных правовых актов № 7421);</w:t>
      </w:r>
    </w:p>
    <w:bookmarkEnd w:id="36"/>
    <w:bookmarkStart w:name="z39" w:id="3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Акмолинской области "О внесении изменения в решение Атбасарского районного маслихата от 22 февраля 2017 года № 6С 9/10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11 декабря 2020 года № 6С 46/4 (зарегистрировано в Реестре государственной регистрации нормативных правовых актов № 8238);</w:t>
      </w:r>
    </w:p>
    <w:bookmarkEnd w:id="37"/>
    <w:bookmarkStart w:name="z40" w:id="3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Акмолинской области "О внесении изменения в решение Атбасарского районного маслихата от 22 февраля 2017 года № 6С 9/10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24 декабря 2021 года № 7С 12/20 (зарегистрировано в Реестре государственной регистрации нормативных правовых актов № 26428);</w:t>
      </w:r>
    </w:p>
    <w:bookmarkEnd w:id="38"/>
    <w:bookmarkStart w:name="z41" w:id="3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Акмолинской области "О внесении изменений в решение маслихата Атбасарского района от 22 февраля 2017 года № 6С 9/10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27 мая 2022 года № 7С 19/19 (зарегистрировано в Реестре государственной регистрации нормативных правовых актов № 28312);</w:t>
      </w:r>
    </w:p>
    <w:bookmarkEnd w:id="39"/>
    <w:bookmarkStart w:name="z42" w:id="40"/>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Акмолинской области "О внесении изменений в решение маслихата Атбасарского района от 22 февраля 2017 года № 6С 9/10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17 ноября 2022 года № 7С 25/16 (зарегистрировано в Реестре государственной регистрации нормативных правовых актов № 30700);</w:t>
      </w:r>
    </w:p>
    <w:bookmarkEnd w:id="40"/>
    <w:bookmarkStart w:name="z43" w:id="4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Решение</w:t>
      </w:r>
      <w:r>
        <w:rPr>
          <w:rFonts w:ascii="Times New Roman"/>
          <w:b w:val="false"/>
          <w:i w:val="false"/>
          <w:color w:val="000000"/>
          <w:sz w:val="28"/>
        </w:rPr>
        <w:t xml:space="preserve"> Атбасарского районного маслихата Акмолинской области "О внесении изменений в решение Атбасарского районного маслихата от 22 февраля 2017 года № 6С 9/10 "Об утверждении Правил оказания социальной помощи, установления размеров и определения перечня отдельных категорий нуждающихся граждан Атбасарского района" от 20 апреля 2023 года № 8С 2/2 (зарегистрировано в Реестре государственной регистрации нормативных правовых актов № 8555-03).</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