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86b0" w14:textId="ab28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Акмолинской области от 27 августа 2018 года № а-8/291 "Об утверждении схемы и порядка перевозки в общеобразовательные школы детей, проживающих в отдаленных населенных пунктах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28 апреля 2023 года № а-4/111. Зарегистрировано Департаментом юстиции Акмолинской области 5 мая 2023 года № 8554-03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27 августа 2018 года № а-8/291 "Об утверждении схемы и порядка перевозки в общеобразовательные школы детей, проживающих в отдаленных населенных пунктах Ерейментауского района" (зарегистрировано в Реестре государственной регистрации нормативных правовых актов под № 6789)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Ерейментауского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Ерейментауского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а-4/111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Торгай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а-4/111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Тайбай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а-4/111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"Основная средняя школа села Бестогай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а-4/111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"Основная средняя школа села Ажы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а-4/111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Уленты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а-4/111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Куншалган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а-4/111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Ерейментауского района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Ерейментауского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государственное учреждение "Отдел образования по Ерейментаускому району управления образования Акмолинской области".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