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aa20" w14:textId="ae5a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27 ноября 2023 года № А-11/322. Зарегистрировано Департаментом юстиции Акмолинской области 4 декабря 2023 года № 8662-03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 (Налоговый кодекс)", акимат Целиноградского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коэффициенты зонирования, учитывающие месторасположение объекта налогообложения в населенных пунктах Целиноградского района,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Целиноградского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Целиноградского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А-11/322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Целиноградского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 батыра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Караоткель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Ыбырая Алтынсарина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Софиевка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Рахымжана Кошкарбаева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Кызылжар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Каражар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Кажымукан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Оразак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Шалкар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Мәншүк Мәметова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Аккайын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 Жайнак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Ақжар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Караменды батыра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Тонкерис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Жалгызкудук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Жарлыколь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Отаутускен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Отемис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Опан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Садовое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Зеленый Гай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Акмечеть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Тастак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Каратомар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Косчеку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Мортык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Преображенка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Жайнак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Сарыадыр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